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80" w:rsidRPr="00783BC5" w:rsidRDefault="001B4B60" w:rsidP="000C4080">
      <w:pPr>
        <w:pStyle w:val="NoSpacing"/>
        <w:rPr>
          <w:rFonts w:ascii="Verdana" w:hAnsi="Verdana"/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</w:rPr>
        <w:t xml:space="preserve">  </w:t>
      </w:r>
      <w:r w:rsidR="000C4080" w:rsidRPr="00783BC5">
        <w:rPr>
          <w:rFonts w:ascii="Verdana" w:hAnsi="Verdana"/>
          <w:b/>
          <w:bCs/>
          <w:sz w:val="28"/>
          <w:szCs w:val="28"/>
          <w:u w:val="single"/>
        </w:rPr>
        <w:t xml:space="preserve">Standard Agenda for DLCC Meeting </w:t>
      </w:r>
      <w:r w:rsidR="00783BC5" w:rsidRPr="00783BC5">
        <w:rPr>
          <w:rFonts w:ascii="Verdana" w:hAnsi="Verdana"/>
          <w:b/>
          <w:bCs/>
          <w:sz w:val="28"/>
          <w:szCs w:val="28"/>
          <w:u w:val="single"/>
        </w:rPr>
        <w:t xml:space="preserve">For Quarter </w:t>
      </w:r>
      <w:r w:rsidR="00CD0BDC">
        <w:rPr>
          <w:rFonts w:ascii="Verdana" w:hAnsi="Verdana"/>
          <w:b/>
          <w:bCs/>
          <w:sz w:val="28"/>
          <w:szCs w:val="28"/>
          <w:u w:val="single"/>
        </w:rPr>
        <w:t>Mar.</w:t>
      </w:r>
      <w:r w:rsidR="000C4080" w:rsidRPr="00783BC5">
        <w:rPr>
          <w:rFonts w:ascii="Verdana" w:hAnsi="Verdana"/>
          <w:b/>
          <w:bCs/>
          <w:sz w:val="28"/>
          <w:szCs w:val="28"/>
          <w:u w:val="single"/>
        </w:rPr>
        <w:t>201</w:t>
      </w:r>
      <w:r w:rsidR="00F6370D">
        <w:rPr>
          <w:rFonts w:ascii="Verdana" w:hAnsi="Verdana"/>
          <w:b/>
          <w:bCs/>
          <w:sz w:val="28"/>
          <w:szCs w:val="28"/>
          <w:u w:val="single"/>
        </w:rPr>
        <w:t>9</w:t>
      </w:r>
      <w:bookmarkStart w:id="0" w:name="_GoBack"/>
      <w:bookmarkEnd w:id="0"/>
    </w:p>
    <w:p w:rsidR="00CD0BDC" w:rsidRPr="00CD0BDC" w:rsidRDefault="000C4080" w:rsidP="00090D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74374">
        <w:rPr>
          <w:sz w:val="24"/>
          <w:szCs w:val="24"/>
        </w:rPr>
        <w:t xml:space="preserve">Confirmation of the proceeding of Last Meeting  </w:t>
      </w:r>
      <w:r w:rsidR="00774374">
        <w:rPr>
          <w:sz w:val="24"/>
          <w:szCs w:val="24"/>
        </w:rPr>
        <w:t xml:space="preserve">Minutes </w:t>
      </w:r>
      <w:r w:rsidR="006E7F34" w:rsidRPr="00774374">
        <w:rPr>
          <w:sz w:val="24"/>
          <w:szCs w:val="24"/>
        </w:rPr>
        <w:t xml:space="preserve">Sent on </w:t>
      </w:r>
      <w:r w:rsidR="00D71461">
        <w:rPr>
          <w:sz w:val="24"/>
          <w:szCs w:val="24"/>
        </w:rPr>
        <w:t xml:space="preserve"> </w:t>
      </w:r>
      <w:r w:rsidR="00CD0BDC">
        <w:rPr>
          <w:sz w:val="24"/>
          <w:szCs w:val="24"/>
        </w:rPr>
        <w:t>01.04.2019</w:t>
      </w:r>
      <w:r w:rsidR="00FA23DD" w:rsidRPr="00791DA5">
        <w:rPr>
          <w:b/>
          <w:bCs/>
          <w:sz w:val="24"/>
          <w:szCs w:val="24"/>
        </w:rPr>
        <w:t xml:space="preserve">   </w:t>
      </w:r>
    </w:p>
    <w:p w:rsidR="00FA23DD" w:rsidRPr="00CD0BDC" w:rsidRDefault="00CD0BDC" w:rsidP="00E7407E">
      <w:pPr>
        <w:pStyle w:val="ListParagraph"/>
        <w:spacing w:after="0" w:line="240" w:lineRule="auto"/>
        <w:ind w:left="0"/>
        <w:jc w:val="both"/>
        <w:rPr>
          <w:szCs w:val="22"/>
        </w:rPr>
      </w:pPr>
      <w:r w:rsidRPr="00CD0BDC">
        <w:rPr>
          <w:szCs w:val="22"/>
        </w:rPr>
        <w:t>Last</w:t>
      </w:r>
      <w:r>
        <w:rPr>
          <w:szCs w:val="22"/>
        </w:rPr>
        <w:t xml:space="preserve"> DLCC Meeting was held on Dt.29.03.2019 and Minutes of the said meeting was mailed to all </w:t>
      </w:r>
      <w:r w:rsidR="00201726">
        <w:rPr>
          <w:szCs w:val="22"/>
        </w:rPr>
        <w:t>Members wide</w:t>
      </w:r>
      <w:r w:rsidR="00796393">
        <w:rPr>
          <w:szCs w:val="22"/>
        </w:rPr>
        <w:t xml:space="preserve"> our letter NO.LBC/04/01</w:t>
      </w:r>
      <w:r w:rsidR="00E7407E">
        <w:rPr>
          <w:szCs w:val="22"/>
        </w:rPr>
        <w:t xml:space="preserve"> dated 01.04.2019</w:t>
      </w:r>
      <w:r>
        <w:rPr>
          <w:szCs w:val="22"/>
        </w:rPr>
        <w:t>.</w:t>
      </w:r>
      <w:r w:rsidR="00FA23DD" w:rsidRPr="00CD0BDC">
        <w:rPr>
          <w:szCs w:val="22"/>
        </w:rPr>
        <w:t xml:space="preserve">                                                                                                      </w:t>
      </w:r>
    </w:p>
    <w:p w:rsidR="000C4080" w:rsidRPr="00E7407E" w:rsidRDefault="000C4080" w:rsidP="00E7407E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E7407E">
        <w:rPr>
          <w:sz w:val="24"/>
          <w:szCs w:val="24"/>
        </w:rPr>
        <w:t xml:space="preserve">Review of Key Banking Parameters in District for quarter </w:t>
      </w:r>
      <w:r w:rsidR="000E42F6" w:rsidRPr="00E7407E">
        <w:rPr>
          <w:sz w:val="24"/>
          <w:szCs w:val="24"/>
        </w:rPr>
        <w:t xml:space="preserve">ended </w:t>
      </w:r>
      <w:r w:rsidR="00796393" w:rsidRPr="00E7407E">
        <w:rPr>
          <w:sz w:val="24"/>
          <w:szCs w:val="24"/>
        </w:rPr>
        <w:t>Mar.2019</w:t>
      </w:r>
      <w:r w:rsidRPr="00E7407E">
        <w:rPr>
          <w:sz w:val="24"/>
          <w:szCs w:val="24"/>
        </w:rPr>
        <w:t>.</w:t>
      </w:r>
    </w:p>
    <w:tbl>
      <w:tblPr>
        <w:tblW w:w="9733" w:type="dxa"/>
        <w:tblInd w:w="-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72"/>
        <w:gridCol w:w="280"/>
        <w:gridCol w:w="220"/>
        <w:gridCol w:w="1346"/>
        <w:gridCol w:w="990"/>
        <w:gridCol w:w="1661"/>
        <w:gridCol w:w="992"/>
        <w:gridCol w:w="889"/>
        <w:gridCol w:w="1363"/>
      </w:tblGrid>
      <w:tr w:rsidR="00C31567" w:rsidRPr="004F074D" w:rsidTr="00F43E74">
        <w:trPr>
          <w:trHeight w:hRule="exact" w:val="72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567" w:rsidRPr="004F074D" w:rsidRDefault="00C31567" w:rsidP="00C31567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-630" w:firstLine="32"/>
              <w:rPr>
                <w:rFonts w:ascii="Arial" w:hAnsi="Arial" w:cs="Arial"/>
                <w:b/>
                <w:bCs/>
                <w:color w:val="000000"/>
                <w:w w:val="102"/>
                <w:sz w:val="20"/>
              </w:rPr>
            </w:pPr>
            <w:r w:rsidRPr="004F074D">
              <w:rPr>
                <w:rFonts w:ascii="Arial" w:hAnsi="Arial" w:cs="Arial"/>
                <w:b/>
                <w:bCs/>
                <w:color w:val="000000"/>
                <w:w w:val="102"/>
                <w:sz w:val="20"/>
              </w:rPr>
              <w:t>Sr.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20"/>
              </w:rPr>
              <w:t xml:space="preserve"> </w:t>
            </w:r>
            <w:r w:rsidR="00E7407E">
              <w:rPr>
                <w:rFonts w:ascii="Arial" w:hAnsi="Arial" w:cs="Arial"/>
                <w:b/>
                <w:bCs/>
                <w:color w:val="000000"/>
                <w:w w:val="102"/>
                <w:sz w:val="20"/>
              </w:rPr>
              <w:t>NoSr.No.</w:t>
            </w:r>
          </w:p>
        </w:tc>
        <w:tc>
          <w:tcPr>
            <w:tcW w:w="31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567" w:rsidRPr="004F074D" w:rsidRDefault="00C31567" w:rsidP="00C31567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b/>
                <w:bCs/>
                <w:color w:val="000000"/>
                <w:spacing w:val="2"/>
                <w:sz w:val="20"/>
              </w:rPr>
            </w:pPr>
            <w:r w:rsidRPr="004F074D">
              <w:rPr>
                <w:rFonts w:ascii="Arial" w:hAnsi="Arial" w:cs="Arial"/>
                <w:b/>
                <w:bCs/>
                <w:color w:val="000000"/>
                <w:spacing w:val="2"/>
                <w:sz w:val="20"/>
              </w:rPr>
              <w:t>Details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567" w:rsidRPr="004F074D" w:rsidRDefault="00C31567" w:rsidP="00C31567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5"/>
              <w:rPr>
                <w:rFonts w:ascii="Arial" w:hAnsi="Arial" w:cs="Arial"/>
                <w:b/>
                <w:bCs/>
                <w:color w:val="000000"/>
                <w:spacing w:val="1"/>
                <w:sz w:val="20"/>
              </w:rPr>
            </w:pPr>
            <w:r w:rsidRPr="004F074D">
              <w:rPr>
                <w:rFonts w:ascii="Arial" w:hAnsi="Arial" w:cs="Arial"/>
                <w:b/>
                <w:bCs/>
                <w:color w:val="000000"/>
                <w:spacing w:val="1"/>
                <w:sz w:val="20"/>
              </w:rPr>
              <w:t>Last</w:t>
            </w:r>
          </w:p>
          <w:p w:rsidR="00C31567" w:rsidRPr="004F074D" w:rsidRDefault="00C31567" w:rsidP="00C31567">
            <w:pPr>
              <w:widowControl w:val="0"/>
              <w:autoSpaceDE w:val="0"/>
              <w:autoSpaceDN w:val="0"/>
              <w:adjustRightInd w:val="0"/>
              <w:spacing w:before="1" w:after="0" w:line="229" w:lineRule="exact"/>
              <w:ind w:left="115"/>
              <w:rPr>
                <w:rFonts w:ascii="Arial" w:hAnsi="Arial" w:cs="Arial"/>
                <w:b/>
                <w:bCs/>
                <w:color w:val="000000"/>
                <w:w w:val="102"/>
                <w:sz w:val="20"/>
              </w:rPr>
            </w:pPr>
            <w:r w:rsidRPr="004F074D">
              <w:rPr>
                <w:rFonts w:ascii="Arial" w:hAnsi="Arial" w:cs="Arial"/>
                <w:b/>
                <w:bCs/>
                <w:color w:val="000000"/>
                <w:w w:val="102"/>
                <w:sz w:val="20"/>
              </w:rPr>
              <w:t>Quarter</w:t>
            </w:r>
          </w:p>
          <w:p w:rsidR="00C31567" w:rsidRPr="004F074D" w:rsidRDefault="00C31567" w:rsidP="00C31567">
            <w:pPr>
              <w:widowControl w:val="0"/>
              <w:autoSpaceDE w:val="0"/>
              <w:autoSpaceDN w:val="0"/>
              <w:adjustRightInd w:val="0"/>
              <w:spacing w:before="1" w:after="0" w:line="229" w:lineRule="exact"/>
              <w:ind w:left="115"/>
              <w:rPr>
                <w:rFonts w:ascii="Arial" w:hAnsi="Arial" w:cs="Arial"/>
                <w:b/>
                <w:bCs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4"/>
                <w:sz w:val="20"/>
              </w:rPr>
              <w:t>31.12.18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567" w:rsidRPr="004F074D" w:rsidRDefault="00E7407E" w:rsidP="00E7407E">
            <w:pPr>
              <w:widowControl w:val="0"/>
              <w:autoSpaceDE w:val="0"/>
              <w:autoSpaceDN w:val="0"/>
              <w:adjustRightInd w:val="0"/>
              <w:spacing w:before="1" w:after="0" w:line="229" w:lineRule="exact"/>
              <w:ind w:left="117"/>
              <w:rPr>
                <w:rFonts w:ascii="Arial" w:hAnsi="Arial" w:cs="Arial"/>
                <w:b/>
                <w:bCs/>
                <w:color w:val="000000"/>
                <w:w w:val="102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1"/>
                <w:sz w:val="20"/>
              </w:rPr>
              <w:t xml:space="preserve">Corresponding Qt. </w:t>
            </w:r>
            <w:r w:rsidR="00C31567">
              <w:rPr>
                <w:rFonts w:ascii="Arial" w:hAnsi="Arial" w:cs="Arial"/>
                <w:b/>
                <w:bCs/>
                <w:color w:val="000000"/>
                <w:w w:val="101"/>
                <w:sz w:val="20"/>
              </w:rPr>
              <w:t>of</w:t>
            </w:r>
            <w:r>
              <w:rPr>
                <w:rFonts w:ascii="Arial" w:hAnsi="Arial" w:cs="Arial"/>
                <w:b/>
                <w:bCs/>
                <w:color w:val="000000"/>
                <w:w w:val="101"/>
                <w:sz w:val="20"/>
              </w:rPr>
              <w:t xml:space="preserve"> </w:t>
            </w:r>
            <w:r w:rsidR="00C31567">
              <w:rPr>
                <w:rFonts w:ascii="Arial" w:hAnsi="Arial" w:cs="Arial"/>
                <w:b/>
                <w:bCs/>
                <w:color w:val="000000"/>
                <w:spacing w:val="2"/>
                <w:sz w:val="20"/>
              </w:rPr>
              <w:t>Previous Year</w:t>
            </w:r>
            <w:r w:rsidR="00C31567">
              <w:rPr>
                <w:rFonts w:ascii="Arial" w:hAnsi="Arial" w:cs="Arial"/>
                <w:b/>
                <w:bCs/>
                <w:color w:val="000000"/>
                <w:w w:val="102"/>
                <w:sz w:val="20"/>
              </w:rPr>
              <w:t>31.03.2018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567" w:rsidRPr="004F074D" w:rsidRDefault="00C31567" w:rsidP="00C31567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21"/>
              <w:rPr>
                <w:rFonts w:ascii="Arial" w:hAnsi="Arial" w:cs="Arial"/>
                <w:b/>
                <w:bCs/>
                <w:color w:val="000000"/>
                <w:spacing w:val="3"/>
                <w:sz w:val="20"/>
              </w:rPr>
            </w:pPr>
            <w:r w:rsidRPr="004F074D">
              <w:rPr>
                <w:rFonts w:ascii="Arial" w:hAnsi="Arial" w:cs="Arial"/>
                <w:b/>
                <w:bCs/>
                <w:color w:val="000000"/>
                <w:spacing w:val="3"/>
                <w:sz w:val="20"/>
              </w:rPr>
              <w:t>Present</w:t>
            </w:r>
          </w:p>
          <w:p w:rsidR="00C31567" w:rsidRDefault="00C31567" w:rsidP="00C31567">
            <w:pPr>
              <w:widowControl w:val="0"/>
              <w:autoSpaceDE w:val="0"/>
              <w:autoSpaceDN w:val="0"/>
              <w:adjustRightInd w:val="0"/>
              <w:spacing w:before="1" w:after="0" w:line="229" w:lineRule="exact"/>
              <w:ind w:left="121"/>
              <w:rPr>
                <w:rFonts w:ascii="Arial" w:hAnsi="Arial" w:cs="Arial"/>
                <w:b/>
                <w:bCs/>
                <w:color w:val="000000"/>
                <w:w w:val="103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3"/>
                <w:sz w:val="20"/>
              </w:rPr>
              <w:t>Quarter</w:t>
            </w:r>
          </w:p>
          <w:p w:rsidR="00C31567" w:rsidRPr="00E137EB" w:rsidRDefault="00C31567" w:rsidP="00C31567">
            <w:pPr>
              <w:widowControl w:val="0"/>
              <w:autoSpaceDE w:val="0"/>
              <w:autoSpaceDN w:val="0"/>
              <w:adjustRightInd w:val="0"/>
              <w:spacing w:before="1" w:after="0" w:line="229" w:lineRule="exact"/>
              <w:ind w:left="121"/>
              <w:rPr>
                <w:rFonts w:ascii="Arial" w:hAnsi="Arial" w:cs="Arial"/>
                <w:b/>
                <w:bCs/>
                <w:color w:val="000000"/>
                <w:w w:val="103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3"/>
                <w:sz w:val="20"/>
              </w:rPr>
              <w:t>31.03.19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567" w:rsidRPr="004F074D" w:rsidRDefault="00C31567" w:rsidP="00C31567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9"/>
              <w:rPr>
                <w:rFonts w:ascii="Arial" w:hAnsi="Arial" w:cs="Arial"/>
                <w:b/>
                <w:bCs/>
                <w:color w:val="000000"/>
                <w:spacing w:val="1"/>
                <w:sz w:val="20"/>
              </w:rPr>
            </w:pPr>
            <w:r w:rsidRPr="004F074D">
              <w:rPr>
                <w:rFonts w:ascii="Arial" w:hAnsi="Arial" w:cs="Arial"/>
                <w:b/>
                <w:bCs/>
                <w:color w:val="000000"/>
                <w:spacing w:val="1"/>
                <w:sz w:val="20"/>
              </w:rPr>
              <w:t xml:space="preserve">Growth </w:t>
            </w:r>
          </w:p>
          <w:p w:rsidR="00C31567" w:rsidRPr="004F074D" w:rsidRDefault="00C31567" w:rsidP="00C31567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9"/>
              <w:rPr>
                <w:rFonts w:ascii="Arial" w:hAnsi="Arial" w:cs="Arial"/>
                <w:b/>
                <w:bCs/>
                <w:color w:val="000000"/>
                <w:spacing w:val="1"/>
                <w:sz w:val="20"/>
              </w:rPr>
            </w:pPr>
            <w:r w:rsidRPr="004F074D">
              <w:rPr>
                <w:rFonts w:ascii="Arial" w:hAnsi="Arial" w:cs="Arial"/>
                <w:b/>
                <w:bCs/>
                <w:color w:val="000000"/>
                <w:spacing w:val="1"/>
                <w:sz w:val="20"/>
              </w:rPr>
              <w:t>Q-</w:t>
            </w:r>
            <w:r w:rsidRPr="004F074D">
              <w:rPr>
                <w:rFonts w:ascii="Arial" w:hAnsi="Arial" w:cs="Arial"/>
                <w:b/>
                <w:bCs/>
                <w:color w:val="000000"/>
                <w:sz w:val="20"/>
              </w:rPr>
              <w:t>o-Q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567" w:rsidRPr="004F074D" w:rsidRDefault="00C31567" w:rsidP="00C31567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b/>
                <w:bCs/>
                <w:color w:val="000000"/>
                <w:spacing w:val="3"/>
                <w:sz w:val="20"/>
              </w:rPr>
            </w:pPr>
            <w:r w:rsidRPr="004F074D">
              <w:rPr>
                <w:rFonts w:ascii="Arial" w:hAnsi="Arial" w:cs="Arial"/>
                <w:b/>
                <w:bCs/>
                <w:color w:val="000000"/>
                <w:spacing w:val="3"/>
                <w:sz w:val="20"/>
              </w:rPr>
              <w:t>Growth</w:t>
            </w:r>
          </w:p>
          <w:p w:rsidR="00C31567" w:rsidRPr="004F074D" w:rsidRDefault="00C31567" w:rsidP="00C31567">
            <w:pPr>
              <w:widowControl w:val="0"/>
              <w:autoSpaceDE w:val="0"/>
              <w:autoSpaceDN w:val="0"/>
              <w:adjustRightInd w:val="0"/>
              <w:spacing w:before="1" w:after="0" w:line="229" w:lineRule="exact"/>
              <w:ind w:left="113"/>
              <w:rPr>
                <w:rFonts w:ascii="Arial" w:hAnsi="Arial" w:cs="Arial"/>
                <w:b/>
                <w:bCs/>
                <w:color w:val="000000"/>
                <w:spacing w:val="-3"/>
                <w:sz w:val="20"/>
              </w:rPr>
            </w:pPr>
            <w:r w:rsidRPr="004F074D">
              <w:rPr>
                <w:rFonts w:ascii="Arial" w:hAnsi="Arial" w:cs="Arial"/>
                <w:b/>
                <w:bCs/>
                <w:color w:val="000000"/>
                <w:spacing w:val="-3"/>
                <w:sz w:val="20"/>
              </w:rPr>
              <w:t>Y-o-Y</w:t>
            </w:r>
          </w:p>
        </w:tc>
      </w:tr>
      <w:tr w:rsidR="009C7DB4" w:rsidRPr="004F074D" w:rsidTr="00F43E74">
        <w:trPr>
          <w:trHeight w:hRule="exact" w:val="352"/>
        </w:trPr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3"/>
              <w:rPr>
                <w:rFonts w:ascii="Arial" w:hAnsi="Arial" w:cs="Arial"/>
                <w:color w:val="000000"/>
                <w:w w:val="101"/>
                <w:sz w:val="20"/>
              </w:rPr>
            </w:pPr>
            <w:r w:rsidRPr="004F074D">
              <w:rPr>
                <w:rFonts w:ascii="Arial" w:hAnsi="Arial" w:cs="Arial"/>
                <w:color w:val="000000"/>
                <w:w w:val="101"/>
                <w:sz w:val="20"/>
              </w:rPr>
              <w:t>1 a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3"/>
              <w:rPr>
                <w:rFonts w:ascii="Arial" w:hAnsi="Arial" w:cs="Arial"/>
                <w:color w:val="000000"/>
                <w:spacing w:val="3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3"/>
                <w:sz w:val="20"/>
              </w:rPr>
              <w:t>Branch</w:t>
            </w:r>
          </w:p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2" w:after="0" w:line="229" w:lineRule="exact"/>
              <w:ind w:left="113"/>
              <w:rPr>
                <w:rFonts w:ascii="Arial" w:hAnsi="Arial" w:cs="Arial"/>
                <w:color w:val="000000"/>
                <w:sz w:val="20"/>
              </w:rPr>
            </w:pPr>
            <w:r w:rsidRPr="004F074D">
              <w:rPr>
                <w:rFonts w:ascii="Arial" w:hAnsi="Arial" w:cs="Arial"/>
                <w:color w:val="000000"/>
                <w:sz w:val="20"/>
              </w:rPr>
              <w:t>Expansion</w:t>
            </w:r>
          </w:p>
        </w:tc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2"/>
              <w:rPr>
                <w:rFonts w:ascii="Arial" w:hAnsi="Arial" w:cs="Arial"/>
                <w:color w:val="000000"/>
                <w:spacing w:val="3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3"/>
                <w:sz w:val="20"/>
              </w:rPr>
              <w:t>Urban &amp; Metro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A73DB1" w:rsidP="00F43E7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21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516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A73DB1" w:rsidP="00F43E7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0608D" w:rsidP="00F43E7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40</w:t>
            </w:r>
          </w:p>
        </w:tc>
      </w:tr>
      <w:tr w:rsidR="009C7DB4" w:rsidRPr="004F074D" w:rsidTr="00F43E74">
        <w:trPr>
          <w:trHeight w:hRule="exact" w:val="253"/>
        </w:trPr>
        <w:tc>
          <w:tcPr>
            <w:tcW w:w="72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2"/>
              <w:rPr>
                <w:rFonts w:ascii="Arial" w:hAnsi="Arial" w:cs="Arial"/>
                <w:color w:val="000000"/>
                <w:spacing w:val="2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2"/>
                <w:sz w:val="20"/>
              </w:rPr>
              <w:t>Semi Urban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7330CB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263EED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72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149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263EED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12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A73DB1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30</w:t>
            </w:r>
          </w:p>
        </w:tc>
      </w:tr>
      <w:tr w:rsidR="009C7DB4" w:rsidRPr="004F074D" w:rsidTr="00F43E74">
        <w:trPr>
          <w:trHeight w:hRule="exact" w:val="258"/>
        </w:trPr>
        <w:tc>
          <w:tcPr>
            <w:tcW w:w="72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2"/>
              <w:rPr>
                <w:rFonts w:ascii="Arial" w:hAnsi="Arial" w:cs="Arial"/>
                <w:color w:val="000000"/>
                <w:spacing w:val="3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3"/>
                <w:sz w:val="20"/>
              </w:rPr>
              <w:t>Rural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7330CB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A73DB1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21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206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7330CB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13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0F1735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31</w:t>
            </w:r>
          </w:p>
          <w:p w:rsidR="00A73DB1" w:rsidRDefault="00A73DB1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  <w:p w:rsidR="007330CB" w:rsidRPr="004F074D" w:rsidRDefault="007330CB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</w:tr>
      <w:tr w:rsidR="009C7DB4" w:rsidRPr="004F074D" w:rsidTr="00F43E74">
        <w:trPr>
          <w:trHeight w:hRule="exact" w:val="255"/>
        </w:trPr>
        <w:tc>
          <w:tcPr>
            <w:tcW w:w="72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2"/>
              <w:rPr>
                <w:rFonts w:ascii="Arial" w:hAnsi="Arial" w:cs="Arial"/>
                <w:color w:val="000000"/>
                <w:spacing w:val="2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2"/>
                <w:sz w:val="20"/>
              </w:rPr>
              <w:t>Satellite Office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7330CB" w:rsidP="00F43E7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21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A73DB1" w:rsidP="00F43E7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7330CB" w:rsidP="00F43E7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-5</w:t>
            </w:r>
          </w:p>
        </w:tc>
      </w:tr>
      <w:tr w:rsidR="009C7DB4" w:rsidRPr="004F074D" w:rsidTr="00F43E74">
        <w:trPr>
          <w:trHeight w:hRule="exact" w:val="264"/>
        </w:trPr>
        <w:tc>
          <w:tcPr>
            <w:tcW w:w="72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11" w:after="0" w:line="229" w:lineRule="exact"/>
              <w:ind w:left="112"/>
              <w:rPr>
                <w:rFonts w:ascii="Arial" w:hAnsi="Arial" w:cs="Arial"/>
                <w:color w:val="000000"/>
                <w:spacing w:val="2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2"/>
                <w:sz w:val="20"/>
              </w:rPr>
              <w:t>Total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263EED" w:rsidP="00F43E74">
            <w:pPr>
              <w:widowControl w:val="0"/>
              <w:autoSpaceDE w:val="0"/>
              <w:autoSpaceDN w:val="0"/>
              <w:adjustRightInd w:val="0"/>
              <w:spacing w:before="11" w:after="0" w:line="229" w:lineRule="exact"/>
              <w:ind w:left="121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872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263EED" w:rsidP="00F43E74">
            <w:pPr>
              <w:widowControl w:val="0"/>
              <w:autoSpaceDE w:val="0"/>
              <w:autoSpaceDN w:val="0"/>
              <w:adjustRightInd w:val="0"/>
              <w:spacing w:before="11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35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7330CB" w:rsidP="00F43E74">
            <w:pPr>
              <w:widowControl w:val="0"/>
              <w:autoSpaceDE w:val="0"/>
              <w:autoSpaceDN w:val="0"/>
              <w:adjustRightInd w:val="0"/>
              <w:spacing w:before="11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96</w:t>
            </w:r>
          </w:p>
        </w:tc>
      </w:tr>
      <w:tr w:rsidR="009C7DB4" w:rsidRPr="004F074D" w:rsidTr="00F43E74">
        <w:trPr>
          <w:trHeight w:hRule="exact" w:val="260"/>
        </w:trPr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color w:val="000000"/>
                <w:spacing w:val="1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1"/>
                <w:sz w:val="20"/>
              </w:rPr>
              <w:t>1 b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color w:val="000000"/>
                <w:sz w:val="20"/>
              </w:rPr>
            </w:pPr>
            <w:r w:rsidRPr="004F074D">
              <w:rPr>
                <w:rFonts w:ascii="Arial" w:hAnsi="Arial" w:cs="Arial"/>
                <w:color w:val="000000"/>
                <w:sz w:val="20"/>
              </w:rPr>
              <w:t>ATMs</w:t>
            </w:r>
          </w:p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4" w:after="0" w:line="229" w:lineRule="exact"/>
              <w:ind w:left="113"/>
              <w:rPr>
                <w:rFonts w:ascii="Arial" w:hAnsi="Arial" w:cs="Arial"/>
                <w:color w:val="000000"/>
                <w:sz w:val="20"/>
              </w:rPr>
            </w:pPr>
            <w:r w:rsidRPr="004F074D">
              <w:rPr>
                <w:rFonts w:ascii="Arial" w:hAnsi="Arial" w:cs="Arial"/>
                <w:color w:val="000000"/>
                <w:sz w:val="20"/>
              </w:rPr>
              <w:t>Expansion</w:t>
            </w:r>
          </w:p>
        </w:tc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2"/>
              <w:rPr>
                <w:rFonts w:ascii="Arial" w:hAnsi="Arial" w:cs="Arial"/>
                <w:color w:val="000000"/>
                <w:spacing w:val="2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2"/>
                <w:sz w:val="20"/>
              </w:rPr>
              <w:t>Total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1435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A73DB1" w:rsidP="00221831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21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14</w:t>
            </w:r>
            <w:r w:rsidR="00221831">
              <w:rPr>
                <w:rFonts w:ascii="Arial" w:hAnsi="Arial" w:cs="Arial"/>
                <w:color w:val="000000"/>
                <w:w w:val="104"/>
                <w:sz w:val="20"/>
              </w:rPr>
              <w:t>91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221831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56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221831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834</w:t>
            </w:r>
          </w:p>
        </w:tc>
      </w:tr>
      <w:tr w:rsidR="009C7DB4" w:rsidRPr="004F074D" w:rsidTr="00F43E74">
        <w:trPr>
          <w:trHeight w:hRule="exact" w:val="289"/>
        </w:trPr>
        <w:tc>
          <w:tcPr>
            <w:tcW w:w="72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2"/>
              <w:rPr>
                <w:rFonts w:ascii="Arial" w:hAnsi="Arial" w:cs="Arial"/>
                <w:color w:val="000000"/>
                <w:spacing w:val="3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3"/>
                <w:sz w:val="20"/>
              </w:rPr>
              <w:t>Rural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221831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21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172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221831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8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221831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19</w:t>
            </w:r>
          </w:p>
        </w:tc>
      </w:tr>
      <w:tr w:rsidR="009C7DB4" w:rsidRPr="004F074D" w:rsidTr="00F43E74">
        <w:trPr>
          <w:trHeight w:hRule="exact" w:val="320"/>
        </w:trPr>
        <w:tc>
          <w:tcPr>
            <w:tcW w:w="72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2"/>
              <w:rPr>
                <w:rFonts w:ascii="Arial" w:hAnsi="Arial" w:cs="Arial"/>
                <w:color w:val="000000"/>
                <w:spacing w:val="2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2"/>
                <w:sz w:val="20"/>
              </w:rPr>
              <w:t>Semi Urban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221831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21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196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221831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11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221831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143</w:t>
            </w:r>
          </w:p>
        </w:tc>
      </w:tr>
      <w:tr w:rsidR="009C7DB4" w:rsidRPr="004F074D" w:rsidTr="00F43E74">
        <w:trPr>
          <w:trHeight w:hRule="exact" w:val="273"/>
        </w:trPr>
        <w:tc>
          <w:tcPr>
            <w:tcW w:w="72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2"/>
              <w:rPr>
                <w:rFonts w:ascii="Arial" w:hAnsi="Arial" w:cs="Arial"/>
                <w:color w:val="000000"/>
                <w:spacing w:val="3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3"/>
                <w:sz w:val="20"/>
              </w:rPr>
              <w:t>Urban &amp; Metro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221831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21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1123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221831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37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221831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5"/>
                <w:sz w:val="20"/>
              </w:rPr>
            </w:pPr>
            <w:r>
              <w:rPr>
                <w:rFonts w:ascii="Arial" w:hAnsi="Arial" w:cs="Arial"/>
                <w:color w:val="000000"/>
                <w:w w:val="105"/>
                <w:sz w:val="20"/>
              </w:rPr>
              <w:t>672</w:t>
            </w:r>
          </w:p>
        </w:tc>
      </w:tr>
      <w:tr w:rsidR="009C7DB4" w:rsidRPr="004F074D" w:rsidTr="00F43E74">
        <w:trPr>
          <w:trHeight w:hRule="exact" w:val="34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  <w:r w:rsidRPr="004F074D">
              <w:rPr>
                <w:rFonts w:ascii="Arial" w:hAnsi="Arial" w:cs="Arial"/>
                <w:color w:val="000000"/>
                <w:w w:val="105"/>
                <w:sz w:val="20"/>
              </w:rPr>
              <w:t>2</w:t>
            </w:r>
          </w:p>
        </w:tc>
        <w:tc>
          <w:tcPr>
            <w:tcW w:w="31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3"/>
              <w:rPr>
                <w:rFonts w:ascii="Arial" w:hAnsi="Arial" w:cs="Arial"/>
                <w:color w:val="000000"/>
                <w:spacing w:val="2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2"/>
                <w:sz w:val="20"/>
              </w:rPr>
              <w:t>Deposit Growth</w:t>
            </w:r>
            <w:r>
              <w:rPr>
                <w:rFonts w:ascii="Arial" w:hAnsi="Arial" w:cs="Arial"/>
                <w:color w:val="000000"/>
                <w:spacing w:val="2"/>
                <w:sz w:val="20"/>
              </w:rPr>
              <w:t xml:space="preserve">     (Rs. In Cr.)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68621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66422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3E2CEF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68300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3"/>
                <w:sz w:val="20"/>
              </w:rPr>
            </w:pPr>
            <w:r>
              <w:rPr>
                <w:rFonts w:ascii="Arial" w:hAnsi="Arial" w:cs="Arial"/>
                <w:color w:val="000000"/>
                <w:w w:val="103"/>
                <w:sz w:val="20"/>
              </w:rPr>
              <w:t>-321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3"/>
                <w:sz w:val="20"/>
              </w:rPr>
            </w:pPr>
            <w:r>
              <w:rPr>
                <w:rFonts w:ascii="Arial" w:hAnsi="Arial" w:cs="Arial"/>
                <w:color w:val="000000"/>
                <w:w w:val="103"/>
                <w:sz w:val="20"/>
              </w:rPr>
              <w:t>1878</w:t>
            </w:r>
          </w:p>
        </w:tc>
      </w:tr>
      <w:tr w:rsidR="009C7DB4" w:rsidRPr="004F074D" w:rsidTr="00F43E74">
        <w:trPr>
          <w:trHeight w:hRule="exact" w:val="26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  <w:r w:rsidRPr="004F074D">
              <w:rPr>
                <w:rFonts w:ascii="Arial" w:hAnsi="Arial" w:cs="Arial"/>
                <w:color w:val="000000"/>
                <w:w w:val="105"/>
                <w:sz w:val="20"/>
              </w:rPr>
              <w:t>3</w:t>
            </w:r>
          </w:p>
        </w:tc>
        <w:tc>
          <w:tcPr>
            <w:tcW w:w="31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color w:val="000000"/>
                <w:spacing w:val="2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2"/>
                <w:sz w:val="20"/>
              </w:rPr>
              <w:t>Advances</w:t>
            </w:r>
            <w:r>
              <w:rPr>
                <w:rFonts w:ascii="Arial" w:hAnsi="Arial" w:cs="Arial"/>
                <w:color w:val="000000"/>
                <w:spacing w:val="2"/>
                <w:sz w:val="20"/>
              </w:rPr>
              <w:t xml:space="preserve">              (Rs. In Cr.)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88800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68289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3E2CEF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97937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9137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29648</w:t>
            </w:r>
          </w:p>
        </w:tc>
      </w:tr>
      <w:tr w:rsidR="009C7DB4" w:rsidRPr="004F074D" w:rsidTr="00F43E74">
        <w:trPr>
          <w:trHeight w:hRule="exact" w:val="26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  <w:r w:rsidRPr="004F074D">
              <w:rPr>
                <w:rFonts w:ascii="Arial" w:hAnsi="Arial" w:cs="Arial"/>
                <w:color w:val="000000"/>
                <w:w w:val="105"/>
                <w:sz w:val="20"/>
              </w:rPr>
              <w:t>4</w:t>
            </w:r>
          </w:p>
        </w:tc>
        <w:tc>
          <w:tcPr>
            <w:tcW w:w="31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rPr>
                <w:rFonts w:ascii="Arial" w:hAnsi="Arial" w:cs="Arial"/>
                <w:color w:val="000000"/>
                <w:spacing w:val="2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2"/>
                <w:sz w:val="20"/>
              </w:rPr>
              <w:t>Priority Sector Advance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41398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9C7DB4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32404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3E2CEF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42912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1514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3"/>
                <w:sz w:val="20"/>
              </w:rPr>
            </w:pPr>
            <w:r>
              <w:rPr>
                <w:rFonts w:ascii="Arial" w:hAnsi="Arial" w:cs="Arial"/>
                <w:color w:val="000000"/>
                <w:w w:val="103"/>
                <w:sz w:val="20"/>
              </w:rPr>
              <w:t>10508</w:t>
            </w:r>
          </w:p>
        </w:tc>
      </w:tr>
      <w:tr w:rsidR="009C7DB4" w:rsidRPr="004F074D" w:rsidTr="00F43E74">
        <w:trPr>
          <w:trHeight w:hRule="exact" w:val="26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rPr>
                <w:rFonts w:ascii="Arial" w:hAnsi="Arial" w:cs="Arial"/>
                <w:color w:val="000000"/>
                <w:w w:val="103"/>
                <w:sz w:val="20"/>
              </w:rPr>
            </w:pPr>
            <w:r w:rsidRPr="004F074D">
              <w:rPr>
                <w:rFonts w:ascii="Arial" w:hAnsi="Arial" w:cs="Arial"/>
                <w:color w:val="000000"/>
                <w:w w:val="103"/>
                <w:sz w:val="20"/>
              </w:rPr>
              <w:t>4.1 a)</w:t>
            </w:r>
          </w:p>
        </w:tc>
        <w:tc>
          <w:tcPr>
            <w:tcW w:w="31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rPr>
                <w:rFonts w:ascii="Arial" w:hAnsi="Arial" w:cs="Arial"/>
                <w:color w:val="000000"/>
                <w:spacing w:val="1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1"/>
                <w:sz w:val="20"/>
              </w:rPr>
              <w:t>% to total advances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5"/>
              <w:jc w:val="center"/>
              <w:rPr>
                <w:rFonts w:ascii="Arial" w:hAnsi="Arial" w:cs="Arial"/>
                <w:color w:val="000000"/>
                <w:spacing w:val="3"/>
                <w:sz w:val="20"/>
              </w:rPr>
            </w:pPr>
            <w:r>
              <w:rPr>
                <w:rFonts w:ascii="Arial" w:hAnsi="Arial" w:cs="Arial"/>
                <w:color w:val="000000"/>
                <w:spacing w:val="3"/>
                <w:sz w:val="20"/>
              </w:rPr>
              <w:t>46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0F1735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Default="000F1735" w:rsidP="00F43E7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9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-2 %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-3 %</w:t>
            </w:r>
          </w:p>
        </w:tc>
      </w:tr>
      <w:tr w:rsidR="009C7DB4" w:rsidRPr="004F074D" w:rsidTr="00F43E74">
        <w:trPr>
          <w:trHeight w:hRule="exact" w:val="28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  <w:r w:rsidRPr="004F074D">
              <w:rPr>
                <w:rFonts w:ascii="Arial" w:hAnsi="Arial" w:cs="Arial"/>
                <w:color w:val="000000"/>
                <w:w w:val="105"/>
                <w:sz w:val="20"/>
              </w:rPr>
              <w:t>5</w:t>
            </w:r>
          </w:p>
        </w:tc>
        <w:tc>
          <w:tcPr>
            <w:tcW w:w="31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color w:val="000000"/>
                <w:spacing w:val="2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2"/>
                <w:sz w:val="20"/>
              </w:rPr>
              <w:t>Agriculture Advance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5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4231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7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3571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3E2CEF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21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4379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148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808</w:t>
            </w:r>
          </w:p>
        </w:tc>
      </w:tr>
      <w:tr w:rsidR="009C7DB4" w:rsidRPr="004F074D" w:rsidTr="00F43E74">
        <w:trPr>
          <w:trHeight w:hRule="exact" w:val="26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3"/>
              <w:rPr>
                <w:rFonts w:ascii="Arial" w:hAnsi="Arial" w:cs="Arial"/>
                <w:color w:val="000000"/>
                <w:w w:val="102"/>
                <w:sz w:val="20"/>
              </w:rPr>
            </w:pPr>
            <w:r>
              <w:rPr>
                <w:rFonts w:ascii="Arial" w:hAnsi="Arial" w:cs="Arial"/>
                <w:color w:val="000000"/>
                <w:w w:val="102"/>
                <w:sz w:val="20"/>
              </w:rPr>
              <w:t>5.1 a)</w:t>
            </w:r>
          </w:p>
        </w:tc>
        <w:tc>
          <w:tcPr>
            <w:tcW w:w="31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3"/>
              <w:rPr>
                <w:rFonts w:ascii="Arial" w:hAnsi="Arial" w:cs="Arial"/>
                <w:color w:val="000000"/>
                <w:spacing w:val="1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1"/>
                <w:sz w:val="20"/>
              </w:rPr>
              <w:t>% to total advances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jc w:val="center"/>
              <w:rPr>
                <w:rFonts w:ascii="Arial" w:hAnsi="Arial" w:cs="Arial"/>
                <w:color w:val="000000"/>
                <w:spacing w:val="3"/>
                <w:sz w:val="20"/>
              </w:rPr>
            </w:pPr>
            <w:r>
              <w:rPr>
                <w:rFonts w:ascii="Arial" w:hAnsi="Arial" w:cs="Arial"/>
                <w:color w:val="000000"/>
                <w:spacing w:val="3"/>
                <w:sz w:val="20"/>
              </w:rPr>
              <w:t>4.76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ind w:left="117"/>
              <w:jc w:val="center"/>
              <w:rPr>
                <w:rFonts w:ascii="Arial" w:hAnsi="Arial" w:cs="Arial"/>
                <w:color w:val="000000"/>
                <w:spacing w:val="2"/>
                <w:sz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</w:rPr>
              <w:t>5.23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jc w:val="center"/>
              <w:rPr>
                <w:rFonts w:ascii="Arial" w:hAnsi="Arial" w:cs="Arial"/>
                <w:color w:val="000000"/>
                <w:spacing w:val="3"/>
                <w:sz w:val="20"/>
              </w:rPr>
            </w:pPr>
            <w:r>
              <w:rPr>
                <w:rFonts w:ascii="Arial" w:hAnsi="Arial" w:cs="Arial"/>
                <w:color w:val="000000"/>
                <w:spacing w:val="3"/>
                <w:sz w:val="20"/>
              </w:rPr>
              <w:t>4.47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7F52F1" w:rsidP="00F43E7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-0.29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0F1735" w:rsidP="00F43E74">
            <w:pPr>
              <w:widowControl w:val="0"/>
              <w:autoSpaceDE w:val="0"/>
              <w:autoSpaceDN w:val="0"/>
              <w:adjustRightInd w:val="0"/>
              <w:spacing w:before="10" w:after="0" w:line="229" w:lineRule="exact"/>
              <w:jc w:val="center"/>
              <w:rPr>
                <w:rFonts w:ascii="Arial" w:hAnsi="Arial" w:cs="Arial"/>
                <w:color w:val="000000"/>
                <w:spacing w:val="-1"/>
                <w:sz w:val="20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</w:rPr>
              <w:t>-0.76</w:t>
            </w:r>
          </w:p>
        </w:tc>
      </w:tr>
      <w:tr w:rsidR="009C7DB4" w:rsidRPr="004F074D" w:rsidTr="00F43E74">
        <w:trPr>
          <w:trHeight w:hRule="exact" w:val="264"/>
        </w:trPr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  <w:r w:rsidRPr="004F074D">
              <w:rPr>
                <w:rFonts w:ascii="Arial" w:hAnsi="Arial" w:cs="Arial"/>
                <w:color w:val="000000"/>
                <w:w w:val="105"/>
                <w:sz w:val="20"/>
              </w:rPr>
              <w:t>6</w:t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113"/>
              <w:rPr>
                <w:rFonts w:ascii="Arial" w:hAnsi="Arial" w:cs="Arial"/>
                <w:color w:val="000000"/>
                <w:sz w:val="20"/>
              </w:rPr>
            </w:pPr>
            <w:r w:rsidRPr="004F074D">
              <w:rPr>
                <w:rFonts w:ascii="Arial" w:hAnsi="Arial" w:cs="Arial"/>
                <w:color w:val="000000"/>
                <w:sz w:val="20"/>
              </w:rPr>
              <w:t>MSME</w:t>
            </w:r>
          </w:p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6" w:after="0" w:line="229" w:lineRule="exact"/>
              <w:ind w:left="113"/>
              <w:rPr>
                <w:rFonts w:ascii="Arial" w:hAnsi="Arial" w:cs="Arial"/>
                <w:color w:val="000000"/>
                <w:spacing w:val="3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3"/>
                <w:sz w:val="20"/>
              </w:rPr>
              <w:t>Advance</w:t>
            </w:r>
          </w:p>
        </w:tc>
        <w:tc>
          <w:tcPr>
            <w:tcW w:w="18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08"/>
              <w:rPr>
                <w:rFonts w:ascii="Arial" w:hAnsi="Arial" w:cs="Arial"/>
                <w:color w:val="000000"/>
                <w:spacing w:val="-1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-1"/>
                <w:sz w:val="20"/>
              </w:rPr>
              <w:t>Amount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7F52F1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5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26068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7F52F1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7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19508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3E2CEF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21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26819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7F52F1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751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7F52F1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3"/>
                <w:sz w:val="20"/>
              </w:rPr>
            </w:pPr>
            <w:r>
              <w:rPr>
                <w:rFonts w:ascii="Arial" w:hAnsi="Arial" w:cs="Arial"/>
                <w:color w:val="000000"/>
                <w:w w:val="103"/>
                <w:sz w:val="20"/>
              </w:rPr>
              <w:t>7311</w:t>
            </w:r>
          </w:p>
        </w:tc>
      </w:tr>
      <w:tr w:rsidR="009C7DB4" w:rsidRPr="004F074D" w:rsidTr="00F43E74">
        <w:trPr>
          <w:trHeight w:hRule="exact" w:val="264"/>
        </w:trPr>
        <w:tc>
          <w:tcPr>
            <w:tcW w:w="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27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8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4" w:after="0" w:line="229" w:lineRule="exact"/>
              <w:ind w:left="108"/>
              <w:rPr>
                <w:rFonts w:ascii="Arial" w:hAnsi="Arial" w:cs="Arial"/>
                <w:color w:val="000000"/>
                <w:spacing w:val="1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1"/>
                <w:sz w:val="20"/>
              </w:rPr>
              <w:t>% growth</w:t>
            </w:r>
          </w:p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08"/>
              <w:rPr>
                <w:rFonts w:ascii="Arial" w:hAnsi="Arial" w:cs="Arial"/>
                <w:color w:val="000000"/>
                <w:spacing w:val="-1"/>
                <w:sz w:val="20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5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7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21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3"/>
                <w:sz w:val="20"/>
              </w:rPr>
            </w:pPr>
          </w:p>
        </w:tc>
      </w:tr>
      <w:tr w:rsidR="009C7DB4" w:rsidRPr="004F074D" w:rsidTr="00F43E74">
        <w:trPr>
          <w:trHeight w:val="528"/>
        </w:trPr>
        <w:tc>
          <w:tcPr>
            <w:tcW w:w="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27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</w:tc>
        <w:tc>
          <w:tcPr>
            <w:tcW w:w="18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08"/>
              <w:rPr>
                <w:rFonts w:ascii="Arial" w:hAnsi="Arial" w:cs="Arial"/>
                <w:color w:val="000000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1"/>
                <w:sz w:val="20"/>
              </w:rPr>
              <w:t xml:space="preserve">% to total </w:t>
            </w:r>
            <w:r w:rsidRPr="004F074D">
              <w:rPr>
                <w:rFonts w:ascii="Arial" w:hAnsi="Arial" w:cs="Arial"/>
                <w:color w:val="000000"/>
                <w:sz w:val="20"/>
              </w:rPr>
              <w:t>O/S</w:t>
            </w:r>
          </w:p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08"/>
              <w:rPr>
                <w:rFonts w:ascii="Arial" w:hAnsi="Arial" w:cs="Arial"/>
                <w:color w:val="000000"/>
                <w:spacing w:val="-1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1"/>
                <w:sz w:val="20"/>
              </w:rPr>
              <w:t>advances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7DB4" w:rsidRPr="004F074D" w:rsidRDefault="007F52F1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5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29.36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7DB4" w:rsidRPr="004F074D" w:rsidRDefault="007F52F1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7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28.57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7DB4" w:rsidRPr="004F074D" w:rsidRDefault="007F52F1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21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27.38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7DB4" w:rsidRPr="004F074D" w:rsidRDefault="007F52F1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8.22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7DB4" w:rsidRPr="004F074D" w:rsidRDefault="007F52F1" w:rsidP="00F43E74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3"/>
                <w:sz w:val="20"/>
              </w:rPr>
            </w:pPr>
            <w:r>
              <w:rPr>
                <w:rFonts w:ascii="Arial" w:hAnsi="Arial" w:cs="Arial"/>
                <w:color w:val="000000"/>
                <w:w w:val="103"/>
                <w:sz w:val="20"/>
              </w:rPr>
              <w:t>24.66</w:t>
            </w:r>
          </w:p>
        </w:tc>
      </w:tr>
      <w:tr w:rsidR="009C7DB4" w:rsidRPr="004F074D" w:rsidTr="00F43E74">
        <w:trPr>
          <w:trHeight w:hRule="exact" w:val="46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9C7DB4" w:rsidP="009C7DB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  <w:r w:rsidRPr="004F074D">
              <w:rPr>
                <w:rFonts w:ascii="Arial" w:hAnsi="Arial" w:cs="Arial"/>
                <w:color w:val="000000"/>
                <w:w w:val="105"/>
                <w:sz w:val="20"/>
              </w:rPr>
              <w:t>7</w:t>
            </w:r>
          </w:p>
        </w:tc>
        <w:tc>
          <w:tcPr>
            <w:tcW w:w="31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BC75A9" w:rsidP="009C7DB4">
            <w:pPr>
              <w:widowControl w:val="0"/>
              <w:autoSpaceDE w:val="0"/>
              <w:autoSpaceDN w:val="0"/>
              <w:adjustRightInd w:val="0"/>
              <w:spacing w:before="156" w:after="0" w:line="240" w:lineRule="auto"/>
              <w:rPr>
                <w:rFonts w:ascii="Arial" w:hAnsi="Arial" w:cs="Arial"/>
                <w:color w:val="000000"/>
                <w:spacing w:val="2"/>
                <w:sz w:val="20"/>
              </w:rPr>
            </w:pPr>
            <w:r>
              <w:rPr>
                <w:rFonts w:ascii="Arial" w:hAnsi="Arial" w:cs="Arial"/>
                <w:color w:val="000000"/>
                <w:spacing w:val="1"/>
                <w:sz w:val="20"/>
              </w:rPr>
              <w:t>Weaker Section Advances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5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2472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BC75A9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68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3201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BC75A9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21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2772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BC75A9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300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7DB4" w:rsidRPr="004F074D" w:rsidRDefault="00BC75A9" w:rsidP="00F43E74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429</w:t>
            </w:r>
          </w:p>
        </w:tc>
      </w:tr>
      <w:tr w:rsidR="00BC75A9" w:rsidRPr="004F074D" w:rsidTr="00F43E74">
        <w:trPr>
          <w:trHeight w:hRule="exact" w:val="46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  <w:r w:rsidRPr="004F074D">
              <w:rPr>
                <w:rFonts w:ascii="Arial" w:hAnsi="Arial" w:cs="Arial"/>
                <w:color w:val="000000"/>
                <w:w w:val="105"/>
                <w:sz w:val="20"/>
              </w:rPr>
              <w:t>7</w:t>
            </w:r>
          </w:p>
        </w:tc>
        <w:tc>
          <w:tcPr>
            <w:tcW w:w="31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156" w:after="0" w:line="240" w:lineRule="auto"/>
              <w:rPr>
                <w:rFonts w:ascii="Arial" w:hAnsi="Arial" w:cs="Arial"/>
                <w:color w:val="000000"/>
                <w:spacing w:val="2"/>
                <w:sz w:val="20"/>
              </w:rPr>
            </w:pPr>
            <w:r w:rsidRPr="00E137EB">
              <w:rPr>
                <w:rFonts w:ascii="Arial" w:hAnsi="Arial" w:cs="Arial"/>
                <w:color w:val="000000"/>
                <w:spacing w:val="1"/>
                <w:sz w:val="20"/>
              </w:rPr>
              <w:t>CD Ratio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5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129%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68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103%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21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143%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9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14%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9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40%</w:t>
            </w:r>
          </w:p>
        </w:tc>
      </w:tr>
      <w:tr w:rsidR="00BC75A9" w:rsidRPr="004F074D" w:rsidTr="00F43E74">
        <w:trPr>
          <w:trHeight w:hRule="exact" w:val="390"/>
        </w:trPr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11"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  <w:r w:rsidRPr="004F074D">
              <w:rPr>
                <w:rFonts w:ascii="Arial" w:hAnsi="Arial" w:cs="Arial"/>
                <w:color w:val="000000"/>
                <w:w w:val="105"/>
                <w:sz w:val="20"/>
              </w:rPr>
              <w:t>8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13"/>
              <w:rPr>
                <w:rFonts w:ascii="Arial" w:hAnsi="Arial" w:cs="Arial"/>
                <w:color w:val="000000"/>
                <w:w w:val="105"/>
                <w:sz w:val="20"/>
              </w:rPr>
            </w:pPr>
          </w:p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39" w:after="0" w:line="229" w:lineRule="exact"/>
              <w:ind w:left="113"/>
              <w:rPr>
                <w:rFonts w:ascii="Arial" w:hAnsi="Arial" w:cs="Arial"/>
                <w:color w:val="000000"/>
                <w:spacing w:val="2"/>
                <w:sz w:val="20"/>
              </w:rPr>
            </w:pPr>
            <w:r w:rsidRPr="004F074D">
              <w:rPr>
                <w:rFonts w:ascii="Arial" w:hAnsi="Arial" w:cs="Arial"/>
                <w:color w:val="000000"/>
                <w:spacing w:val="2"/>
                <w:sz w:val="20"/>
              </w:rPr>
              <w:t>Kisan Credit</w:t>
            </w:r>
          </w:p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2" w:after="0" w:line="229" w:lineRule="exact"/>
              <w:ind w:left="113"/>
              <w:rPr>
                <w:rFonts w:ascii="Arial" w:hAnsi="Arial" w:cs="Arial"/>
                <w:color w:val="000000"/>
                <w:w w:val="102"/>
                <w:sz w:val="20"/>
              </w:rPr>
            </w:pPr>
            <w:r w:rsidRPr="004F074D">
              <w:rPr>
                <w:rFonts w:ascii="Arial" w:hAnsi="Arial" w:cs="Arial"/>
                <w:color w:val="000000"/>
                <w:w w:val="102"/>
                <w:sz w:val="20"/>
              </w:rPr>
              <w:t>Card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157" w:after="0" w:line="229" w:lineRule="exact"/>
              <w:rPr>
                <w:rFonts w:ascii="Arial" w:hAnsi="Arial" w:cs="Arial"/>
                <w:color w:val="000000"/>
                <w:spacing w:val="-1"/>
                <w:sz w:val="20"/>
              </w:rPr>
            </w:pPr>
            <w:r>
              <w:rPr>
                <w:sz w:val="24"/>
                <w:szCs w:val="24"/>
              </w:rPr>
              <w:t>Numbers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11" w:after="0" w:line="229" w:lineRule="exact"/>
              <w:ind w:left="115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50658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11" w:after="0" w:line="229" w:lineRule="exact"/>
              <w:ind w:left="168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50253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11" w:after="0" w:line="229" w:lineRule="exact"/>
              <w:ind w:left="172"/>
              <w:jc w:val="center"/>
              <w:rPr>
                <w:rFonts w:ascii="Arial" w:hAnsi="Arial" w:cs="Arial"/>
                <w:color w:val="000000"/>
                <w:w w:val="104"/>
                <w:sz w:val="20"/>
              </w:rPr>
            </w:pPr>
            <w:r>
              <w:rPr>
                <w:rFonts w:ascii="Arial" w:hAnsi="Arial" w:cs="Arial"/>
                <w:color w:val="000000"/>
                <w:w w:val="104"/>
                <w:sz w:val="20"/>
              </w:rPr>
              <w:t>50949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11" w:after="0" w:line="229" w:lineRule="exact"/>
              <w:jc w:val="center"/>
              <w:rPr>
                <w:rFonts w:ascii="Arial" w:hAnsi="Arial" w:cs="Arial"/>
                <w:color w:val="000000"/>
                <w:w w:val="103"/>
                <w:sz w:val="20"/>
              </w:rPr>
            </w:pPr>
            <w:r>
              <w:rPr>
                <w:rFonts w:ascii="Arial" w:hAnsi="Arial" w:cs="Arial"/>
                <w:color w:val="000000"/>
                <w:w w:val="103"/>
                <w:sz w:val="20"/>
              </w:rPr>
              <w:t>291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11" w:after="0" w:line="229" w:lineRule="exact"/>
              <w:ind w:left="113"/>
              <w:jc w:val="center"/>
              <w:rPr>
                <w:rFonts w:ascii="Arial" w:hAnsi="Arial" w:cs="Arial"/>
                <w:color w:val="000000"/>
                <w:w w:val="103"/>
                <w:sz w:val="20"/>
              </w:rPr>
            </w:pPr>
            <w:r>
              <w:rPr>
                <w:rFonts w:ascii="Arial" w:hAnsi="Arial" w:cs="Arial"/>
                <w:color w:val="000000"/>
                <w:w w:val="103"/>
                <w:sz w:val="20"/>
              </w:rPr>
              <w:t>696</w:t>
            </w:r>
          </w:p>
        </w:tc>
      </w:tr>
      <w:tr w:rsidR="00BC75A9" w:rsidRPr="004F074D" w:rsidTr="00F43E74">
        <w:trPr>
          <w:trHeight w:hRule="exact" w:val="363"/>
        </w:trPr>
        <w:tc>
          <w:tcPr>
            <w:tcW w:w="72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11" w:after="0" w:line="229" w:lineRule="exact"/>
              <w:ind w:left="113"/>
              <w:rPr>
                <w:rFonts w:ascii="Arial" w:hAnsi="Arial" w:cs="Arial"/>
                <w:color w:val="000000"/>
                <w:w w:val="103"/>
                <w:sz w:val="20"/>
              </w:rPr>
            </w:pPr>
          </w:p>
        </w:tc>
        <w:tc>
          <w:tcPr>
            <w:tcW w:w="1772" w:type="dxa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11" w:after="0" w:line="229" w:lineRule="exact"/>
              <w:ind w:left="113"/>
              <w:rPr>
                <w:rFonts w:ascii="Arial" w:hAnsi="Arial" w:cs="Arial"/>
                <w:color w:val="000000"/>
                <w:w w:val="103"/>
                <w:sz w:val="20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7F52F1" w:rsidRDefault="00BC75A9" w:rsidP="00BC75A9">
            <w:pPr>
              <w:widowControl w:val="0"/>
              <w:autoSpaceDE w:val="0"/>
              <w:autoSpaceDN w:val="0"/>
              <w:adjustRightInd w:val="0"/>
              <w:spacing w:before="40" w:after="0" w:line="229" w:lineRule="exac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sz w:val="24"/>
                <w:szCs w:val="24"/>
              </w:rPr>
              <w:t>Amt. [ in Cr. ]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5"/>
              <w:jc w:val="center"/>
              <w:rPr>
                <w:rFonts w:ascii="Arial" w:hAnsi="Arial" w:cs="Arial"/>
                <w:color w:val="000000"/>
                <w:spacing w:val="3"/>
                <w:sz w:val="20"/>
              </w:rPr>
            </w:pPr>
            <w:r>
              <w:rPr>
                <w:rFonts w:ascii="Arial" w:hAnsi="Arial" w:cs="Arial"/>
                <w:color w:val="000000"/>
                <w:spacing w:val="3"/>
                <w:sz w:val="20"/>
              </w:rPr>
              <w:t>1735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7"/>
              <w:jc w:val="center"/>
              <w:rPr>
                <w:rFonts w:ascii="Arial" w:hAnsi="Arial" w:cs="Arial"/>
                <w:color w:val="000000"/>
                <w:spacing w:val="2"/>
                <w:sz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</w:rPr>
              <w:t>1096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21"/>
              <w:jc w:val="center"/>
              <w:rPr>
                <w:rFonts w:ascii="Arial" w:hAnsi="Arial" w:cs="Arial"/>
                <w:color w:val="000000"/>
                <w:spacing w:val="3"/>
                <w:sz w:val="20"/>
              </w:rPr>
            </w:pPr>
            <w:r>
              <w:rPr>
                <w:rFonts w:ascii="Arial" w:hAnsi="Arial" w:cs="Arial"/>
                <w:color w:val="000000"/>
                <w:spacing w:val="3"/>
                <w:sz w:val="20"/>
              </w:rPr>
              <w:t>1770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9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5A9" w:rsidRPr="004F074D" w:rsidRDefault="00BC75A9" w:rsidP="00BC75A9">
            <w:pPr>
              <w:widowControl w:val="0"/>
              <w:autoSpaceDE w:val="0"/>
              <w:autoSpaceDN w:val="0"/>
              <w:adjustRightInd w:val="0"/>
              <w:spacing w:before="8" w:after="0" w:line="229" w:lineRule="exact"/>
              <w:ind w:left="113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674</w:t>
            </w:r>
          </w:p>
        </w:tc>
      </w:tr>
    </w:tbl>
    <w:p w:rsidR="00C31567" w:rsidRPr="00DB59C1" w:rsidRDefault="00C31567" w:rsidP="00C31567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025E27" w:rsidRDefault="00025E27" w:rsidP="00F51D86">
      <w:pPr>
        <w:rPr>
          <w:sz w:val="24"/>
          <w:szCs w:val="24"/>
          <w:lang w:val="en-US" w:eastAsia="en-US"/>
        </w:rPr>
      </w:pPr>
    </w:p>
    <w:p w:rsidR="00025E27" w:rsidRDefault="00025E27" w:rsidP="00F51D86">
      <w:pPr>
        <w:rPr>
          <w:sz w:val="24"/>
          <w:szCs w:val="24"/>
          <w:lang w:val="en-US" w:eastAsia="en-US"/>
        </w:rPr>
      </w:pPr>
    </w:p>
    <w:p w:rsidR="00025E27" w:rsidRDefault="00025E27" w:rsidP="00F51D86">
      <w:pPr>
        <w:rPr>
          <w:sz w:val="24"/>
          <w:szCs w:val="24"/>
          <w:lang w:val="en-US" w:eastAsia="en-US"/>
        </w:rPr>
      </w:pPr>
    </w:p>
    <w:p w:rsidR="00F51D86" w:rsidRPr="00B54C8B" w:rsidRDefault="00F51D86" w:rsidP="00F51D8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B54C8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54C8B">
        <w:rPr>
          <w:rFonts w:ascii="Arial" w:hAnsi="Arial" w:cs="Arial"/>
          <w:b/>
          <w:bCs/>
          <w:color w:val="000000"/>
          <w:sz w:val="24"/>
          <w:szCs w:val="24"/>
        </w:rPr>
        <w:t>Review of progress under financial inclusion plan (FIP).</w:t>
      </w:r>
    </w:p>
    <w:p w:rsidR="00F51D86" w:rsidRDefault="00F51D86" w:rsidP="00F51D86">
      <w:pPr>
        <w:pStyle w:val="DefaultText"/>
        <w:numPr>
          <w:ilvl w:val="0"/>
          <w:numId w:val="36"/>
        </w:numPr>
        <w:jc w:val="both"/>
        <w:textAlignment w:val="baseline"/>
        <w:rPr>
          <w:rFonts w:ascii="Arial" w:hAnsi="Arial" w:cs="Arial"/>
          <w:color w:val="000000"/>
        </w:rPr>
      </w:pPr>
      <w:r w:rsidRPr="00B96657">
        <w:rPr>
          <w:rFonts w:ascii="Arial" w:hAnsi="Arial" w:cs="Arial"/>
          <w:color w:val="000000"/>
        </w:rPr>
        <w:t>Progress under PMJDY</w:t>
      </w:r>
      <w:r>
        <w:rPr>
          <w:rFonts w:ascii="Arial" w:hAnsi="Arial" w:cs="Arial"/>
          <w:color w:val="000000"/>
        </w:rPr>
        <w:t xml:space="preserve">, </w:t>
      </w:r>
      <w:r w:rsidRPr="00B96657">
        <w:rPr>
          <w:rFonts w:ascii="Arial" w:hAnsi="Arial" w:cs="Arial"/>
          <w:color w:val="000000"/>
        </w:rPr>
        <w:t>Aadhar Seeding in DBT Schemes, PMJJBY, PMSBY, APY, etc to be reviewed</w:t>
      </w:r>
      <w:r>
        <w:rPr>
          <w:rFonts w:ascii="Arial" w:hAnsi="Arial" w:cs="Arial"/>
          <w:color w:val="000000"/>
        </w:rPr>
        <w:t xml:space="preserve"> during the meeting. The data should contain total numbers of beneficiaries and outstanding amount as on quarter end along with progress on </w:t>
      </w:r>
      <w:r w:rsidRPr="00B96657">
        <w:rPr>
          <w:rFonts w:ascii="Arial" w:hAnsi="Arial" w:cs="Arial"/>
          <w:color w:val="000000"/>
        </w:rPr>
        <w:t>Q-o-Q</w:t>
      </w:r>
      <w:r>
        <w:rPr>
          <w:rFonts w:ascii="Arial" w:hAnsi="Arial" w:cs="Arial"/>
          <w:color w:val="000000"/>
        </w:rPr>
        <w:t xml:space="preserve"> &amp; Y-o-Y basis. </w:t>
      </w:r>
      <w:r w:rsidRPr="00B96657">
        <w:rPr>
          <w:rFonts w:ascii="Arial" w:hAnsi="Arial" w:cs="Arial"/>
          <w:color w:val="000000"/>
        </w:rPr>
        <w:t xml:space="preserve"> </w:t>
      </w:r>
    </w:p>
    <w:p w:rsidR="00025E27" w:rsidRDefault="00DE4438" w:rsidP="00DE443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E4438" w:rsidRPr="00DE4438" w:rsidRDefault="00DE4438" w:rsidP="00DE443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Progress under PMJDY </w:t>
      </w:r>
      <w:r w:rsidRPr="00DE4438">
        <w:rPr>
          <w:sz w:val="28"/>
          <w:szCs w:val="28"/>
        </w:rPr>
        <w:t xml:space="preserve"> As on </w:t>
      </w:r>
      <w:r w:rsidR="003304AD">
        <w:rPr>
          <w:sz w:val="28"/>
          <w:szCs w:val="28"/>
        </w:rPr>
        <w:t>31.03.2019</w:t>
      </w:r>
    </w:p>
    <w:tbl>
      <w:tblPr>
        <w:tblStyle w:val="TableGrid"/>
        <w:tblW w:w="1009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37"/>
        <w:gridCol w:w="1047"/>
        <w:gridCol w:w="1073"/>
        <w:gridCol w:w="1390"/>
        <w:gridCol w:w="1530"/>
        <w:gridCol w:w="1440"/>
        <w:gridCol w:w="1170"/>
        <w:gridCol w:w="1203"/>
      </w:tblGrid>
      <w:tr w:rsidR="00DE4438" w:rsidTr="0090608D">
        <w:trPr>
          <w:trHeight w:val="260"/>
        </w:trPr>
        <w:tc>
          <w:tcPr>
            <w:tcW w:w="12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817C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Bank</w:t>
            </w: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817C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No. of Accounts opened</w:t>
            </w:r>
          </w:p>
        </w:tc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817C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Out of which, total Aadhaar Seeded Accounts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817C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number of RuPay Cards issued</w:t>
            </w:r>
          </w:p>
        </w:tc>
        <w:tc>
          <w:tcPr>
            <w:tcW w:w="11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817C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Balance in</w:t>
            </w:r>
          </w:p>
          <w:p w:rsidR="00DE4438" w:rsidRDefault="00DE4438" w:rsidP="00817C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A/cs</w:t>
            </w:r>
          </w:p>
          <w:p w:rsidR="00DE4438" w:rsidRDefault="00DE4438" w:rsidP="00817C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(Rs. In Crores )</w:t>
            </w:r>
          </w:p>
        </w:tc>
        <w:tc>
          <w:tcPr>
            <w:tcW w:w="12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817CD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Number of Pass-Books issued</w:t>
            </w:r>
          </w:p>
        </w:tc>
      </w:tr>
      <w:tr w:rsidR="00DE4438" w:rsidTr="0090608D">
        <w:trPr>
          <w:trHeight w:val="800"/>
        </w:trPr>
        <w:tc>
          <w:tcPr>
            <w:tcW w:w="12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817CD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9060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Rural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9060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Urban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90608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</w:t>
            </w:r>
          </w:p>
          <w:p w:rsidR="00DE4438" w:rsidRDefault="00DE4438" w:rsidP="0090608D">
            <w:pPr>
              <w:ind w:left="-108" w:right="-15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(Rural+Urban)</w:t>
            </w:r>
          </w:p>
        </w:tc>
        <w:tc>
          <w:tcPr>
            <w:tcW w:w="15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817CD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817CD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817CD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817CD5">
            <w:pPr>
              <w:rPr>
                <w:rFonts w:ascii="Arial" w:hAnsi="Arial" w:cs="Arial"/>
                <w:szCs w:val="22"/>
              </w:rPr>
            </w:pPr>
          </w:p>
        </w:tc>
      </w:tr>
      <w:tr w:rsidR="00DE4438" w:rsidTr="0090608D">
        <w:trPr>
          <w:trHeight w:val="340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817CD5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314193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1037396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1351589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1123213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1195968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419.20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1351589</w:t>
            </w:r>
          </w:p>
        </w:tc>
      </w:tr>
      <w:tr w:rsidR="00DE4438" w:rsidTr="0090608D">
        <w:trPr>
          <w:trHeight w:val="340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817CD5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17438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14260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31698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27645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27866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20.13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31698</w:t>
            </w:r>
          </w:p>
        </w:tc>
      </w:tr>
      <w:tr w:rsidR="00DE4438" w:rsidTr="0090608D">
        <w:trPr>
          <w:trHeight w:val="340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90608D" w:rsidP="00817CD5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Pvt.</w:t>
            </w:r>
            <w:r w:rsidR="00DE4438">
              <w:rPr>
                <w:rFonts w:ascii="Arial" w:hAnsi="Arial" w:cs="Arial"/>
                <w:color w:val="000000"/>
                <w:szCs w:val="22"/>
              </w:rPr>
              <w:t>Banks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5761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19865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27244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16994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26284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06423F" w:rsidP="003304A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  <w:r w:rsidR="003304AD">
              <w:rPr>
                <w:rFonts w:ascii="Arial" w:hAnsi="Arial" w:cs="Arial"/>
                <w:szCs w:val="22"/>
              </w:rPr>
              <w:t>.08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3304AD" w:rsidP="00817CD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27244</w:t>
            </w:r>
          </w:p>
        </w:tc>
      </w:tr>
      <w:tr w:rsidR="00DE4438" w:rsidTr="0090608D">
        <w:trPr>
          <w:trHeight w:val="395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4438" w:rsidRDefault="00DE4438" w:rsidP="00817CD5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3304AD" w:rsidP="00817CD5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337392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3304AD" w:rsidP="00817CD5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1071521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3304AD" w:rsidP="00817CD5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1410531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3304AD" w:rsidP="00817CD5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1167852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3304AD" w:rsidP="00817CD5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1250118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3304AD" w:rsidP="00817CD5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446.41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4438" w:rsidRPr="001E4398" w:rsidRDefault="00DE4438" w:rsidP="00817CD5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1393050</w:t>
            </w:r>
          </w:p>
        </w:tc>
      </w:tr>
    </w:tbl>
    <w:p w:rsidR="00DE4438" w:rsidRPr="003304AD" w:rsidRDefault="00DE4438" w:rsidP="003304AD">
      <w:pPr>
        <w:spacing w:after="0" w:line="240" w:lineRule="auto"/>
        <w:ind w:left="720"/>
        <w:jc w:val="right"/>
        <w:rPr>
          <w:sz w:val="28"/>
          <w:szCs w:val="28"/>
        </w:rPr>
      </w:pPr>
    </w:p>
    <w:p w:rsidR="00DE4438" w:rsidRPr="00E411F0" w:rsidRDefault="00DE4438" w:rsidP="00DE4438">
      <w:pPr>
        <w:pStyle w:val="ListParagraph"/>
        <w:numPr>
          <w:ilvl w:val="0"/>
          <w:numId w:val="36"/>
        </w:numPr>
        <w:spacing w:line="480" w:lineRule="auto"/>
        <w:rPr>
          <w:b/>
          <w:bCs/>
          <w:color w:val="FF0000"/>
          <w:sz w:val="28"/>
          <w:szCs w:val="28"/>
          <w:u w:val="single"/>
        </w:rPr>
      </w:pPr>
      <w:r w:rsidRPr="00CD093F">
        <w:rPr>
          <w:b/>
          <w:bCs/>
          <w:sz w:val="28"/>
          <w:szCs w:val="28"/>
          <w:u w:val="single"/>
        </w:rPr>
        <w:t>Progress in enrolment in Social Security Schemes</w:t>
      </w:r>
      <w:r w:rsidR="00025E27">
        <w:rPr>
          <w:b/>
          <w:bCs/>
          <w:sz w:val="28"/>
          <w:szCs w:val="28"/>
          <w:u w:val="single"/>
        </w:rPr>
        <w:t xml:space="preserve">:- </w:t>
      </w:r>
    </w:p>
    <w:tbl>
      <w:tblPr>
        <w:tblStyle w:val="TableGrid"/>
        <w:tblpPr w:leftFromText="180" w:rightFromText="180" w:vertAnchor="text" w:horzAnchor="margin" w:tblpY="-68"/>
        <w:tblW w:w="8747" w:type="dxa"/>
        <w:tblLook w:val="04A0" w:firstRow="1" w:lastRow="0" w:firstColumn="1" w:lastColumn="0" w:noHBand="0" w:noVBand="1"/>
      </w:tblPr>
      <w:tblGrid>
        <w:gridCol w:w="2204"/>
        <w:gridCol w:w="1513"/>
        <w:gridCol w:w="1607"/>
        <w:gridCol w:w="1767"/>
        <w:gridCol w:w="1656"/>
      </w:tblGrid>
      <w:tr w:rsidR="00E411F0" w:rsidTr="00E411F0">
        <w:trPr>
          <w:trHeight w:val="453"/>
        </w:trPr>
        <w:tc>
          <w:tcPr>
            <w:tcW w:w="22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1F0" w:rsidRPr="00614341" w:rsidRDefault="00E411F0" w:rsidP="00817CD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48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Cumulative Enrolment under 3</w:t>
            </w:r>
            <w:r>
              <w:rPr>
                <w:sz w:val="28"/>
                <w:szCs w:val="28"/>
              </w:rPr>
              <w:t>1</w:t>
            </w:r>
            <w:r w:rsidRPr="0061434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61434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Total</w:t>
            </w:r>
          </w:p>
        </w:tc>
      </w:tr>
      <w:tr w:rsidR="00E411F0" w:rsidRPr="00905BA2" w:rsidTr="00E411F0">
        <w:trPr>
          <w:trHeight w:val="377"/>
        </w:trPr>
        <w:tc>
          <w:tcPr>
            <w:tcW w:w="22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1F0" w:rsidRPr="00614341" w:rsidRDefault="00E411F0" w:rsidP="00817CD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14341">
              <w:rPr>
                <w:b/>
                <w:bCs/>
                <w:sz w:val="28"/>
                <w:szCs w:val="28"/>
              </w:rPr>
              <w:t>PMJJBY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14341">
              <w:rPr>
                <w:b/>
                <w:bCs/>
                <w:sz w:val="28"/>
                <w:szCs w:val="28"/>
              </w:rPr>
              <w:t>PMSBY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14341">
              <w:rPr>
                <w:b/>
                <w:bCs/>
                <w:sz w:val="28"/>
                <w:szCs w:val="28"/>
              </w:rPr>
              <w:t>APY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E411F0" w:rsidRPr="00905BA2" w:rsidTr="00E411F0">
        <w:trPr>
          <w:trHeight w:val="20"/>
        </w:trPr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1F0" w:rsidRPr="00614341" w:rsidRDefault="00E411F0" w:rsidP="00817CD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PSBs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1F0" w:rsidRPr="00614341" w:rsidRDefault="00780EB3" w:rsidP="00780EB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240577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F0" w:rsidRPr="00614341" w:rsidRDefault="00780EB3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433714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33470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F0" w:rsidRPr="00614341" w:rsidRDefault="000674C9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707761</w:t>
            </w:r>
          </w:p>
        </w:tc>
      </w:tr>
      <w:tr w:rsidR="00E411F0" w:rsidRPr="00905BA2" w:rsidTr="00E411F0">
        <w:trPr>
          <w:trHeight w:val="20"/>
        </w:trPr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1F0" w:rsidRPr="00614341" w:rsidRDefault="00E411F0" w:rsidP="00817CD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Pvt Banks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1F0" w:rsidRPr="00614341" w:rsidRDefault="00780EB3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35854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F0" w:rsidRPr="00614341" w:rsidRDefault="00780EB3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58570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4562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F0" w:rsidRPr="00614341" w:rsidRDefault="000674C9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98986</w:t>
            </w:r>
          </w:p>
        </w:tc>
      </w:tr>
      <w:tr w:rsidR="00E411F0" w:rsidRPr="00905BA2" w:rsidTr="00E411F0">
        <w:trPr>
          <w:trHeight w:val="20"/>
        </w:trPr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1F0" w:rsidRPr="00614341" w:rsidRDefault="00E411F0" w:rsidP="00817CD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RRBs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2689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5534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8672</w:t>
            </w:r>
          </w:p>
        </w:tc>
      </w:tr>
      <w:tr w:rsidR="00E411F0" w:rsidRPr="00905BA2" w:rsidTr="00E411F0">
        <w:trPr>
          <w:trHeight w:val="20"/>
        </w:trPr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1F0" w:rsidRPr="00614341" w:rsidRDefault="00E411F0" w:rsidP="00817CD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GSCB and DCCBs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1296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17112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18408</w:t>
            </w:r>
          </w:p>
        </w:tc>
      </w:tr>
      <w:tr w:rsidR="00E411F0" w:rsidRPr="00905BA2" w:rsidTr="00E411F0">
        <w:trPr>
          <w:trHeight w:val="20"/>
        </w:trPr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1F0" w:rsidRPr="00614341" w:rsidRDefault="00E411F0" w:rsidP="00817C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14341">
              <w:rPr>
                <w:rFonts w:ascii="Arial" w:hAnsi="Arial" w:cs="Arial"/>
                <w:b/>
                <w:bCs/>
                <w:szCs w:val="22"/>
              </w:rPr>
              <w:t>Total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F0" w:rsidRPr="00614341" w:rsidRDefault="000674C9" w:rsidP="000674C9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280416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F0" w:rsidRPr="00614341" w:rsidRDefault="000674C9" w:rsidP="00817CD5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514930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F0" w:rsidRPr="00614341" w:rsidRDefault="00E411F0" w:rsidP="00817CD5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38481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F0" w:rsidRPr="00614341" w:rsidRDefault="000674C9" w:rsidP="00817CD5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833827</w:t>
            </w:r>
          </w:p>
        </w:tc>
      </w:tr>
    </w:tbl>
    <w:p w:rsidR="00E411F0" w:rsidRPr="00E411F0" w:rsidRDefault="00E411F0" w:rsidP="00E411F0">
      <w:pPr>
        <w:spacing w:line="480" w:lineRule="auto"/>
        <w:rPr>
          <w:b/>
          <w:bCs/>
          <w:color w:val="FF0000"/>
          <w:sz w:val="28"/>
          <w:szCs w:val="28"/>
          <w:u w:val="single"/>
        </w:rPr>
      </w:pPr>
    </w:p>
    <w:p w:rsidR="00E411F0" w:rsidRDefault="00E411F0" w:rsidP="00E411F0">
      <w:pPr>
        <w:spacing w:line="480" w:lineRule="auto"/>
        <w:rPr>
          <w:b/>
          <w:bCs/>
          <w:color w:val="FF0000"/>
          <w:sz w:val="28"/>
          <w:szCs w:val="28"/>
          <w:u w:val="single"/>
        </w:rPr>
      </w:pPr>
    </w:p>
    <w:p w:rsidR="00E411F0" w:rsidRDefault="00E411F0" w:rsidP="00E411F0">
      <w:pPr>
        <w:spacing w:line="480" w:lineRule="auto"/>
        <w:rPr>
          <w:b/>
          <w:bCs/>
          <w:color w:val="FF0000"/>
          <w:sz w:val="28"/>
          <w:szCs w:val="28"/>
          <w:u w:val="single"/>
        </w:rPr>
      </w:pPr>
    </w:p>
    <w:p w:rsidR="00E411F0" w:rsidRDefault="00E411F0" w:rsidP="00E411F0">
      <w:pPr>
        <w:spacing w:line="480" w:lineRule="auto"/>
        <w:rPr>
          <w:b/>
          <w:bCs/>
          <w:color w:val="FF0000"/>
          <w:sz w:val="28"/>
          <w:szCs w:val="28"/>
          <w:u w:val="single"/>
        </w:rPr>
      </w:pPr>
    </w:p>
    <w:p w:rsidR="00E411F0" w:rsidRPr="00E411F0" w:rsidRDefault="00E411F0" w:rsidP="00E411F0">
      <w:pPr>
        <w:spacing w:line="480" w:lineRule="auto"/>
        <w:rPr>
          <w:b/>
          <w:bCs/>
          <w:color w:val="FF0000"/>
          <w:sz w:val="28"/>
          <w:szCs w:val="28"/>
          <w:u w:val="single"/>
        </w:rPr>
      </w:pPr>
    </w:p>
    <w:p w:rsidR="00DE4438" w:rsidRPr="00487EB1" w:rsidRDefault="00487EB1" w:rsidP="00487EB1">
      <w:pPr>
        <w:pStyle w:val="ListParagraph"/>
        <w:numPr>
          <w:ilvl w:val="0"/>
          <w:numId w:val="36"/>
        </w:numPr>
        <w:spacing w:line="480" w:lineRule="auto"/>
        <w:rPr>
          <w:b/>
          <w:bCs/>
          <w:color w:val="FF0000"/>
          <w:sz w:val="28"/>
          <w:szCs w:val="28"/>
          <w:u w:val="single"/>
        </w:rPr>
      </w:pPr>
      <w:r w:rsidRPr="00487EB1">
        <w:rPr>
          <w:b/>
          <w:bCs/>
          <w:sz w:val="28"/>
          <w:szCs w:val="28"/>
          <w:u w:val="single"/>
        </w:rPr>
        <w:t>Progress under PMMY As on 31.03.2019</w:t>
      </w: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627"/>
        <w:gridCol w:w="1283"/>
        <w:gridCol w:w="1827"/>
        <w:gridCol w:w="1068"/>
        <w:gridCol w:w="1501"/>
        <w:gridCol w:w="1366"/>
        <w:gridCol w:w="1365"/>
      </w:tblGrid>
      <w:tr w:rsidR="00DE4438" w:rsidTr="0090608D">
        <w:trPr>
          <w:trHeight w:val="800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DE4438" w:rsidP="00817CD5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No.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DE4438" w:rsidP="00817CD5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Category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DE4438" w:rsidP="00817CD5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Disbursement Target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DE4438" w:rsidP="00817CD5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A/cs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DE4438" w:rsidP="00817CD5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Sanctioned Amt(Lac)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DE4438" w:rsidP="00817CD5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Disbursed</w:t>
            </w:r>
          </w:p>
          <w:p w:rsidR="00DE4438" w:rsidRDefault="00DE4438" w:rsidP="00817CD5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DE4438" w:rsidP="00817CD5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Disbursed</w:t>
            </w:r>
          </w:p>
          <w:p w:rsidR="00DE4438" w:rsidRDefault="00DE4438" w:rsidP="00817CD5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 Lacs</w:t>
            </w:r>
          </w:p>
        </w:tc>
      </w:tr>
      <w:tr w:rsidR="00DE4438" w:rsidTr="00817CD5">
        <w:trPr>
          <w:trHeight w:val="467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DE4438" w:rsidP="00817C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DE4438" w:rsidP="00817C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Shishu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DE4438" w:rsidP="00817CD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940D93" w:rsidP="00817C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91633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940D93" w:rsidP="00817C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28920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940D93" w:rsidP="00817C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91633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940D93" w:rsidP="00817C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28827</w:t>
            </w:r>
          </w:p>
        </w:tc>
      </w:tr>
      <w:tr w:rsidR="00DE4438" w:rsidTr="00817CD5">
        <w:trPr>
          <w:trHeight w:val="574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DE4438" w:rsidP="00817C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DE4438" w:rsidP="00817C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Kishore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DE4438" w:rsidP="00817CD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940D93" w:rsidP="00817C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17888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940D93" w:rsidP="00817C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30603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940D93" w:rsidP="00940D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17888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940D93" w:rsidP="00817C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30071</w:t>
            </w:r>
          </w:p>
        </w:tc>
      </w:tr>
      <w:tr w:rsidR="00DE4438" w:rsidTr="00817CD5">
        <w:trPr>
          <w:trHeight w:val="587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DE4438" w:rsidP="00817C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DE4438" w:rsidP="00817C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Tarun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DE4438" w:rsidP="00817CD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940D93" w:rsidP="00817C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6487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940D93" w:rsidP="00817C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49189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940D93" w:rsidP="00817C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6487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940D93" w:rsidP="00817C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48249</w:t>
            </w:r>
          </w:p>
        </w:tc>
      </w:tr>
      <w:tr w:rsidR="00DE4438" w:rsidTr="00817CD5">
        <w:trPr>
          <w:trHeight w:val="351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438" w:rsidRDefault="00DE4438" w:rsidP="00817CD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DE4438" w:rsidP="00817CD5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940D93" w:rsidP="00817CD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116008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940D93" w:rsidP="00817CD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108712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940D93" w:rsidP="00817CD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116008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438" w:rsidRDefault="00940D93" w:rsidP="00817CD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107147</w:t>
            </w:r>
          </w:p>
        </w:tc>
      </w:tr>
    </w:tbl>
    <w:p w:rsidR="00DE4438" w:rsidRPr="00B96657" w:rsidRDefault="00DE4438" w:rsidP="00DE4438">
      <w:pPr>
        <w:pStyle w:val="DefaultText"/>
        <w:jc w:val="both"/>
        <w:textAlignment w:val="baseline"/>
        <w:rPr>
          <w:rFonts w:ascii="Arial" w:hAnsi="Arial" w:cs="Arial"/>
          <w:color w:val="000000"/>
        </w:rPr>
      </w:pPr>
    </w:p>
    <w:p w:rsidR="00F51D86" w:rsidRDefault="00F51D86" w:rsidP="00F51D86">
      <w:pPr>
        <w:pStyle w:val="DefaultText"/>
        <w:ind w:left="1080"/>
        <w:jc w:val="both"/>
        <w:rPr>
          <w:rFonts w:ascii="Arial" w:hAnsi="Arial" w:cs="Arial"/>
          <w:color w:val="000000"/>
        </w:rPr>
      </w:pPr>
    </w:p>
    <w:p w:rsidR="00F51D86" w:rsidRPr="00A831DE" w:rsidRDefault="00F51D86" w:rsidP="00F51D86">
      <w:pPr>
        <w:pStyle w:val="DefaultText"/>
        <w:ind w:left="1080"/>
        <w:jc w:val="both"/>
        <w:rPr>
          <w:rFonts w:ascii="Arial" w:hAnsi="Arial" w:cs="Arial"/>
          <w:color w:val="000000"/>
          <w:sz w:val="8"/>
          <w:szCs w:val="8"/>
        </w:rPr>
      </w:pPr>
    </w:p>
    <w:p w:rsidR="00F51D86" w:rsidRDefault="00F51D86" w:rsidP="00F51D86">
      <w:pPr>
        <w:pStyle w:val="DefaultText"/>
        <w:numPr>
          <w:ilvl w:val="0"/>
          <w:numId w:val="36"/>
        </w:numPr>
        <w:suppressAutoHyphens/>
        <w:autoSpaceDE/>
        <w:adjustRightInd/>
        <w:jc w:val="both"/>
        <w:textAlignment w:val="baseline"/>
        <w:rPr>
          <w:rFonts w:ascii="Arial" w:hAnsi="Arial" w:cs="Arial"/>
        </w:rPr>
      </w:pPr>
      <w:r w:rsidRPr="00DB59C1">
        <w:rPr>
          <w:rFonts w:ascii="Arial" w:hAnsi="Arial" w:cs="Arial"/>
        </w:rPr>
        <w:t>Road Map for providing regular Banking services in Villages / Unbanked Centers, Sub Service</w:t>
      </w:r>
      <w:r>
        <w:rPr>
          <w:rFonts w:ascii="Arial" w:hAnsi="Arial" w:cs="Arial"/>
        </w:rPr>
        <w:t xml:space="preserve"> area Plan</w:t>
      </w:r>
    </w:p>
    <w:p w:rsidR="00F51D86" w:rsidRDefault="00F51D86" w:rsidP="00F51D86">
      <w:pPr>
        <w:pStyle w:val="DefaultText"/>
        <w:suppressAutoHyphens/>
        <w:autoSpaceDE/>
        <w:adjustRightInd/>
        <w:ind w:left="1080"/>
        <w:jc w:val="both"/>
        <w:rPr>
          <w:rFonts w:ascii="Arial" w:hAnsi="Arial" w:cs="Arial"/>
        </w:rPr>
      </w:pPr>
    </w:p>
    <w:tbl>
      <w:tblPr>
        <w:tblW w:w="891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240"/>
        <w:gridCol w:w="2700"/>
      </w:tblGrid>
      <w:tr w:rsidR="00FD53F5" w:rsidRPr="007C3DC3" w:rsidTr="00FD53F5">
        <w:trPr>
          <w:trHeight w:val="958"/>
        </w:trPr>
        <w:tc>
          <w:tcPr>
            <w:tcW w:w="2970" w:type="dxa"/>
            <w:shd w:val="clear" w:color="auto" w:fill="auto"/>
          </w:tcPr>
          <w:p w:rsidR="00FD53F5" w:rsidRDefault="00FD53F5" w:rsidP="00FD53F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Rural Centers (Tier 5 &amp; 6)  (A)</w:t>
            </w:r>
          </w:p>
        </w:tc>
        <w:tc>
          <w:tcPr>
            <w:tcW w:w="3240" w:type="dxa"/>
            <w:shd w:val="clear" w:color="auto" w:fill="auto"/>
          </w:tcPr>
          <w:p w:rsidR="00FD53F5" w:rsidRDefault="00FD53F5" w:rsidP="00FD53F5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 of A, **Banking Outlets present in (B)</w:t>
            </w:r>
          </w:p>
        </w:tc>
        <w:tc>
          <w:tcPr>
            <w:tcW w:w="2700" w:type="dxa"/>
            <w:shd w:val="clear" w:color="auto" w:fill="auto"/>
          </w:tcPr>
          <w:p w:rsidR="00FD53F5" w:rsidRDefault="00FD53F5" w:rsidP="00FD53F5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Unbanked Rural Centers (A-B) </w:t>
            </w:r>
          </w:p>
        </w:tc>
      </w:tr>
      <w:tr w:rsidR="00FD53F5" w:rsidRPr="007C3DC3" w:rsidTr="00FD53F5">
        <w:trPr>
          <w:trHeight w:val="233"/>
        </w:trPr>
        <w:tc>
          <w:tcPr>
            <w:tcW w:w="2970" w:type="dxa"/>
            <w:shd w:val="clear" w:color="auto" w:fill="auto"/>
          </w:tcPr>
          <w:p w:rsidR="00FD53F5" w:rsidRDefault="00FD53F5" w:rsidP="00FD53F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</w:t>
            </w:r>
          </w:p>
        </w:tc>
        <w:tc>
          <w:tcPr>
            <w:tcW w:w="3240" w:type="dxa"/>
            <w:shd w:val="clear" w:color="auto" w:fill="auto"/>
          </w:tcPr>
          <w:p w:rsidR="00FD53F5" w:rsidRDefault="00FD53F5" w:rsidP="00FD53F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</w:t>
            </w:r>
          </w:p>
        </w:tc>
        <w:tc>
          <w:tcPr>
            <w:tcW w:w="2700" w:type="dxa"/>
            <w:shd w:val="clear" w:color="auto" w:fill="auto"/>
          </w:tcPr>
          <w:p w:rsidR="00FD53F5" w:rsidRDefault="00FD53F5" w:rsidP="00FD53F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51D86" w:rsidRDefault="00F51D86" w:rsidP="00F51D86">
      <w:pPr>
        <w:pStyle w:val="DefaultText"/>
        <w:suppressAutoHyphens/>
        <w:autoSpaceDE/>
        <w:adjustRightInd/>
        <w:ind w:left="720"/>
        <w:jc w:val="both"/>
        <w:rPr>
          <w:rFonts w:ascii="Arial" w:hAnsi="Arial" w:cs="Arial"/>
        </w:rPr>
      </w:pPr>
    </w:p>
    <w:p w:rsidR="00F51D86" w:rsidRDefault="00F51D86" w:rsidP="00F51D86">
      <w:pPr>
        <w:pStyle w:val="DefaultText"/>
        <w:numPr>
          <w:ilvl w:val="0"/>
          <w:numId w:val="36"/>
        </w:numPr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Role of </w:t>
      </w:r>
      <w:r w:rsidRPr="00DB59C1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 xml:space="preserve">usiness </w:t>
      </w:r>
      <w:r w:rsidRPr="00DB59C1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orrespondents (BCs)</w:t>
      </w:r>
      <w:r w:rsidRPr="00DB59C1">
        <w:rPr>
          <w:rFonts w:ascii="Arial" w:hAnsi="Arial" w:cs="Arial"/>
          <w:color w:val="000000"/>
        </w:rPr>
        <w:t xml:space="preserve">  </w:t>
      </w:r>
    </w:p>
    <w:p w:rsidR="00F51D86" w:rsidRDefault="00F51D86" w:rsidP="00F51D86">
      <w:pPr>
        <w:pStyle w:val="DefaultText"/>
        <w:ind w:left="720"/>
        <w:jc w:val="both"/>
        <w:rPr>
          <w:rFonts w:ascii="Arial" w:hAnsi="Arial" w:cs="Arial"/>
          <w:color w:val="000000"/>
        </w:rPr>
      </w:pPr>
    </w:p>
    <w:tbl>
      <w:tblPr>
        <w:tblW w:w="8858" w:type="dxa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154"/>
        <w:gridCol w:w="1170"/>
        <w:gridCol w:w="1260"/>
        <w:gridCol w:w="1530"/>
        <w:gridCol w:w="2160"/>
      </w:tblGrid>
      <w:tr w:rsidR="00F51D86" w:rsidTr="00E90DB2">
        <w:trPr>
          <w:trHeight w:hRule="exact" w:val="561"/>
        </w:trPr>
        <w:tc>
          <w:tcPr>
            <w:tcW w:w="15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384"/>
              <w:rPr>
                <w:rFonts w:ascii="Arial Bold" w:hAnsi="Arial Bold" w:cs="Arial Bold"/>
                <w:b/>
                <w:bCs/>
                <w:color w:val="000000"/>
                <w:w w:val="103"/>
                <w:szCs w:val="22"/>
              </w:rPr>
            </w:pPr>
          </w:p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before="255" w:after="0" w:line="276" w:lineRule="exact"/>
              <w:ind w:left="384"/>
              <w:rPr>
                <w:rFonts w:ascii="Arial Bold" w:hAnsi="Arial Bold" w:cs="Arial Bold"/>
                <w:b/>
                <w:bCs/>
                <w:color w:val="000000"/>
                <w:spacing w:val="2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spacing w:val="2"/>
                <w:szCs w:val="22"/>
              </w:rPr>
              <w:t>Name of</w:t>
            </w:r>
          </w:p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437"/>
              <w:rPr>
                <w:rFonts w:ascii="Arial Bold" w:hAnsi="Arial Bold" w:cs="Arial Bold"/>
                <w:b/>
                <w:bCs/>
                <w:color w:val="000000"/>
                <w:spacing w:val="3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spacing w:val="3"/>
                <w:szCs w:val="22"/>
              </w:rPr>
              <w:t>District</w:t>
            </w:r>
          </w:p>
        </w:tc>
        <w:tc>
          <w:tcPr>
            <w:tcW w:w="72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436"/>
              <w:jc w:val="center"/>
              <w:rPr>
                <w:rFonts w:ascii="Arial Bold" w:hAnsi="Arial Bold" w:cs="Arial Bold"/>
                <w:b/>
                <w:bCs/>
                <w:color w:val="000000"/>
                <w:spacing w:val="-8"/>
                <w:w w:val="93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spacing w:val="2"/>
                <w:szCs w:val="22"/>
              </w:rPr>
              <w:t>Status Report on Bank Mitra and Infrastructure for Quarter ended</w:t>
            </w:r>
          </w:p>
        </w:tc>
      </w:tr>
      <w:tr w:rsidR="00F51D86" w:rsidTr="00817CD5">
        <w:trPr>
          <w:trHeight w:hRule="exact" w:val="1290"/>
        </w:trPr>
        <w:tc>
          <w:tcPr>
            <w:tcW w:w="158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3089"/>
              <w:rPr>
                <w:rFonts w:ascii="Arial Bold" w:hAnsi="Arial Bold" w:cs="Arial Bold"/>
                <w:b/>
                <w:bCs/>
                <w:color w:val="000000"/>
                <w:spacing w:val="-8"/>
                <w:w w:val="93"/>
                <w:szCs w:val="22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before="214" w:after="0" w:line="276" w:lineRule="exact"/>
              <w:ind w:left="331"/>
              <w:rPr>
                <w:rFonts w:ascii="Arial Bold" w:hAnsi="Arial Bold" w:cs="Arial Bold"/>
                <w:b/>
                <w:bCs/>
                <w:color w:val="000000"/>
                <w:spacing w:val="1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spacing w:val="1"/>
                <w:szCs w:val="22"/>
              </w:rPr>
              <w:t>No. of</w:t>
            </w:r>
          </w:p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424"/>
              <w:rPr>
                <w:rFonts w:ascii="Arial Bold" w:hAnsi="Arial Bold" w:cs="Arial Bold"/>
                <w:b/>
                <w:bCs/>
                <w:color w:val="000000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szCs w:val="22"/>
              </w:rPr>
              <w:t>SSA</w:t>
            </w:r>
          </w:p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32"/>
              <w:rPr>
                <w:rFonts w:ascii="Arial Bold" w:hAnsi="Arial Bold" w:cs="Arial Bold"/>
                <w:b/>
                <w:bCs/>
                <w:color w:val="000000"/>
                <w:spacing w:val="3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spacing w:val="3"/>
                <w:szCs w:val="22"/>
              </w:rPr>
              <w:t>allotted</w:t>
            </w:r>
          </w:p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15"/>
              <w:rPr>
                <w:rFonts w:ascii="Arial Bold" w:hAnsi="Arial Bold" w:cs="Arial Bold"/>
                <w:b/>
                <w:bCs/>
                <w:color w:val="000000"/>
                <w:w w:val="103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w w:val="103"/>
                <w:szCs w:val="22"/>
              </w:rPr>
              <w:t>(a)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before="214" w:after="0" w:line="276" w:lineRule="exact"/>
              <w:ind w:left="291"/>
              <w:rPr>
                <w:rFonts w:ascii="Arial Bold" w:hAnsi="Arial Bold" w:cs="Arial Bold"/>
                <w:b/>
                <w:bCs/>
                <w:color w:val="000000"/>
                <w:spacing w:val="1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spacing w:val="1"/>
                <w:szCs w:val="22"/>
              </w:rPr>
              <w:t>No. of</w:t>
            </w:r>
          </w:p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393"/>
              <w:rPr>
                <w:rFonts w:ascii="Arial Bold" w:hAnsi="Arial Bold" w:cs="Arial Bold"/>
                <w:b/>
                <w:bCs/>
                <w:color w:val="000000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szCs w:val="22"/>
              </w:rPr>
              <w:t>BCs</w:t>
            </w:r>
          </w:p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1"/>
              <w:rPr>
                <w:rFonts w:ascii="Arial Bold" w:hAnsi="Arial Bold" w:cs="Arial Bold"/>
                <w:b/>
                <w:bCs/>
                <w:color w:val="000000"/>
                <w:w w:val="102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w w:val="102"/>
                <w:szCs w:val="22"/>
              </w:rPr>
              <w:t>required</w:t>
            </w:r>
          </w:p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74"/>
              <w:rPr>
                <w:rFonts w:ascii="Arial Bold" w:hAnsi="Arial Bold" w:cs="Arial Bold"/>
                <w:b/>
                <w:bCs/>
                <w:color w:val="000000"/>
                <w:w w:val="101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w w:val="101"/>
                <w:szCs w:val="22"/>
              </w:rPr>
              <w:t>(b)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before="214" w:after="0" w:line="276" w:lineRule="exact"/>
              <w:ind w:left="311"/>
              <w:rPr>
                <w:rFonts w:ascii="Arial Bold" w:hAnsi="Arial Bold" w:cs="Arial Bold"/>
                <w:b/>
                <w:bCs/>
                <w:color w:val="000000"/>
                <w:spacing w:val="1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spacing w:val="1"/>
                <w:szCs w:val="22"/>
              </w:rPr>
              <w:t>No. of</w:t>
            </w:r>
          </w:p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414"/>
              <w:rPr>
                <w:rFonts w:ascii="Arial Bold" w:hAnsi="Arial Bold" w:cs="Arial Bold"/>
                <w:b/>
                <w:bCs/>
                <w:color w:val="000000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szCs w:val="22"/>
              </w:rPr>
              <w:t>BCs</w:t>
            </w:r>
          </w:p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31"/>
              <w:rPr>
                <w:rFonts w:ascii="Arial Bold" w:hAnsi="Arial Bold" w:cs="Arial Bold"/>
                <w:b/>
                <w:bCs/>
                <w:color w:val="000000"/>
                <w:spacing w:val="3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spacing w:val="3"/>
                <w:szCs w:val="22"/>
              </w:rPr>
              <w:t>available</w:t>
            </w:r>
          </w:p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98"/>
              <w:rPr>
                <w:rFonts w:ascii="Arial Bold" w:hAnsi="Arial Bold" w:cs="Arial Bold"/>
                <w:b/>
                <w:bCs/>
                <w:color w:val="000000"/>
                <w:w w:val="103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w w:val="103"/>
                <w:szCs w:val="22"/>
              </w:rPr>
              <w:t>(c)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8"/>
              <w:rPr>
                <w:rFonts w:ascii="Arial Bold" w:hAnsi="Arial Bold" w:cs="Arial Bold"/>
                <w:b/>
                <w:bCs/>
                <w:color w:val="000000"/>
                <w:w w:val="103"/>
                <w:szCs w:val="22"/>
              </w:rPr>
            </w:pPr>
          </w:p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before="130" w:after="0" w:line="276" w:lineRule="exact"/>
              <w:ind w:left="108"/>
              <w:rPr>
                <w:rFonts w:ascii="Arial Bold" w:hAnsi="Arial Bold" w:cs="Arial Bold"/>
                <w:b/>
                <w:bCs/>
                <w:color w:val="000000"/>
                <w:w w:val="101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w w:val="101"/>
                <w:szCs w:val="22"/>
              </w:rPr>
              <w:t>Uncovered</w:t>
            </w:r>
          </w:p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315"/>
              <w:rPr>
                <w:rFonts w:ascii="Arial Bold" w:hAnsi="Arial Bold" w:cs="Arial Bold"/>
                <w:b/>
                <w:bCs/>
                <w:color w:val="000000"/>
                <w:spacing w:val="1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spacing w:val="1"/>
                <w:szCs w:val="22"/>
              </w:rPr>
              <w:t>SSA (d)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45" w:lineRule="exact"/>
              <w:jc w:val="center"/>
              <w:rPr>
                <w:rFonts w:ascii="Arial Bold" w:hAnsi="Arial Bold" w:cs="Arial Bold"/>
                <w:b/>
                <w:bCs/>
                <w:color w:val="000000"/>
                <w:spacing w:val="1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szCs w:val="22"/>
              </w:rPr>
              <w:t xml:space="preserve">out of (d), </w:t>
            </w:r>
            <w:r w:rsidRPr="00E90DB2">
              <w:rPr>
                <w:rFonts w:ascii="Arial Bold" w:hAnsi="Arial Bold" w:cs="Arial Bold"/>
                <w:b/>
                <w:bCs/>
                <w:color w:val="000000"/>
                <w:spacing w:val="1"/>
                <w:szCs w:val="22"/>
              </w:rPr>
              <w:t>No. of</w:t>
            </w:r>
          </w:p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Arial Bold" w:hAnsi="Arial Bold" w:cs="Arial Bold"/>
                <w:b/>
                <w:bCs/>
                <w:color w:val="000000"/>
                <w:spacing w:val="4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spacing w:val="2"/>
                <w:szCs w:val="22"/>
              </w:rPr>
              <w:t xml:space="preserve">location </w:t>
            </w:r>
            <w:r w:rsidRPr="00E90DB2">
              <w:rPr>
                <w:rFonts w:ascii="Arial Bold" w:hAnsi="Arial Bold" w:cs="Arial Bold"/>
                <w:b/>
                <w:bCs/>
                <w:color w:val="000000"/>
                <w:spacing w:val="4"/>
                <w:szCs w:val="22"/>
              </w:rPr>
              <w:t>uncovered</w:t>
            </w:r>
          </w:p>
          <w:p w:rsidR="00F51D86" w:rsidRPr="00E90DB2" w:rsidRDefault="00F51D86" w:rsidP="00817CD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Arial Bold" w:hAnsi="Arial Bold" w:cs="Arial Bold"/>
                <w:b/>
                <w:bCs/>
                <w:color w:val="000000"/>
                <w:spacing w:val="2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spacing w:val="1"/>
                <w:szCs w:val="22"/>
              </w:rPr>
              <w:t xml:space="preserve">due to </w:t>
            </w:r>
            <w:r w:rsidRPr="00E90DB2">
              <w:rPr>
                <w:rFonts w:ascii="Arial Bold" w:hAnsi="Arial Bold" w:cs="Arial Bold"/>
                <w:b/>
                <w:bCs/>
                <w:color w:val="000000"/>
                <w:spacing w:val="2"/>
                <w:szCs w:val="22"/>
              </w:rPr>
              <w:t>connectivity issue</w:t>
            </w:r>
          </w:p>
        </w:tc>
      </w:tr>
      <w:tr w:rsidR="00F51D86" w:rsidTr="00817CD5">
        <w:trPr>
          <w:trHeight w:hRule="exact" w:val="547"/>
        </w:trPr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D86" w:rsidRPr="00E90DB2" w:rsidRDefault="00FD53F5" w:rsidP="00E90DB2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16"/>
              <w:jc w:val="center"/>
              <w:rPr>
                <w:rFonts w:ascii="Arial Bold" w:hAnsi="Arial Bold" w:cs="Arial Bold"/>
                <w:b/>
                <w:bCs/>
                <w:color w:val="000000"/>
                <w:w w:val="101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w w:val="101"/>
                <w:szCs w:val="22"/>
              </w:rPr>
              <w:t>SURAT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D86" w:rsidRPr="00E90DB2" w:rsidRDefault="00E90DB2" w:rsidP="00E90DB2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12"/>
              <w:jc w:val="center"/>
              <w:rPr>
                <w:rFonts w:ascii="Arial Bold" w:hAnsi="Arial Bold" w:cs="Arial Bold"/>
                <w:b/>
                <w:bCs/>
                <w:color w:val="000000"/>
                <w:w w:val="104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w w:val="104"/>
                <w:szCs w:val="22"/>
              </w:rPr>
              <w:t>293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D86" w:rsidRPr="00E90DB2" w:rsidRDefault="00E90DB2" w:rsidP="00E90DB2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07"/>
              <w:jc w:val="center"/>
              <w:rPr>
                <w:rFonts w:ascii="Arial Bold" w:hAnsi="Arial Bold" w:cs="Arial Bold"/>
                <w:b/>
                <w:bCs/>
                <w:color w:val="000000"/>
                <w:w w:val="104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w w:val="104"/>
                <w:szCs w:val="22"/>
              </w:rPr>
              <w:t>293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D86" w:rsidRPr="00E90DB2" w:rsidRDefault="00E90DB2" w:rsidP="00E90DB2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17"/>
              <w:jc w:val="center"/>
              <w:rPr>
                <w:rFonts w:ascii="Arial Bold" w:hAnsi="Arial Bold" w:cs="Arial Bold"/>
                <w:b/>
                <w:bCs/>
                <w:color w:val="000000"/>
                <w:w w:val="104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w w:val="104"/>
                <w:szCs w:val="22"/>
              </w:rPr>
              <w:t>501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D86" w:rsidRPr="00E90DB2" w:rsidRDefault="00E90DB2" w:rsidP="00E90DB2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08"/>
              <w:jc w:val="center"/>
              <w:rPr>
                <w:rFonts w:ascii="Arial Bold" w:hAnsi="Arial Bold" w:cs="Arial Bold"/>
                <w:b/>
                <w:bCs/>
                <w:color w:val="000000"/>
                <w:w w:val="104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w w:val="104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D86" w:rsidRPr="00E90DB2" w:rsidRDefault="00E90DB2" w:rsidP="00E90DB2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11"/>
              <w:jc w:val="center"/>
              <w:rPr>
                <w:rFonts w:ascii="Arial Bold" w:hAnsi="Arial Bold" w:cs="Arial Bold"/>
                <w:b/>
                <w:bCs/>
                <w:color w:val="000000"/>
                <w:w w:val="103"/>
                <w:szCs w:val="22"/>
              </w:rPr>
            </w:pPr>
            <w:r w:rsidRPr="00E90DB2">
              <w:rPr>
                <w:rFonts w:ascii="Arial Bold" w:hAnsi="Arial Bold" w:cs="Arial Bold"/>
                <w:b/>
                <w:bCs/>
                <w:color w:val="000000"/>
                <w:w w:val="103"/>
                <w:szCs w:val="22"/>
              </w:rPr>
              <w:t>0</w:t>
            </w:r>
          </w:p>
        </w:tc>
      </w:tr>
    </w:tbl>
    <w:p w:rsidR="00F51D86" w:rsidRDefault="00F51D86" w:rsidP="00F51D86">
      <w:pPr>
        <w:pStyle w:val="DefaultText"/>
        <w:ind w:left="720"/>
        <w:jc w:val="both"/>
        <w:rPr>
          <w:rFonts w:ascii="Arial" w:hAnsi="Arial" w:cs="Arial"/>
          <w:color w:val="000000"/>
        </w:rPr>
      </w:pPr>
      <w:r w:rsidRPr="00DB59C1">
        <w:rPr>
          <w:rFonts w:ascii="Arial" w:hAnsi="Arial" w:cs="Arial"/>
          <w:color w:val="000000"/>
        </w:rPr>
        <w:t xml:space="preserve">   </w:t>
      </w:r>
    </w:p>
    <w:p w:rsidR="00F51D86" w:rsidRPr="002C726A" w:rsidRDefault="00F51D86" w:rsidP="00F51D86">
      <w:pPr>
        <w:pStyle w:val="NormalWeb"/>
        <w:numPr>
          <w:ilvl w:val="0"/>
          <w:numId w:val="3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Review of </w:t>
      </w:r>
      <w:r w:rsidRPr="00E13A0D">
        <w:rPr>
          <w:rFonts w:ascii="Arial" w:hAnsi="Arial" w:cs="Arial"/>
          <w:color w:val="000000"/>
        </w:rPr>
        <w:t xml:space="preserve">progress made by RSETI in training &amp; self-employment. </w:t>
      </w:r>
    </w:p>
    <w:tbl>
      <w:tblPr>
        <w:tblW w:w="9488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6"/>
        <w:gridCol w:w="1076"/>
        <w:gridCol w:w="1256"/>
        <w:gridCol w:w="1345"/>
        <w:gridCol w:w="1214"/>
        <w:gridCol w:w="1663"/>
        <w:gridCol w:w="1498"/>
      </w:tblGrid>
      <w:tr w:rsidR="00140730" w:rsidRPr="002C726A" w:rsidTr="00140730">
        <w:trPr>
          <w:trHeight w:hRule="exact" w:val="416"/>
        </w:trPr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787"/>
              <w:rPr>
                <w:rFonts w:ascii="Arial Bold" w:hAnsi="Arial Bold" w:cs="Arial Bold"/>
                <w:color w:val="000000"/>
                <w:w w:val="103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w w:val="103"/>
                <w:szCs w:val="22"/>
              </w:rPr>
              <w:t>1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423"/>
              <w:rPr>
                <w:rFonts w:ascii="Arial Bold" w:hAnsi="Arial Bold" w:cs="Arial Bold"/>
                <w:color w:val="000000"/>
                <w:w w:val="103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w w:val="103"/>
                <w:szCs w:val="22"/>
              </w:rPr>
              <w:t>2</w:t>
            </w:r>
          </w:p>
        </w:tc>
        <w:tc>
          <w:tcPr>
            <w:tcW w:w="2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018"/>
              <w:rPr>
                <w:rFonts w:ascii="Arial Bold" w:hAnsi="Arial Bold" w:cs="Arial Bold"/>
                <w:color w:val="000000"/>
                <w:w w:val="103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w w:val="103"/>
                <w:szCs w:val="22"/>
              </w:rPr>
              <w:t>3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550"/>
              <w:rPr>
                <w:rFonts w:ascii="Arial Bold" w:hAnsi="Arial Bold" w:cs="Arial Bold"/>
                <w:color w:val="000000"/>
                <w:w w:val="103"/>
                <w:szCs w:val="22"/>
              </w:rPr>
            </w:pPr>
            <w:r>
              <w:rPr>
                <w:rFonts w:ascii="Arial Bold" w:hAnsi="Arial Bold" w:cs="Arial Bold"/>
                <w:color w:val="000000"/>
                <w:w w:val="103"/>
                <w:szCs w:val="22"/>
              </w:rPr>
              <w:t>4</w:t>
            </w: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550"/>
              <w:rPr>
                <w:rFonts w:ascii="Arial Bold" w:hAnsi="Arial Bold" w:cs="Arial Bold"/>
                <w:color w:val="000000"/>
                <w:w w:val="103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w w:val="103"/>
                <w:szCs w:val="22"/>
              </w:rPr>
              <w:t>4</w:t>
            </w:r>
          </w:p>
        </w:tc>
      </w:tr>
      <w:tr w:rsidR="00140730" w:rsidRPr="002C726A" w:rsidTr="00140730">
        <w:trPr>
          <w:trHeight w:hRule="exact" w:val="837"/>
        </w:trPr>
        <w:tc>
          <w:tcPr>
            <w:tcW w:w="1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7" w:after="0" w:line="276" w:lineRule="exact"/>
              <w:ind w:left="113"/>
              <w:rPr>
                <w:rFonts w:ascii="Arial Bold" w:hAnsi="Arial Bold" w:cs="Arial Bold"/>
                <w:color w:val="000000"/>
                <w:spacing w:val="1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1"/>
                <w:szCs w:val="22"/>
              </w:rPr>
              <w:t>No. of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113"/>
              <w:rPr>
                <w:rFonts w:ascii="Arial Bold" w:hAnsi="Arial Bold" w:cs="Arial Bold"/>
                <w:color w:val="000000"/>
                <w:spacing w:val="2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2"/>
                <w:szCs w:val="22"/>
              </w:rPr>
              <w:t>Training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13"/>
              <w:rPr>
                <w:rFonts w:ascii="Arial Bold" w:hAnsi="Arial Bold" w:cs="Arial Bold"/>
                <w:color w:val="000000"/>
                <w:w w:val="101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w w:val="101"/>
                <w:szCs w:val="22"/>
              </w:rPr>
              <w:t>Programs.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113"/>
              <w:rPr>
                <w:rFonts w:ascii="Arial Bold" w:hAnsi="Arial Bold" w:cs="Arial Bold"/>
                <w:color w:val="000000"/>
                <w:spacing w:val="3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3"/>
                <w:szCs w:val="22"/>
              </w:rPr>
              <w:t>Conducted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113"/>
              <w:rPr>
                <w:rFonts w:ascii="Arial Bold" w:hAnsi="Arial Bold" w:cs="Arial Bold"/>
                <w:color w:val="000000"/>
                <w:spacing w:val="1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1"/>
                <w:szCs w:val="22"/>
              </w:rPr>
              <w:t>during the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113"/>
              <w:rPr>
                <w:rFonts w:ascii="Arial Bold" w:hAnsi="Arial Bold" w:cs="Arial Bold"/>
                <w:color w:val="000000"/>
                <w:w w:val="104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w w:val="104"/>
                <w:szCs w:val="22"/>
              </w:rPr>
              <w:t>Qtr.</w:t>
            </w:r>
          </w:p>
        </w:tc>
        <w:tc>
          <w:tcPr>
            <w:tcW w:w="1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7" w:after="0" w:line="276" w:lineRule="exact"/>
              <w:ind w:left="108"/>
              <w:rPr>
                <w:rFonts w:ascii="Arial Bold" w:hAnsi="Arial Bold" w:cs="Arial Bold"/>
                <w:color w:val="000000"/>
                <w:spacing w:val="1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1"/>
                <w:szCs w:val="22"/>
              </w:rPr>
              <w:t>No. of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108"/>
              <w:rPr>
                <w:rFonts w:ascii="Arial Bold" w:hAnsi="Arial Bold" w:cs="Arial Bold"/>
                <w:color w:val="000000"/>
                <w:spacing w:val="4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4"/>
                <w:szCs w:val="22"/>
              </w:rPr>
              <w:t>perso</w:t>
            </w:r>
            <w:r w:rsidRPr="002C726A">
              <w:rPr>
                <w:rFonts w:ascii="Arial Bold" w:hAnsi="Arial Bold" w:cs="Arial Bold"/>
                <w:color w:val="000000"/>
                <w:spacing w:val="-3"/>
                <w:szCs w:val="22"/>
              </w:rPr>
              <w:t>ns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108"/>
              <w:rPr>
                <w:rFonts w:ascii="Arial Bold" w:hAnsi="Arial Bold" w:cs="Arial Bold"/>
                <w:color w:val="000000"/>
                <w:w w:val="102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w w:val="102"/>
                <w:szCs w:val="22"/>
              </w:rPr>
              <w:t>traine</w:t>
            </w:r>
            <w:r w:rsidRPr="002C726A">
              <w:rPr>
                <w:rFonts w:ascii="Arial Bold" w:hAnsi="Arial Bold" w:cs="Arial Bold"/>
                <w:color w:val="000000"/>
                <w:w w:val="101"/>
                <w:szCs w:val="22"/>
              </w:rPr>
              <w:t>d</w:t>
            </w:r>
          </w:p>
        </w:tc>
        <w:tc>
          <w:tcPr>
            <w:tcW w:w="2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7" w:after="0" w:line="276" w:lineRule="exact"/>
              <w:ind w:left="435"/>
              <w:rPr>
                <w:rFonts w:ascii="Arial Bold" w:hAnsi="Arial Bold" w:cs="Arial Bold"/>
                <w:color w:val="000000"/>
                <w:spacing w:val="1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1"/>
                <w:szCs w:val="22"/>
              </w:rPr>
              <w:t>Cumulative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495"/>
              <w:rPr>
                <w:rFonts w:ascii="Arial Bold" w:hAnsi="Arial Bold" w:cs="Arial Bold"/>
                <w:color w:val="000000"/>
                <w:spacing w:val="1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1"/>
                <w:szCs w:val="22"/>
              </w:rPr>
              <w:t>during the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475"/>
              <w:rPr>
                <w:rFonts w:ascii="Arial Bold" w:hAnsi="Arial Bold" w:cs="Arial Bold"/>
                <w:color w:val="000000"/>
                <w:spacing w:val="2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2"/>
                <w:szCs w:val="22"/>
              </w:rPr>
              <w:t>current FY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140730">
            <w:pPr>
              <w:widowControl w:val="0"/>
              <w:autoSpaceDE w:val="0"/>
              <w:autoSpaceDN w:val="0"/>
              <w:adjustRightInd w:val="0"/>
              <w:spacing w:before="7" w:after="0" w:line="276" w:lineRule="exact"/>
              <w:ind w:left="256"/>
              <w:rPr>
                <w:rFonts w:ascii="Arial Bold" w:hAnsi="Arial Bold" w:cs="Arial Bold"/>
                <w:color w:val="000000"/>
                <w:spacing w:val="2"/>
                <w:szCs w:val="22"/>
              </w:rPr>
            </w:pPr>
            <w:r>
              <w:rPr>
                <w:rFonts w:ascii="Arial Bold" w:hAnsi="Arial Bold" w:cs="Arial Bold"/>
                <w:color w:val="000000"/>
                <w:spacing w:val="2"/>
                <w:szCs w:val="22"/>
              </w:rPr>
              <w:t>No. of Persons</w:t>
            </w: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7" w:after="0" w:line="276" w:lineRule="exact"/>
              <w:ind w:left="256"/>
              <w:rPr>
                <w:rFonts w:ascii="Arial Bold" w:hAnsi="Arial Bold" w:cs="Arial Bold"/>
                <w:color w:val="000000"/>
                <w:spacing w:val="2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2"/>
                <w:szCs w:val="22"/>
              </w:rPr>
              <w:t>Out of 4, trainee settled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619"/>
              <w:rPr>
                <w:rFonts w:ascii="Arial Bold" w:hAnsi="Arial Bold" w:cs="Arial Bold"/>
                <w:color w:val="000000"/>
                <w:spacing w:val="3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3"/>
                <w:szCs w:val="22"/>
              </w:rPr>
              <w:t>(settlement ratio)</w:t>
            </w:r>
          </w:p>
        </w:tc>
      </w:tr>
      <w:tr w:rsidR="00140730" w:rsidRPr="002C726A" w:rsidTr="00140730">
        <w:trPr>
          <w:trHeight w:hRule="exact" w:val="1121"/>
        </w:trPr>
        <w:tc>
          <w:tcPr>
            <w:tcW w:w="143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619"/>
              <w:rPr>
                <w:rFonts w:ascii="Arial Bold" w:hAnsi="Arial Bold" w:cs="Arial Bold"/>
                <w:color w:val="000000"/>
                <w:spacing w:val="3"/>
                <w:szCs w:val="2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619"/>
              <w:rPr>
                <w:rFonts w:ascii="Arial Bold" w:hAnsi="Arial Bold" w:cs="Arial Bold"/>
                <w:color w:val="000000"/>
                <w:spacing w:val="3"/>
                <w:szCs w:val="22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259"/>
              <w:rPr>
                <w:rFonts w:ascii="Arial Bold" w:hAnsi="Arial Bold" w:cs="Arial Bold"/>
                <w:color w:val="000000"/>
                <w:w w:val="101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w w:val="101"/>
                <w:szCs w:val="22"/>
              </w:rPr>
              <w:t>No.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348"/>
              <w:rPr>
                <w:rFonts w:ascii="Arial Bold" w:hAnsi="Arial Bold" w:cs="Arial Bold"/>
                <w:color w:val="000000"/>
                <w:spacing w:val="-1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-1"/>
                <w:szCs w:val="22"/>
              </w:rPr>
              <w:t>of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142"/>
              <w:rPr>
                <w:rFonts w:ascii="Arial Bold" w:hAnsi="Arial Bold" w:cs="Arial Bold"/>
                <w:color w:val="000000"/>
                <w:w w:val="101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w w:val="101"/>
                <w:szCs w:val="22"/>
              </w:rPr>
              <w:t>Programs.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18"/>
              <w:rPr>
                <w:rFonts w:ascii="Arial Bold" w:hAnsi="Arial Bold" w:cs="Arial Bold"/>
                <w:color w:val="000000"/>
                <w:spacing w:val="1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1"/>
                <w:szCs w:val="22"/>
              </w:rPr>
              <w:t>No. of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118"/>
              <w:rPr>
                <w:rFonts w:ascii="Arial Bold" w:hAnsi="Arial Bold" w:cs="Arial Bold"/>
                <w:color w:val="000000"/>
                <w:spacing w:val="2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2"/>
                <w:szCs w:val="22"/>
              </w:rPr>
              <w:t>persons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118"/>
              <w:rPr>
                <w:rFonts w:ascii="Arial Bold" w:hAnsi="Arial Bold" w:cs="Arial Bold"/>
                <w:color w:val="000000"/>
                <w:w w:val="101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w w:val="101"/>
                <w:szCs w:val="22"/>
              </w:rPr>
              <w:t>trained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"/>
              <w:rPr>
                <w:rFonts w:ascii="Arial Bold" w:hAnsi="Arial Bold" w:cs="Arial Bold"/>
                <w:color w:val="000000"/>
                <w:spacing w:val="3"/>
                <w:szCs w:val="22"/>
              </w:rPr>
            </w:pPr>
            <w:r>
              <w:rPr>
                <w:rFonts w:ascii="Arial Bold" w:hAnsi="Arial Bold" w:cs="Arial Bold"/>
                <w:color w:val="000000"/>
                <w:spacing w:val="3"/>
                <w:szCs w:val="22"/>
              </w:rPr>
              <w:t>Trained Since inceptions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"/>
              <w:rPr>
                <w:rFonts w:ascii="Arial Bold" w:hAnsi="Arial Bold" w:cs="Arial Bold"/>
                <w:color w:val="000000"/>
                <w:spacing w:val="3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3"/>
                <w:szCs w:val="22"/>
              </w:rPr>
              <w:t>No. of trainee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1"/>
              <w:rPr>
                <w:rFonts w:ascii="Arial Bold" w:hAnsi="Arial Bold" w:cs="Arial Bold"/>
                <w:color w:val="000000"/>
                <w:spacing w:val="3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3"/>
                <w:szCs w:val="22"/>
              </w:rPr>
              <w:t>settled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1"/>
              <w:rPr>
                <w:rFonts w:ascii="Arial Bold" w:hAnsi="Arial Bold" w:cs="Arial Bold"/>
                <w:color w:val="000000"/>
                <w:spacing w:val="1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1"/>
                <w:szCs w:val="22"/>
              </w:rPr>
              <w:t>through Bank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"/>
              <w:rPr>
                <w:rFonts w:ascii="Arial Bold" w:hAnsi="Arial Bold" w:cs="Arial Bold"/>
                <w:color w:val="000000"/>
                <w:spacing w:val="3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3"/>
                <w:szCs w:val="22"/>
              </w:rPr>
              <w:t>Finance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2"/>
              <w:rPr>
                <w:rFonts w:ascii="Arial Bold" w:hAnsi="Arial Bold" w:cs="Arial Bold"/>
                <w:color w:val="000000"/>
                <w:spacing w:val="3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3"/>
                <w:szCs w:val="22"/>
              </w:rPr>
              <w:t>No. of trainee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2"/>
              <w:rPr>
                <w:rFonts w:ascii="Arial Bold" w:hAnsi="Arial Bold" w:cs="Arial Bold"/>
                <w:color w:val="000000"/>
                <w:spacing w:val="3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3"/>
                <w:szCs w:val="22"/>
              </w:rPr>
              <w:t>settled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2"/>
              <w:rPr>
                <w:rFonts w:ascii="Arial Bold" w:hAnsi="Arial Bold" w:cs="Arial Bold"/>
                <w:color w:val="000000"/>
                <w:spacing w:val="1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1"/>
                <w:szCs w:val="22"/>
              </w:rPr>
              <w:t>through own</w:t>
            </w:r>
          </w:p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"/>
              <w:rPr>
                <w:rFonts w:ascii="Arial Bold" w:hAnsi="Arial Bold" w:cs="Arial Bold"/>
                <w:color w:val="000000"/>
                <w:spacing w:val="4"/>
                <w:szCs w:val="22"/>
              </w:rPr>
            </w:pPr>
            <w:r w:rsidRPr="002C726A">
              <w:rPr>
                <w:rFonts w:ascii="Arial Bold" w:hAnsi="Arial Bold" w:cs="Arial Bold"/>
                <w:color w:val="000000"/>
                <w:spacing w:val="4"/>
                <w:szCs w:val="22"/>
              </w:rPr>
              <w:t>Source</w:t>
            </w:r>
          </w:p>
        </w:tc>
      </w:tr>
      <w:tr w:rsidR="00140730" w:rsidRPr="002C726A" w:rsidTr="00140730">
        <w:trPr>
          <w:trHeight w:hRule="exact" w:val="271"/>
        </w:trPr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13"/>
              <w:rPr>
                <w:rFonts w:ascii="Arial Bold" w:hAnsi="Arial Bold" w:cs="Arial Bold"/>
                <w:color w:val="000000"/>
                <w:w w:val="103"/>
                <w:szCs w:val="22"/>
              </w:rPr>
            </w:pPr>
            <w:r>
              <w:rPr>
                <w:rFonts w:ascii="Arial Bold" w:hAnsi="Arial Bold" w:cs="Arial Bold"/>
                <w:color w:val="000000"/>
                <w:w w:val="103"/>
                <w:szCs w:val="22"/>
              </w:rPr>
              <w:t>6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08"/>
              <w:rPr>
                <w:rFonts w:ascii="Arial Bold" w:hAnsi="Arial Bold" w:cs="Arial Bold"/>
                <w:color w:val="000000"/>
                <w:w w:val="104"/>
                <w:szCs w:val="22"/>
              </w:rPr>
            </w:pPr>
            <w:r>
              <w:rPr>
                <w:rFonts w:ascii="Arial Bold" w:hAnsi="Arial Bold" w:cs="Arial Bold"/>
                <w:color w:val="000000"/>
                <w:w w:val="104"/>
                <w:szCs w:val="22"/>
              </w:rPr>
              <w:t>183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18"/>
              <w:rPr>
                <w:rFonts w:ascii="Arial Bold" w:hAnsi="Arial Bold" w:cs="Arial Bold"/>
                <w:color w:val="000000"/>
                <w:w w:val="103"/>
                <w:szCs w:val="22"/>
              </w:rPr>
            </w:pPr>
            <w:r>
              <w:rPr>
                <w:rFonts w:ascii="Arial Bold" w:hAnsi="Arial Bold" w:cs="Arial Bold"/>
                <w:color w:val="000000"/>
                <w:w w:val="103"/>
                <w:szCs w:val="22"/>
              </w:rPr>
              <w:t>33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18"/>
              <w:rPr>
                <w:rFonts w:ascii="Arial Bold" w:hAnsi="Arial Bold" w:cs="Arial Bold"/>
                <w:color w:val="000000"/>
                <w:w w:val="104"/>
                <w:szCs w:val="22"/>
              </w:rPr>
            </w:pPr>
            <w:r>
              <w:rPr>
                <w:rFonts w:ascii="Arial Bold" w:hAnsi="Arial Bold" w:cs="Arial Bold"/>
                <w:color w:val="000000"/>
                <w:w w:val="104"/>
                <w:szCs w:val="22"/>
              </w:rPr>
              <w:t>960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10"/>
              <w:rPr>
                <w:rFonts w:ascii="Arial Bold" w:hAnsi="Arial Bold" w:cs="Arial Bold"/>
                <w:color w:val="000000"/>
                <w:w w:val="104"/>
                <w:szCs w:val="22"/>
              </w:rPr>
            </w:pPr>
            <w:r>
              <w:rPr>
                <w:rFonts w:ascii="Arial Bold" w:hAnsi="Arial Bold" w:cs="Arial Bold"/>
                <w:color w:val="000000"/>
                <w:w w:val="104"/>
                <w:szCs w:val="22"/>
              </w:rPr>
              <w:t>19184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140730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rPr>
                <w:rFonts w:ascii="Arial Bold" w:hAnsi="Arial Bold" w:cs="Arial Bold"/>
                <w:color w:val="000000"/>
                <w:w w:val="104"/>
                <w:szCs w:val="22"/>
              </w:rPr>
            </w:pPr>
            <w:r>
              <w:rPr>
                <w:rFonts w:ascii="Arial Bold" w:hAnsi="Arial Bold" w:cs="Arial Bold"/>
                <w:color w:val="000000"/>
                <w:w w:val="104"/>
                <w:szCs w:val="22"/>
              </w:rPr>
              <w:t>5193- 35%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730" w:rsidRPr="002C726A" w:rsidRDefault="00140730" w:rsidP="00817CD5">
            <w:pPr>
              <w:widowControl w:val="0"/>
              <w:autoSpaceDE w:val="0"/>
              <w:autoSpaceDN w:val="0"/>
              <w:adjustRightInd w:val="0"/>
              <w:spacing w:before="8" w:after="0" w:line="276" w:lineRule="exact"/>
              <w:ind w:left="110"/>
              <w:rPr>
                <w:rFonts w:ascii="Arial Bold" w:hAnsi="Arial Bold" w:cs="Arial Bold"/>
                <w:color w:val="000000"/>
                <w:w w:val="104"/>
                <w:szCs w:val="22"/>
              </w:rPr>
            </w:pPr>
            <w:r>
              <w:rPr>
                <w:rFonts w:ascii="Arial Bold" w:hAnsi="Arial Bold" w:cs="Arial Bold"/>
                <w:color w:val="000000"/>
                <w:w w:val="104"/>
                <w:szCs w:val="22"/>
              </w:rPr>
              <w:t>9583 – 50%</w:t>
            </w:r>
          </w:p>
        </w:tc>
      </w:tr>
    </w:tbl>
    <w:p w:rsidR="00F51D86" w:rsidRPr="008E2B2D" w:rsidRDefault="00140730" w:rsidP="00F51D86">
      <w:pPr>
        <w:pStyle w:val="NormalWeb"/>
        <w:jc w:val="both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2"/>
          <w:szCs w:val="2"/>
        </w:rPr>
        <w:t>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1956"/>
        <w:gridCol w:w="2110"/>
        <w:gridCol w:w="1957"/>
        <w:gridCol w:w="1479"/>
      </w:tblGrid>
      <w:tr w:rsidR="00F51D86" w:rsidRPr="002C726A" w:rsidTr="00817CD5">
        <w:tc>
          <w:tcPr>
            <w:tcW w:w="3470" w:type="dxa"/>
            <w:gridSpan w:val="2"/>
          </w:tcPr>
          <w:p w:rsidR="00F51D86" w:rsidRPr="008E2B2D" w:rsidRDefault="00F51D86" w:rsidP="00817CD5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B2D">
              <w:rPr>
                <w:rFonts w:ascii="Arial" w:hAnsi="Arial" w:cs="Arial"/>
                <w:color w:val="000000"/>
                <w:sz w:val="22"/>
                <w:szCs w:val="22"/>
              </w:rPr>
              <w:t>No of Training Batches</w:t>
            </w:r>
          </w:p>
        </w:tc>
        <w:tc>
          <w:tcPr>
            <w:tcW w:w="4067" w:type="dxa"/>
            <w:gridSpan w:val="2"/>
          </w:tcPr>
          <w:p w:rsidR="00F51D86" w:rsidRPr="008E2B2D" w:rsidRDefault="00F51D86" w:rsidP="00817CD5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B2D">
              <w:rPr>
                <w:rFonts w:ascii="Arial" w:hAnsi="Arial" w:cs="Arial"/>
                <w:color w:val="000000"/>
                <w:sz w:val="22"/>
                <w:szCs w:val="22"/>
              </w:rPr>
              <w:t>No of Persons Trained</w:t>
            </w:r>
          </w:p>
        </w:tc>
        <w:tc>
          <w:tcPr>
            <w:tcW w:w="1479" w:type="dxa"/>
            <w:vMerge w:val="restart"/>
          </w:tcPr>
          <w:p w:rsidR="00F51D86" w:rsidRPr="008E2B2D" w:rsidRDefault="00F51D86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B2D">
              <w:rPr>
                <w:rFonts w:ascii="Arial" w:hAnsi="Arial" w:cs="Arial"/>
                <w:color w:val="000000"/>
                <w:sz w:val="22"/>
                <w:szCs w:val="22"/>
              </w:rPr>
              <w:t>Overall Settlement Rate</w:t>
            </w:r>
          </w:p>
        </w:tc>
      </w:tr>
      <w:tr w:rsidR="00F51D86" w:rsidRPr="002C726A" w:rsidTr="00817CD5">
        <w:tc>
          <w:tcPr>
            <w:tcW w:w="1514" w:type="dxa"/>
          </w:tcPr>
          <w:p w:rsidR="00F51D86" w:rsidRPr="008E2B2D" w:rsidRDefault="00F51D86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B2D">
              <w:rPr>
                <w:rFonts w:ascii="Arial" w:hAnsi="Arial" w:cs="Arial"/>
                <w:color w:val="000000"/>
                <w:sz w:val="22"/>
                <w:szCs w:val="22"/>
              </w:rPr>
              <w:t>Yearly Target</w:t>
            </w:r>
          </w:p>
        </w:tc>
        <w:tc>
          <w:tcPr>
            <w:tcW w:w="1956" w:type="dxa"/>
          </w:tcPr>
          <w:p w:rsidR="00F51D86" w:rsidRPr="008E2B2D" w:rsidRDefault="00F51D86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B2D">
              <w:rPr>
                <w:rFonts w:ascii="Arial" w:hAnsi="Arial" w:cs="Arial"/>
                <w:color w:val="000000"/>
                <w:sz w:val="22"/>
                <w:szCs w:val="22"/>
              </w:rPr>
              <w:t>% Achievement upto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</w:t>
            </w:r>
            <w:r w:rsidRPr="008E2B2D">
              <w:rPr>
                <w:rFonts w:ascii="Arial" w:hAnsi="Arial" w:cs="Arial"/>
                <w:color w:val="000000"/>
                <w:sz w:val="22"/>
                <w:szCs w:val="22"/>
              </w:rPr>
              <w:t>quarter end</w:t>
            </w:r>
          </w:p>
        </w:tc>
        <w:tc>
          <w:tcPr>
            <w:tcW w:w="2110" w:type="dxa"/>
          </w:tcPr>
          <w:p w:rsidR="00F51D86" w:rsidRPr="008E2B2D" w:rsidRDefault="00F51D86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B2D">
              <w:rPr>
                <w:rFonts w:ascii="Arial" w:hAnsi="Arial" w:cs="Arial"/>
                <w:color w:val="000000"/>
                <w:sz w:val="22"/>
                <w:szCs w:val="22"/>
              </w:rPr>
              <w:t>Yearly Target</w:t>
            </w:r>
          </w:p>
        </w:tc>
        <w:tc>
          <w:tcPr>
            <w:tcW w:w="1957" w:type="dxa"/>
          </w:tcPr>
          <w:p w:rsidR="00F51D86" w:rsidRPr="008E2B2D" w:rsidRDefault="00F51D86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2B2D">
              <w:rPr>
                <w:rFonts w:ascii="Arial" w:hAnsi="Arial" w:cs="Arial"/>
                <w:color w:val="000000"/>
                <w:sz w:val="22"/>
                <w:szCs w:val="22"/>
              </w:rPr>
              <w:t>% Achievement upto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</w:t>
            </w:r>
            <w:r w:rsidRPr="008E2B2D">
              <w:rPr>
                <w:rFonts w:ascii="Arial" w:hAnsi="Arial" w:cs="Arial"/>
                <w:color w:val="000000"/>
                <w:sz w:val="22"/>
                <w:szCs w:val="22"/>
              </w:rPr>
              <w:t>quarter end</w:t>
            </w:r>
          </w:p>
        </w:tc>
        <w:tc>
          <w:tcPr>
            <w:tcW w:w="1479" w:type="dxa"/>
            <w:vMerge/>
          </w:tcPr>
          <w:p w:rsidR="00F51D86" w:rsidRPr="008E2B2D" w:rsidRDefault="00F51D86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1D86" w:rsidRPr="002C726A" w:rsidTr="00817CD5">
        <w:tc>
          <w:tcPr>
            <w:tcW w:w="1514" w:type="dxa"/>
          </w:tcPr>
          <w:p w:rsidR="00F51D86" w:rsidRPr="002C726A" w:rsidRDefault="00140730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56" w:type="dxa"/>
          </w:tcPr>
          <w:p w:rsidR="00F51D86" w:rsidRPr="008E2B2D" w:rsidRDefault="00140730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132%</w:t>
            </w:r>
          </w:p>
        </w:tc>
        <w:tc>
          <w:tcPr>
            <w:tcW w:w="2110" w:type="dxa"/>
          </w:tcPr>
          <w:p w:rsidR="00F51D86" w:rsidRPr="008E2B2D" w:rsidRDefault="00140730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957" w:type="dxa"/>
          </w:tcPr>
          <w:p w:rsidR="00F51D86" w:rsidRPr="008E2B2D" w:rsidRDefault="00140730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128%</w:t>
            </w:r>
          </w:p>
        </w:tc>
        <w:tc>
          <w:tcPr>
            <w:tcW w:w="1479" w:type="dxa"/>
          </w:tcPr>
          <w:p w:rsidR="00F51D86" w:rsidRPr="008E2B2D" w:rsidRDefault="00140730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77%</w:t>
            </w:r>
          </w:p>
        </w:tc>
      </w:tr>
      <w:tr w:rsidR="00F51D86" w:rsidRPr="002C726A" w:rsidTr="00817CD5">
        <w:tc>
          <w:tcPr>
            <w:tcW w:w="1514" w:type="dxa"/>
          </w:tcPr>
          <w:p w:rsidR="00F51D86" w:rsidRPr="002C726A" w:rsidRDefault="00F51D86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F51D86" w:rsidRPr="008E2B2D" w:rsidRDefault="00F51D86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</w:tcPr>
          <w:p w:rsidR="00F51D86" w:rsidRPr="008E2B2D" w:rsidRDefault="00F51D86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</w:tcPr>
          <w:p w:rsidR="00F51D86" w:rsidRPr="008E2B2D" w:rsidRDefault="00F51D86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F51D86" w:rsidRPr="008E2B2D" w:rsidRDefault="00F51D86" w:rsidP="00817CD5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F51D86" w:rsidRDefault="00F51D86" w:rsidP="00F51D86">
      <w:pPr>
        <w:pStyle w:val="NormalWeb"/>
        <w:ind w:left="1080"/>
        <w:jc w:val="both"/>
        <w:rPr>
          <w:rFonts w:ascii="Arial" w:hAnsi="Arial" w:cs="Arial"/>
          <w:color w:val="000000"/>
        </w:rPr>
      </w:pPr>
    </w:p>
    <w:p w:rsidR="00F51D86" w:rsidRDefault="00F51D86" w:rsidP="00F51D86">
      <w:pPr>
        <w:pStyle w:val="NormalWeb"/>
        <w:numPr>
          <w:ilvl w:val="0"/>
          <w:numId w:val="3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Review of Financial Literacy C</w:t>
      </w:r>
      <w:r w:rsidRPr="00DB59C1">
        <w:rPr>
          <w:rFonts w:ascii="Arial" w:hAnsi="Arial" w:cs="Arial"/>
          <w:color w:val="000000"/>
        </w:rPr>
        <w:t xml:space="preserve">amps </w:t>
      </w:r>
    </w:p>
    <w:p w:rsidR="00A447DE" w:rsidRDefault="00A447DE" w:rsidP="00A447DE">
      <w:pPr>
        <w:pStyle w:val="ListParagraph"/>
        <w:ind w:left="108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Details of outdoor Financial Literacy Camps conducted by Rural Branches of the Banks -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30"/>
        <w:gridCol w:w="1147"/>
        <w:gridCol w:w="1744"/>
        <w:gridCol w:w="843"/>
        <w:gridCol w:w="843"/>
        <w:gridCol w:w="977"/>
        <w:gridCol w:w="1310"/>
        <w:gridCol w:w="1490"/>
      </w:tblGrid>
      <w:tr w:rsidR="00A447DE" w:rsidTr="00246304">
        <w:trPr>
          <w:trHeight w:val="645"/>
        </w:trPr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7DE" w:rsidRDefault="00A447DE" w:rsidP="00025E27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7DE" w:rsidRDefault="00A447DE" w:rsidP="00025E2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17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7DE" w:rsidRDefault="00A447DE" w:rsidP="00025E2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No.of FL Camps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lastRenderedPageBreak/>
              <w:t>conducted  in the district during the quarter</w:t>
            </w:r>
          </w:p>
        </w:tc>
        <w:tc>
          <w:tcPr>
            <w:tcW w:w="54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7DE" w:rsidRDefault="00A447DE" w:rsidP="00025E2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lastRenderedPageBreak/>
              <w:t>No. of Rural branches who have conducted FL Camps during the quarter</w:t>
            </w:r>
          </w:p>
        </w:tc>
      </w:tr>
      <w:tr w:rsidR="00A447DE" w:rsidTr="00246304">
        <w:trPr>
          <w:trHeight w:val="4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7DE" w:rsidRDefault="00A447DE" w:rsidP="00025E27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7DE" w:rsidRDefault="00A447DE" w:rsidP="00025E2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7DE" w:rsidRDefault="00A447DE" w:rsidP="00025E2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447DE" w:rsidRDefault="00A447DE" w:rsidP="00025E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 camp</w:t>
            </w:r>
          </w:p>
          <w:p w:rsidR="00A447DE" w:rsidRDefault="00A447DE" w:rsidP="00025E2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A447DE" w:rsidRDefault="00A447DE" w:rsidP="00025E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(A)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DE" w:rsidRDefault="00A447DE" w:rsidP="00025E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 camp</w:t>
            </w:r>
          </w:p>
          <w:p w:rsidR="00A447DE" w:rsidRDefault="00A447DE" w:rsidP="00025E2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A447DE" w:rsidRDefault="00A447DE" w:rsidP="00025E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(B)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DE" w:rsidRDefault="00A447DE" w:rsidP="00025E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 camps</w:t>
            </w:r>
          </w:p>
          <w:p w:rsidR="00A447DE" w:rsidRDefault="00A447DE" w:rsidP="00025E2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A447DE" w:rsidRDefault="00A447DE" w:rsidP="00025E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(C)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DE" w:rsidRDefault="00A447DE" w:rsidP="00025E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More than 2 camps(D)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447DE" w:rsidRDefault="00A447DE" w:rsidP="00025E2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Total No. of  Rural Branches (A+B+C+D)</w:t>
            </w:r>
          </w:p>
        </w:tc>
      </w:tr>
      <w:tr w:rsidR="00A447DE" w:rsidTr="00246304">
        <w:trPr>
          <w:trHeight w:val="465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DE" w:rsidRDefault="00A447DE" w:rsidP="00025E27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DE" w:rsidRDefault="00A447DE" w:rsidP="00025E2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DE" w:rsidRDefault="00A447DE" w:rsidP="00025E2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7DE" w:rsidRDefault="00A447DE" w:rsidP="00025E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47DE" w:rsidRDefault="00A447DE" w:rsidP="00025E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174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47DE" w:rsidRDefault="00A447DE" w:rsidP="00025E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47DE" w:rsidRDefault="00A447DE" w:rsidP="00025E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DE" w:rsidRDefault="00A447DE" w:rsidP="00A447D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202</w:t>
            </w:r>
          </w:p>
        </w:tc>
      </w:tr>
    </w:tbl>
    <w:p w:rsidR="00A447DE" w:rsidRDefault="00A447DE" w:rsidP="00A447DE">
      <w:pPr>
        <w:pStyle w:val="NoSpacing"/>
        <w:rPr>
          <w:sz w:val="18"/>
          <w:szCs w:val="16"/>
          <w:lang w:eastAsia="en-IN" w:bidi="gu-IN"/>
        </w:rPr>
      </w:pPr>
    </w:p>
    <w:p w:rsidR="00F51D86" w:rsidRDefault="00F51D86" w:rsidP="00F51D86">
      <w:pPr>
        <w:pStyle w:val="NormalWeb"/>
        <w:numPr>
          <w:ilvl w:val="0"/>
          <w:numId w:val="3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Review of Financial Literacy Counsellors </w:t>
      </w:r>
    </w:p>
    <w:p w:rsidR="00F51D86" w:rsidRDefault="00F51D86" w:rsidP="00F51D86">
      <w:pPr>
        <w:pStyle w:val="NormalWeb"/>
        <w:ind w:left="10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Review of programs conducted by FLC during the quarter may be detailed here. Also, progress in respect of appointment of FLC (if not yet appointed) may be monitored.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18"/>
        <w:gridCol w:w="3318"/>
        <w:gridCol w:w="3318"/>
      </w:tblGrid>
      <w:tr w:rsidR="00014E0C" w:rsidTr="00014E0C">
        <w:trPr>
          <w:trHeight w:val="846"/>
        </w:trPr>
        <w:tc>
          <w:tcPr>
            <w:tcW w:w="3318" w:type="dxa"/>
          </w:tcPr>
          <w:p w:rsidR="00014E0C" w:rsidRDefault="00014E0C" w:rsidP="00014E0C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No. of Programme conducted During current Quarter</w:t>
            </w:r>
          </w:p>
        </w:tc>
        <w:tc>
          <w:tcPr>
            <w:tcW w:w="3318" w:type="dxa"/>
          </w:tcPr>
          <w:p w:rsidR="00014E0C" w:rsidRDefault="00014E0C" w:rsidP="00014E0C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No. of programme conducted From April.18 to Mar.19</w:t>
            </w:r>
          </w:p>
        </w:tc>
        <w:tc>
          <w:tcPr>
            <w:tcW w:w="3318" w:type="dxa"/>
          </w:tcPr>
          <w:p w:rsidR="00014E0C" w:rsidRDefault="00014E0C" w:rsidP="00014E0C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No.of programme conducted Since inception </w:t>
            </w:r>
          </w:p>
        </w:tc>
      </w:tr>
      <w:tr w:rsidR="00014E0C" w:rsidTr="00014E0C">
        <w:trPr>
          <w:trHeight w:val="278"/>
        </w:trPr>
        <w:tc>
          <w:tcPr>
            <w:tcW w:w="3318" w:type="dxa"/>
          </w:tcPr>
          <w:p w:rsidR="00014E0C" w:rsidRDefault="00B7634E" w:rsidP="00B7634E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3318" w:type="dxa"/>
          </w:tcPr>
          <w:p w:rsidR="00014E0C" w:rsidRDefault="00B7634E" w:rsidP="00B7634E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3318" w:type="dxa"/>
          </w:tcPr>
          <w:p w:rsidR="00014E0C" w:rsidRDefault="00B7634E" w:rsidP="00B7634E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605</w:t>
            </w:r>
          </w:p>
        </w:tc>
      </w:tr>
    </w:tbl>
    <w:p w:rsidR="008049E0" w:rsidRPr="004B6EC9" w:rsidRDefault="008049E0" w:rsidP="00F51D86">
      <w:pPr>
        <w:pStyle w:val="NormalWeb"/>
        <w:ind w:left="1080"/>
        <w:jc w:val="both"/>
        <w:rPr>
          <w:rFonts w:ascii="Arial" w:hAnsi="Arial" w:cs="Arial"/>
          <w:color w:val="000000"/>
        </w:rPr>
      </w:pPr>
    </w:p>
    <w:p w:rsidR="0092729C" w:rsidRDefault="0092729C" w:rsidP="0092729C">
      <w:pPr>
        <w:spacing w:line="240" w:lineRule="auto"/>
        <w:ind w:right="-187"/>
        <w:rPr>
          <w:b/>
          <w:bCs/>
          <w:sz w:val="28"/>
          <w:szCs w:val="28"/>
        </w:rPr>
      </w:pPr>
      <w:r w:rsidRPr="00B54C8B">
        <w:rPr>
          <w:rFonts w:ascii="Arial" w:hAnsi="Arial" w:cs="Arial"/>
          <w:b/>
          <w:bCs/>
          <w:color w:val="000000"/>
        </w:rPr>
        <w:t xml:space="preserve">3. </w:t>
      </w:r>
      <w:r w:rsidRPr="0092729C">
        <w:rPr>
          <w:b/>
          <w:bCs/>
          <w:color w:val="000000" w:themeColor="text1"/>
          <w:sz w:val="28"/>
          <w:szCs w:val="28"/>
        </w:rPr>
        <w:t xml:space="preserve">Review of Annual Credit Plan (ACP)  </w:t>
      </w:r>
      <w:r w:rsidRPr="0092729C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(Amt. in </w:t>
      </w:r>
      <w:r w:rsidR="00780448">
        <w:rPr>
          <w:b/>
          <w:bCs/>
          <w:sz w:val="28"/>
          <w:szCs w:val="28"/>
        </w:rPr>
        <w:t xml:space="preserve">Lakhs </w:t>
      </w:r>
      <w:r>
        <w:rPr>
          <w:b/>
          <w:bCs/>
          <w:sz w:val="28"/>
          <w:szCs w:val="28"/>
        </w:rPr>
        <w:t xml:space="preserve"> )</w:t>
      </w:r>
    </w:p>
    <w:tbl>
      <w:tblPr>
        <w:tblW w:w="10721" w:type="dxa"/>
        <w:tblInd w:w="-741" w:type="dxa"/>
        <w:tblLayout w:type="fixed"/>
        <w:tblLook w:val="04A0" w:firstRow="1" w:lastRow="0" w:firstColumn="1" w:lastColumn="0" w:noHBand="0" w:noVBand="1"/>
      </w:tblPr>
      <w:tblGrid>
        <w:gridCol w:w="600"/>
        <w:gridCol w:w="1756"/>
        <w:gridCol w:w="990"/>
        <w:gridCol w:w="1080"/>
        <w:gridCol w:w="1080"/>
        <w:gridCol w:w="1080"/>
        <w:gridCol w:w="900"/>
        <w:gridCol w:w="900"/>
        <w:gridCol w:w="1080"/>
        <w:gridCol w:w="1255"/>
      </w:tblGrid>
      <w:tr w:rsidR="0092729C" w:rsidRPr="004674D3" w:rsidTr="000674C9">
        <w:trPr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No.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Sector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Target 2018-19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  <w:t>Achievement up to Current Quarter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% Achievement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  <w:t>Outstanding upto end of current quarter</w:t>
            </w:r>
          </w:p>
        </w:tc>
      </w:tr>
      <w:tr w:rsidR="0092729C" w:rsidRPr="004674D3" w:rsidTr="000674C9">
        <w:trPr>
          <w:trHeight w:val="631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</w:p>
        </w:tc>
      </w:tr>
      <w:tr w:rsidR="0092729C" w:rsidRPr="004674D3" w:rsidTr="000674C9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</w:tr>
      <w:tr w:rsidR="0092729C" w:rsidRPr="004674D3" w:rsidTr="000674C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Total Agri.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183730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400687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9272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81045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351252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111056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437913</w:t>
            </w:r>
          </w:p>
        </w:tc>
      </w:tr>
      <w:tr w:rsidR="0092729C" w:rsidRPr="004674D3" w:rsidTr="000674C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i. Crop Loan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76269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263601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40993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148336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50949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177049</w:t>
            </w:r>
          </w:p>
        </w:tc>
      </w:tr>
      <w:tr w:rsidR="0092729C" w:rsidRPr="004674D3" w:rsidTr="000674C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ii. Term Loan &amp; other Allied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107461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137086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40052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202916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60107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260864</w:t>
            </w:r>
          </w:p>
        </w:tc>
      </w:tr>
      <w:tr w:rsidR="0092729C" w:rsidRPr="004674D3" w:rsidTr="000674C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MSME Sector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38430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551412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104411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1330163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185963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2681930</w:t>
            </w:r>
          </w:p>
        </w:tc>
      </w:tr>
      <w:tr w:rsidR="0092729C" w:rsidRPr="004674D3" w:rsidTr="000674C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Exp. Credit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54200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23018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83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12731</w:t>
            </w:r>
          </w:p>
        </w:tc>
      </w:tr>
      <w:tr w:rsidR="0092729C" w:rsidRPr="004674D3" w:rsidTr="000674C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Education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22920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5952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20383</w:t>
            </w:r>
          </w:p>
        </w:tc>
      </w:tr>
      <w:tr w:rsidR="0092729C" w:rsidRPr="004674D3" w:rsidTr="000674C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Housing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200100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28328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257337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108566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1076348</w:t>
            </w:r>
          </w:p>
        </w:tc>
      </w:tr>
      <w:tr w:rsidR="0092729C" w:rsidRPr="004674D3" w:rsidTr="000674C9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Other Priority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21257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48069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35917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75730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61881</w:t>
            </w:r>
          </w:p>
        </w:tc>
      </w:tr>
      <w:tr w:rsidR="0092729C" w:rsidRPr="004674D3" w:rsidTr="000674C9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2729C" w:rsidRPr="004674D3" w:rsidTr="000674C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Total Priority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257211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1250576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264160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2009498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92729C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487350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29C" w:rsidRPr="004674D3" w:rsidRDefault="00780448" w:rsidP="000674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4291186</w:t>
            </w:r>
          </w:p>
        </w:tc>
      </w:tr>
    </w:tbl>
    <w:p w:rsidR="0092729C" w:rsidRDefault="0092729C" w:rsidP="0092729C">
      <w:pPr>
        <w:pStyle w:val="NoSpacing"/>
        <w:rPr>
          <w:b/>
          <w:bCs/>
        </w:rPr>
      </w:pPr>
    </w:p>
    <w:p w:rsidR="00780448" w:rsidRPr="00962C9F" w:rsidRDefault="0092729C" w:rsidP="00780448">
      <w:pPr>
        <w:pStyle w:val="NormalWeb"/>
        <w:jc w:val="both"/>
        <w:rPr>
          <w:rFonts w:ascii="Arial" w:hAnsi="Arial" w:cs="Arial"/>
          <w:b/>
          <w:bCs/>
          <w:color w:val="000000"/>
          <w:lang w:eastAsia="en-IN"/>
        </w:rPr>
      </w:pPr>
      <w:r>
        <w:rPr>
          <w:rFonts w:ascii="Arial" w:hAnsi="Arial" w:cs="Arial"/>
          <w:b/>
          <w:bCs/>
          <w:color w:val="000000"/>
        </w:rPr>
        <w:t xml:space="preserve">4. </w:t>
      </w:r>
      <w:r w:rsidR="00780448" w:rsidRPr="00962C9F">
        <w:rPr>
          <w:rFonts w:ascii="Arial" w:hAnsi="Arial" w:cs="Arial"/>
          <w:b/>
          <w:bCs/>
          <w:color w:val="000000"/>
          <w:lang w:eastAsia="en-IN"/>
        </w:rPr>
        <w:t>Review of recovery position and cases filed</w:t>
      </w:r>
    </w:p>
    <w:p w:rsidR="00780448" w:rsidRPr="00962C9F" w:rsidRDefault="00780448" w:rsidP="00780448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before="2" w:after="0" w:line="276" w:lineRule="exact"/>
        <w:contextualSpacing w:val="0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r w:rsidRPr="00962C9F">
        <w:rPr>
          <w:rFonts w:ascii="Arial" w:hAnsi="Arial" w:cs="Arial"/>
          <w:color w:val="000000"/>
          <w:spacing w:val="2"/>
          <w:sz w:val="24"/>
          <w:szCs w:val="24"/>
        </w:rPr>
        <w:t>Cases filed with District Collector:</w:t>
      </w:r>
      <w:r w:rsidRPr="00962C9F">
        <w:rPr>
          <w:rFonts w:ascii="Arial" w:hAnsi="Arial" w:cs="Arial"/>
          <w:color w:val="000000"/>
          <w:spacing w:val="2"/>
          <w:sz w:val="24"/>
          <w:szCs w:val="24"/>
        </w:rPr>
        <w:tab/>
      </w:r>
    </w:p>
    <w:p w:rsidR="00780448" w:rsidRPr="005F66E6" w:rsidRDefault="00780448" w:rsidP="00780448">
      <w:pPr>
        <w:widowControl w:val="0"/>
        <w:autoSpaceDE w:val="0"/>
        <w:autoSpaceDN w:val="0"/>
        <w:adjustRightInd w:val="0"/>
        <w:spacing w:before="2" w:after="0" w:line="276" w:lineRule="exact"/>
        <w:ind w:left="133"/>
        <w:jc w:val="right"/>
        <w:rPr>
          <w:rFonts w:ascii="Arial" w:hAnsi="Arial" w:cs="Arial"/>
          <w:color w:val="000000"/>
          <w:spacing w:val="2"/>
          <w:sz w:val="24"/>
          <w:szCs w:val="24"/>
        </w:rPr>
      </w:pPr>
      <w:r w:rsidRPr="005F66E6">
        <w:rPr>
          <w:rFonts w:ascii="Arial" w:hAnsi="Arial" w:cs="Arial"/>
          <w:color w:val="000000"/>
          <w:spacing w:val="2"/>
          <w:sz w:val="24"/>
          <w:szCs w:val="24"/>
        </w:rPr>
        <w:tab/>
      </w:r>
      <w:r w:rsidRPr="005F66E6">
        <w:rPr>
          <w:rFonts w:ascii="Arial" w:hAnsi="Arial" w:cs="Arial"/>
          <w:color w:val="000000"/>
          <w:spacing w:val="2"/>
          <w:sz w:val="24"/>
          <w:szCs w:val="24"/>
        </w:rPr>
        <w:tab/>
      </w:r>
    </w:p>
    <w:tbl>
      <w:tblPr>
        <w:tblStyle w:val="TableGrid"/>
        <w:tblW w:w="9396" w:type="dxa"/>
        <w:tblLook w:val="04A0" w:firstRow="1" w:lastRow="0" w:firstColumn="1" w:lastColumn="0" w:noHBand="0" w:noVBand="1"/>
      </w:tblPr>
      <w:tblGrid>
        <w:gridCol w:w="723"/>
        <w:gridCol w:w="1117"/>
        <w:gridCol w:w="922"/>
        <w:gridCol w:w="1210"/>
        <w:gridCol w:w="921"/>
        <w:gridCol w:w="925"/>
        <w:gridCol w:w="921"/>
        <w:gridCol w:w="925"/>
        <w:gridCol w:w="922"/>
        <w:gridCol w:w="810"/>
      </w:tblGrid>
      <w:tr w:rsidR="00780448" w:rsidRPr="005F66E6" w:rsidTr="000674C9">
        <w:tc>
          <w:tcPr>
            <w:tcW w:w="734" w:type="dxa"/>
            <w:vMerge w:val="restart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Sr.</w:t>
            </w:r>
          </w:p>
        </w:tc>
        <w:tc>
          <w:tcPr>
            <w:tcW w:w="1139" w:type="dxa"/>
            <w:vMerge w:val="restart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Name of Bank</w:t>
            </w:r>
          </w:p>
        </w:tc>
        <w:tc>
          <w:tcPr>
            <w:tcW w:w="7523" w:type="dxa"/>
            <w:gridSpan w:val="8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 xml:space="preserve">Cumulative Position </w:t>
            </w:r>
            <w:r w:rsidR="00DA7E61">
              <w:rPr>
                <w:rFonts w:ascii="Arial" w:hAnsi="Arial" w:cs="Arial"/>
                <w:color w:val="000000"/>
                <w:spacing w:val="2"/>
                <w:szCs w:val="22"/>
              </w:rPr>
              <w:t xml:space="preserve">as </w:t>
            </w: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of</w:t>
            </w:r>
            <w:r w:rsidR="00DA7E61">
              <w:rPr>
                <w:rFonts w:ascii="Arial" w:hAnsi="Arial" w:cs="Arial"/>
                <w:color w:val="000000"/>
                <w:spacing w:val="2"/>
                <w:szCs w:val="22"/>
              </w:rPr>
              <w:t xml:space="preserve"> 31.03.2019                Amt.  in lakhs</w:t>
            </w:r>
          </w:p>
        </w:tc>
      </w:tr>
      <w:tr w:rsidR="00780448" w:rsidRPr="005F66E6" w:rsidTr="000674C9">
        <w:tc>
          <w:tcPr>
            <w:tcW w:w="734" w:type="dxa"/>
            <w:vMerge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1139" w:type="dxa"/>
            <w:vMerge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Cases filed</w:t>
            </w:r>
          </w:p>
        </w:tc>
        <w:tc>
          <w:tcPr>
            <w:tcW w:w="1877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Recovery effected</w:t>
            </w:r>
          </w:p>
        </w:tc>
        <w:tc>
          <w:tcPr>
            <w:tcW w:w="1877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Cases closed</w:t>
            </w:r>
          </w:p>
        </w:tc>
        <w:tc>
          <w:tcPr>
            <w:tcW w:w="1570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Cases pending</w:t>
            </w:r>
          </w:p>
        </w:tc>
      </w:tr>
      <w:tr w:rsidR="0034679D" w:rsidRPr="005F66E6" w:rsidTr="000674C9">
        <w:tc>
          <w:tcPr>
            <w:tcW w:w="734" w:type="dxa"/>
            <w:vMerge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1139" w:type="dxa"/>
            <w:vMerge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939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1260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  <w:tc>
          <w:tcPr>
            <w:tcW w:w="938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939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  <w:tc>
          <w:tcPr>
            <w:tcW w:w="938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939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  <w:tc>
          <w:tcPr>
            <w:tcW w:w="939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63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</w:tr>
      <w:tr w:rsidR="0034679D" w:rsidRPr="005F66E6" w:rsidTr="000674C9">
        <w:tc>
          <w:tcPr>
            <w:tcW w:w="734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1139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939" w:type="dxa"/>
          </w:tcPr>
          <w:p w:rsidR="00780448" w:rsidRPr="005F66E6" w:rsidRDefault="0034679D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802</w:t>
            </w:r>
          </w:p>
        </w:tc>
        <w:tc>
          <w:tcPr>
            <w:tcW w:w="1260" w:type="dxa"/>
          </w:tcPr>
          <w:p w:rsidR="00780448" w:rsidRPr="005F66E6" w:rsidRDefault="0034679D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148</w:t>
            </w:r>
          </w:p>
        </w:tc>
        <w:tc>
          <w:tcPr>
            <w:tcW w:w="938" w:type="dxa"/>
          </w:tcPr>
          <w:p w:rsidR="00780448" w:rsidRPr="005F66E6" w:rsidRDefault="0034679D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0</w:t>
            </w:r>
          </w:p>
        </w:tc>
        <w:tc>
          <w:tcPr>
            <w:tcW w:w="939" w:type="dxa"/>
          </w:tcPr>
          <w:p w:rsidR="00780448" w:rsidRPr="005F66E6" w:rsidRDefault="0034679D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0</w:t>
            </w:r>
          </w:p>
        </w:tc>
        <w:tc>
          <w:tcPr>
            <w:tcW w:w="938" w:type="dxa"/>
          </w:tcPr>
          <w:p w:rsidR="00780448" w:rsidRPr="005F66E6" w:rsidRDefault="0034679D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0</w:t>
            </w:r>
          </w:p>
        </w:tc>
        <w:tc>
          <w:tcPr>
            <w:tcW w:w="939" w:type="dxa"/>
          </w:tcPr>
          <w:p w:rsidR="00780448" w:rsidRPr="005F66E6" w:rsidRDefault="0034679D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0</w:t>
            </w:r>
          </w:p>
        </w:tc>
        <w:tc>
          <w:tcPr>
            <w:tcW w:w="939" w:type="dxa"/>
          </w:tcPr>
          <w:p w:rsidR="00780448" w:rsidRPr="005F66E6" w:rsidRDefault="0034679D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802</w:t>
            </w:r>
          </w:p>
        </w:tc>
        <w:tc>
          <w:tcPr>
            <w:tcW w:w="631" w:type="dxa"/>
          </w:tcPr>
          <w:p w:rsidR="00780448" w:rsidRPr="005F66E6" w:rsidRDefault="0034679D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148</w:t>
            </w:r>
          </w:p>
        </w:tc>
      </w:tr>
    </w:tbl>
    <w:p w:rsidR="00780448" w:rsidRPr="005F66E6" w:rsidRDefault="00780448" w:rsidP="00780448">
      <w:pPr>
        <w:widowControl w:val="0"/>
        <w:autoSpaceDE w:val="0"/>
        <w:autoSpaceDN w:val="0"/>
        <w:adjustRightInd w:val="0"/>
        <w:spacing w:before="2" w:after="0" w:line="276" w:lineRule="exact"/>
        <w:ind w:left="133"/>
        <w:rPr>
          <w:rFonts w:ascii="Arial" w:hAnsi="Arial" w:cs="Arial"/>
          <w:color w:val="000000"/>
          <w:spacing w:val="2"/>
          <w:sz w:val="24"/>
          <w:szCs w:val="24"/>
        </w:rPr>
      </w:pPr>
    </w:p>
    <w:p w:rsidR="00780448" w:rsidRPr="00962C9F" w:rsidRDefault="00780448" w:rsidP="00780448">
      <w:pPr>
        <w:pStyle w:val="ListParagraph"/>
        <w:widowControl w:val="0"/>
        <w:spacing w:before="2" w:line="276" w:lineRule="exact"/>
        <w:ind w:left="853"/>
        <w:rPr>
          <w:rFonts w:ascii="Arial" w:hAnsi="Arial" w:cs="Arial"/>
          <w:color w:val="000000"/>
          <w:spacing w:val="2"/>
          <w:sz w:val="24"/>
          <w:szCs w:val="24"/>
        </w:rPr>
      </w:pPr>
      <w:r w:rsidRPr="00962C9F">
        <w:rPr>
          <w:rFonts w:ascii="Arial" w:hAnsi="Arial" w:cs="Arial"/>
          <w:color w:val="000000"/>
          <w:spacing w:val="2"/>
          <w:sz w:val="24"/>
          <w:szCs w:val="24"/>
        </w:rPr>
        <w:t>Period wise Pendency:</w:t>
      </w:r>
      <w:r w:rsidRPr="00962C9F">
        <w:rPr>
          <w:rFonts w:ascii="Arial" w:hAnsi="Arial" w:cs="Arial"/>
          <w:color w:val="000000"/>
          <w:spacing w:val="2"/>
          <w:sz w:val="24"/>
          <w:szCs w:val="24"/>
        </w:rPr>
        <w:tab/>
      </w:r>
      <w:r w:rsidRPr="00962C9F">
        <w:rPr>
          <w:rFonts w:ascii="Arial" w:hAnsi="Arial" w:cs="Arial"/>
          <w:color w:val="000000"/>
          <w:spacing w:val="2"/>
          <w:sz w:val="24"/>
          <w:szCs w:val="24"/>
        </w:rPr>
        <w:tab/>
      </w:r>
      <w:r w:rsidRPr="00962C9F">
        <w:rPr>
          <w:rFonts w:ascii="Arial" w:hAnsi="Arial" w:cs="Arial"/>
          <w:color w:val="000000"/>
          <w:spacing w:val="2"/>
          <w:sz w:val="24"/>
          <w:szCs w:val="24"/>
        </w:rPr>
        <w:tab/>
      </w:r>
      <w:r w:rsidRPr="00962C9F">
        <w:rPr>
          <w:rFonts w:ascii="Arial" w:hAnsi="Arial" w:cs="Arial"/>
          <w:color w:val="000000"/>
          <w:spacing w:val="2"/>
          <w:sz w:val="24"/>
          <w:szCs w:val="24"/>
        </w:rPr>
        <w:tab/>
      </w:r>
      <w:r w:rsidRPr="00962C9F">
        <w:rPr>
          <w:rFonts w:ascii="Arial" w:hAnsi="Arial" w:cs="Arial"/>
          <w:color w:val="000000"/>
          <w:spacing w:val="2"/>
          <w:sz w:val="24"/>
          <w:szCs w:val="24"/>
        </w:rPr>
        <w:tab/>
      </w:r>
    </w:p>
    <w:p w:rsidR="00780448" w:rsidRPr="005F66E6" w:rsidRDefault="00780448" w:rsidP="00780448">
      <w:pPr>
        <w:widowControl w:val="0"/>
        <w:autoSpaceDE w:val="0"/>
        <w:autoSpaceDN w:val="0"/>
        <w:adjustRightInd w:val="0"/>
        <w:spacing w:before="2" w:after="0" w:line="276" w:lineRule="exact"/>
        <w:ind w:left="133"/>
        <w:jc w:val="right"/>
        <w:rPr>
          <w:rFonts w:ascii="Arial" w:hAnsi="Arial" w:cs="Arial"/>
          <w:color w:val="000000"/>
          <w:spacing w:val="2"/>
          <w:sz w:val="24"/>
          <w:szCs w:val="24"/>
        </w:rPr>
      </w:pPr>
    </w:p>
    <w:tbl>
      <w:tblPr>
        <w:tblStyle w:val="TableGrid"/>
        <w:tblW w:w="9578" w:type="dxa"/>
        <w:tblLook w:val="04A0" w:firstRow="1" w:lastRow="0" w:firstColumn="1" w:lastColumn="0" w:noHBand="0" w:noVBand="1"/>
      </w:tblPr>
      <w:tblGrid>
        <w:gridCol w:w="638"/>
        <w:gridCol w:w="947"/>
        <w:gridCol w:w="787"/>
        <w:gridCol w:w="812"/>
        <w:gridCol w:w="787"/>
        <w:gridCol w:w="812"/>
        <w:gridCol w:w="787"/>
        <w:gridCol w:w="812"/>
        <w:gridCol w:w="787"/>
        <w:gridCol w:w="812"/>
        <w:gridCol w:w="787"/>
        <w:gridCol w:w="810"/>
      </w:tblGrid>
      <w:tr w:rsidR="00780448" w:rsidRPr="005F66E6" w:rsidTr="000674C9">
        <w:tc>
          <w:tcPr>
            <w:tcW w:w="662" w:type="dxa"/>
            <w:vMerge w:val="restart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Sr.</w:t>
            </w:r>
          </w:p>
        </w:tc>
        <w:tc>
          <w:tcPr>
            <w:tcW w:w="998" w:type="dxa"/>
            <w:vMerge w:val="restart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Name of Bank</w:t>
            </w:r>
          </w:p>
        </w:tc>
        <w:tc>
          <w:tcPr>
            <w:tcW w:w="1675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Less than 1 yr.</w:t>
            </w:r>
          </w:p>
        </w:tc>
        <w:tc>
          <w:tcPr>
            <w:tcW w:w="1675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1 to 2 yr.</w:t>
            </w:r>
          </w:p>
        </w:tc>
        <w:tc>
          <w:tcPr>
            <w:tcW w:w="1675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2 to 3 yr.</w:t>
            </w:r>
          </w:p>
        </w:tc>
        <w:tc>
          <w:tcPr>
            <w:tcW w:w="1675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Above 3 yr.</w:t>
            </w:r>
          </w:p>
        </w:tc>
        <w:tc>
          <w:tcPr>
            <w:tcW w:w="1218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Total pending</w:t>
            </w:r>
          </w:p>
        </w:tc>
      </w:tr>
      <w:tr w:rsidR="00780448" w:rsidRPr="005F66E6" w:rsidTr="000674C9">
        <w:tc>
          <w:tcPr>
            <w:tcW w:w="662" w:type="dxa"/>
            <w:vMerge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998" w:type="dxa"/>
            <w:vMerge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824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85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  <w:tc>
          <w:tcPr>
            <w:tcW w:w="824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85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  <w:tc>
          <w:tcPr>
            <w:tcW w:w="824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85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  <w:tc>
          <w:tcPr>
            <w:tcW w:w="824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85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  <w:tc>
          <w:tcPr>
            <w:tcW w:w="824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394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</w:tr>
      <w:tr w:rsidR="00780448" w:rsidRPr="005F66E6" w:rsidTr="000674C9">
        <w:tc>
          <w:tcPr>
            <w:tcW w:w="662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998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824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851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824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851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824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851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824" w:type="dxa"/>
          </w:tcPr>
          <w:p w:rsidR="00780448" w:rsidRPr="005F66E6" w:rsidRDefault="00DA7E61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802</w:t>
            </w:r>
          </w:p>
        </w:tc>
        <w:tc>
          <w:tcPr>
            <w:tcW w:w="851" w:type="dxa"/>
          </w:tcPr>
          <w:p w:rsidR="00780448" w:rsidRPr="005F66E6" w:rsidRDefault="00DA7E61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148</w:t>
            </w:r>
          </w:p>
        </w:tc>
        <w:tc>
          <w:tcPr>
            <w:tcW w:w="824" w:type="dxa"/>
          </w:tcPr>
          <w:p w:rsidR="00780448" w:rsidRPr="005F66E6" w:rsidRDefault="0034679D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802</w:t>
            </w:r>
          </w:p>
        </w:tc>
        <w:tc>
          <w:tcPr>
            <w:tcW w:w="394" w:type="dxa"/>
          </w:tcPr>
          <w:p w:rsidR="00780448" w:rsidRPr="005F66E6" w:rsidRDefault="0034679D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148</w:t>
            </w:r>
          </w:p>
        </w:tc>
      </w:tr>
    </w:tbl>
    <w:p w:rsidR="00780448" w:rsidRPr="005F66E6" w:rsidRDefault="00780448" w:rsidP="00780448">
      <w:pPr>
        <w:widowControl w:val="0"/>
        <w:autoSpaceDE w:val="0"/>
        <w:autoSpaceDN w:val="0"/>
        <w:adjustRightInd w:val="0"/>
        <w:spacing w:before="2" w:after="0" w:line="276" w:lineRule="exact"/>
        <w:ind w:left="133"/>
        <w:rPr>
          <w:rFonts w:ascii="Arial" w:hAnsi="Arial" w:cs="Arial"/>
          <w:color w:val="000000"/>
          <w:spacing w:val="2"/>
          <w:sz w:val="24"/>
          <w:szCs w:val="24"/>
        </w:rPr>
      </w:pPr>
    </w:p>
    <w:p w:rsidR="00780448" w:rsidRPr="00962C9F" w:rsidRDefault="00780448" w:rsidP="00780448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before="2" w:after="0" w:line="276" w:lineRule="exact"/>
        <w:contextualSpacing w:val="0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r w:rsidRPr="00962C9F">
        <w:rPr>
          <w:rFonts w:ascii="Arial" w:hAnsi="Arial" w:cs="Arial"/>
          <w:color w:val="000000"/>
          <w:spacing w:val="2"/>
          <w:sz w:val="24"/>
          <w:szCs w:val="24"/>
        </w:rPr>
        <w:t>Cases filed with DDO:</w:t>
      </w:r>
      <w:r w:rsidRPr="00962C9F">
        <w:rPr>
          <w:rFonts w:ascii="Arial" w:hAnsi="Arial" w:cs="Arial"/>
          <w:color w:val="000000"/>
          <w:spacing w:val="2"/>
          <w:sz w:val="24"/>
          <w:szCs w:val="24"/>
        </w:rPr>
        <w:tab/>
      </w:r>
      <w:r w:rsidRPr="00962C9F">
        <w:rPr>
          <w:rFonts w:ascii="Arial" w:hAnsi="Arial" w:cs="Arial"/>
          <w:color w:val="000000"/>
          <w:spacing w:val="2"/>
          <w:sz w:val="24"/>
          <w:szCs w:val="24"/>
        </w:rPr>
        <w:tab/>
      </w:r>
      <w:r w:rsidRPr="00962C9F">
        <w:rPr>
          <w:rFonts w:ascii="Arial" w:hAnsi="Arial" w:cs="Arial"/>
          <w:color w:val="000000"/>
          <w:spacing w:val="2"/>
          <w:sz w:val="24"/>
          <w:szCs w:val="24"/>
        </w:rPr>
        <w:tab/>
      </w:r>
      <w:r w:rsidRPr="00962C9F">
        <w:rPr>
          <w:rFonts w:ascii="Arial" w:hAnsi="Arial" w:cs="Arial"/>
          <w:color w:val="000000"/>
          <w:spacing w:val="2"/>
          <w:sz w:val="24"/>
          <w:szCs w:val="24"/>
        </w:rPr>
        <w:tab/>
      </w:r>
    </w:p>
    <w:p w:rsidR="00780448" w:rsidRPr="005F66E6" w:rsidRDefault="00780448" w:rsidP="00780448">
      <w:pPr>
        <w:widowControl w:val="0"/>
        <w:autoSpaceDE w:val="0"/>
        <w:autoSpaceDN w:val="0"/>
        <w:adjustRightInd w:val="0"/>
        <w:spacing w:before="2" w:after="0" w:line="276" w:lineRule="exact"/>
        <w:ind w:left="133"/>
        <w:jc w:val="right"/>
        <w:rPr>
          <w:rFonts w:ascii="Arial" w:hAnsi="Arial" w:cs="Arial"/>
          <w:color w:val="000000"/>
          <w:spacing w:val="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142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780448" w:rsidRPr="005F66E6" w:rsidTr="000674C9">
        <w:tc>
          <w:tcPr>
            <w:tcW w:w="738" w:type="dxa"/>
            <w:vMerge w:val="restart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Sr.</w:t>
            </w:r>
          </w:p>
        </w:tc>
        <w:tc>
          <w:tcPr>
            <w:tcW w:w="1142" w:type="dxa"/>
            <w:vMerge w:val="restart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Name of Bank</w:t>
            </w:r>
          </w:p>
        </w:tc>
        <w:tc>
          <w:tcPr>
            <w:tcW w:w="7528" w:type="dxa"/>
            <w:gridSpan w:val="8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Cumulative Position of</w:t>
            </w:r>
          </w:p>
        </w:tc>
      </w:tr>
      <w:tr w:rsidR="00780448" w:rsidRPr="005F66E6" w:rsidTr="000674C9">
        <w:tc>
          <w:tcPr>
            <w:tcW w:w="738" w:type="dxa"/>
            <w:vMerge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1142" w:type="dxa"/>
            <w:vMerge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Cases filed</w:t>
            </w:r>
          </w:p>
        </w:tc>
        <w:tc>
          <w:tcPr>
            <w:tcW w:w="1882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Recovery effected</w:t>
            </w:r>
          </w:p>
        </w:tc>
        <w:tc>
          <w:tcPr>
            <w:tcW w:w="1882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Cases closed</w:t>
            </w:r>
          </w:p>
        </w:tc>
        <w:tc>
          <w:tcPr>
            <w:tcW w:w="1882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Cases pending</w:t>
            </w:r>
          </w:p>
        </w:tc>
      </w:tr>
      <w:tr w:rsidR="00780448" w:rsidRPr="005F66E6" w:rsidTr="000674C9">
        <w:tc>
          <w:tcPr>
            <w:tcW w:w="738" w:type="dxa"/>
            <w:vMerge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1142" w:type="dxa"/>
            <w:vMerge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94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  <w:tc>
          <w:tcPr>
            <w:tcW w:w="94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94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  <w:tc>
          <w:tcPr>
            <w:tcW w:w="94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94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  <w:tc>
          <w:tcPr>
            <w:tcW w:w="94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94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</w:tr>
      <w:tr w:rsidR="00780448" w:rsidRPr="005F66E6" w:rsidTr="000674C9">
        <w:tc>
          <w:tcPr>
            <w:tcW w:w="738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1142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941" w:type="dxa"/>
          </w:tcPr>
          <w:p w:rsidR="00780448" w:rsidRPr="005F66E6" w:rsidRDefault="00DA7E61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3013</w:t>
            </w:r>
          </w:p>
        </w:tc>
        <w:tc>
          <w:tcPr>
            <w:tcW w:w="941" w:type="dxa"/>
          </w:tcPr>
          <w:p w:rsidR="00780448" w:rsidRPr="005F66E6" w:rsidRDefault="00DA7E61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459</w:t>
            </w:r>
          </w:p>
        </w:tc>
        <w:tc>
          <w:tcPr>
            <w:tcW w:w="941" w:type="dxa"/>
          </w:tcPr>
          <w:p w:rsidR="00780448" w:rsidRPr="005F66E6" w:rsidRDefault="00DA7E61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1064</w:t>
            </w:r>
          </w:p>
        </w:tc>
        <w:tc>
          <w:tcPr>
            <w:tcW w:w="941" w:type="dxa"/>
          </w:tcPr>
          <w:p w:rsidR="00780448" w:rsidRPr="005F66E6" w:rsidRDefault="00DA7E61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202</w:t>
            </w:r>
          </w:p>
        </w:tc>
        <w:tc>
          <w:tcPr>
            <w:tcW w:w="941" w:type="dxa"/>
          </w:tcPr>
          <w:p w:rsidR="00780448" w:rsidRPr="005F66E6" w:rsidRDefault="00DA7E61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1064</w:t>
            </w:r>
          </w:p>
        </w:tc>
        <w:tc>
          <w:tcPr>
            <w:tcW w:w="941" w:type="dxa"/>
          </w:tcPr>
          <w:p w:rsidR="00780448" w:rsidRPr="005F66E6" w:rsidRDefault="00DA7E61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202</w:t>
            </w:r>
          </w:p>
        </w:tc>
        <w:tc>
          <w:tcPr>
            <w:tcW w:w="941" w:type="dxa"/>
          </w:tcPr>
          <w:p w:rsidR="00780448" w:rsidRPr="005F66E6" w:rsidRDefault="00DA7E61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1949</w:t>
            </w:r>
          </w:p>
        </w:tc>
        <w:tc>
          <w:tcPr>
            <w:tcW w:w="941" w:type="dxa"/>
          </w:tcPr>
          <w:p w:rsidR="00780448" w:rsidRPr="005F66E6" w:rsidRDefault="00DA7E61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257</w:t>
            </w:r>
          </w:p>
        </w:tc>
      </w:tr>
    </w:tbl>
    <w:p w:rsidR="00780448" w:rsidRPr="005F66E6" w:rsidRDefault="00780448" w:rsidP="00780448">
      <w:pPr>
        <w:widowControl w:val="0"/>
        <w:autoSpaceDE w:val="0"/>
        <w:autoSpaceDN w:val="0"/>
        <w:adjustRightInd w:val="0"/>
        <w:spacing w:before="2" w:after="0" w:line="276" w:lineRule="exact"/>
        <w:ind w:left="133"/>
        <w:rPr>
          <w:rFonts w:ascii="Arial" w:hAnsi="Arial" w:cs="Arial"/>
          <w:color w:val="000000"/>
          <w:spacing w:val="2"/>
          <w:sz w:val="24"/>
          <w:szCs w:val="24"/>
        </w:rPr>
      </w:pPr>
    </w:p>
    <w:p w:rsidR="00780448" w:rsidRDefault="00780448" w:rsidP="00780448">
      <w:pPr>
        <w:widowControl w:val="0"/>
        <w:autoSpaceDE w:val="0"/>
        <w:autoSpaceDN w:val="0"/>
        <w:adjustRightInd w:val="0"/>
        <w:spacing w:before="2" w:after="0" w:line="276" w:lineRule="exact"/>
        <w:ind w:left="133"/>
        <w:rPr>
          <w:rFonts w:ascii="Arial" w:hAnsi="Arial" w:cs="Arial"/>
          <w:color w:val="000000"/>
          <w:spacing w:val="2"/>
          <w:sz w:val="24"/>
          <w:szCs w:val="24"/>
        </w:rPr>
      </w:pPr>
      <w:r w:rsidRPr="005F66E6">
        <w:rPr>
          <w:rFonts w:ascii="Arial" w:hAnsi="Arial" w:cs="Arial"/>
          <w:color w:val="000000"/>
          <w:spacing w:val="2"/>
          <w:sz w:val="24"/>
          <w:szCs w:val="24"/>
        </w:rPr>
        <w:t>Period wise Pendency:</w:t>
      </w:r>
      <w:r w:rsidRPr="005F66E6">
        <w:rPr>
          <w:rFonts w:ascii="Arial" w:hAnsi="Arial" w:cs="Arial"/>
          <w:color w:val="000000"/>
          <w:spacing w:val="2"/>
          <w:sz w:val="24"/>
          <w:szCs w:val="24"/>
        </w:rPr>
        <w:tab/>
      </w:r>
      <w:r w:rsidRPr="005F66E6">
        <w:rPr>
          <w:rFonts w:ascii="Arial" w:hAnsi="Arial" w:cs="Arial"/>
          <w:color w:val="000000"/>
          <w:spacing w:val="2"/>
          <w:sz w:val="24"/>
          <w:szCs w:val="24"/>
        </w:rPr>
        <w:tab/>
      </w:r>
    </w:p>
    <w:p w:rsidR="00780448" w:rsidRPr="005F66E6" w:rsidRDefault="00780448" w:rsidP="00780448">
      <w:pPr>
        <w:widowControl w:val="0"/>
        <w:autoSpaceDE w:val="0"/>
        <w:autoSpaceDN w:val="0"/>
        <w:adjustRightInd w:val="0"/>
        <w:spacing w:before="2" w:after="0" w:line="276" w:lineRule="exact"/>
        <w:ind w:left="133"/>
        <w:rPr>
          <w:rFonts w:ascii="Arial" w:hAnsi="Arial" w:cs="Arial"/>
          <w:color w:val="000000"/>
          <w:spacing w:val="2"/>
          <w:sz w:val="24"/>
          <w:szCs w:val="24"/>
        </w:rPr>
      </w:pPr>
      <w:r w:rsidRPr="005F66E6">
        <w:rPr>
          <w:rFonts w:ascii="Arial" w:hAnsi="Arial" w:cs="Arial"/>
          <w:color w:val="000000"/>
          <w:spacing w:val="2"/>
          <w:sz w:val="24"/>
          <w:szCs w:val="24"/>
        </w:rPr>
        <w:tab/>
      </w:r>
      <w:r w:rsidRPr="005F66E6">
        <w:rPr>
          <w:rFonts w:ascii="Arial" w:hAnsi="Arial" w:cs="Arial"/>
          <w:color w:val="000000"/>
          <w:spacing w:val="2"/>
          <w:sz w:val="24"/>
          <w:szCs w:val="24"/>
        </w:rPr>
        <w:tab/>
      </w:r>
      <w:r w:rsidRPr="005F66E6">
        <w:rPr>
          <w:rFonts w:ascii="Arial" w:hAnsi="Arial" w:cs="Arial"/>
          <w:color w:val="000000"/>
          <w:spacing w:val="2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959"/>
        <w:gridCol w:w="785"/>
        <w:gridCol w:w="810"/>
        <w:gridCol w:w="785"/>
        <w:gridCol w:w="810"/>
        <w:gridCol w:w="785"/>
        <w:gridCol w:w="810"/>
        <w:gridCol w:w="847"/>
        <w:gridCol w:w="810"/>
        <w:gridCol w:w="976"/>
        <w:gridCol w:w="967"/>
      </w:tblGrid>
      <w:tr w:rsidR="00780448" w:rsidRPr="005F66E6" w:rsidTr="000674C9">
        <w:tc>
          <w:tcPr>
            <w:tcW w:w="524" w:type="dxa"/>
            <w:vMerge w:val="restart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Sr.</w:t>
            </w:r>
          </w:p>
        </w:tc>
        <w:tc>
          <w:tcPr>
            <w:tcW w:w="963" w:type="dxa"/>
            <w:vMerge w:val="restart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Name of Bank</w:t>
            </w:r>
          </w:p>
        </w:tc>
        <w:tc>
          <w:tcPr>
            <w:tcW w:w="1474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Less than 1 yr.</w:t>
            </w:r>
          </w:p>
        </w:tc>
        <w:tc>
          <w:tcPr>
            <w:tcW w:w="1473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1 to 2 yr.</w:t>
            </w:r>
          </w:p>
        </w:tc>
        <w:tc>
          <w:tcPr>
            <w:tcW w:w="1473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2 to 3 yr.</w:t>
            </w:r>
          </w:p>
        </w:tc>
        <w:tc>
          <w:tcPr>
            <w:tcW w:w="1473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Above 3 yr.</w:t>
            </w:r>
          </w:p>
        </w:tc>
        <w:tc>
          <w:tcPr>
            <w:tcW w:w="2028" w:type="dxa"/>
            <w:gridSpan w:val="2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Total pending</w:t>
            </w:r>
          </w:p>
        </w:tc>
      </w:tr>
      <w:tr w:rsidR="00780448" w:rsidRPr="005F66E6" w:rsidTr="000674C9">
        <w:tc>
          <w:tcPr>
            <w:tcW w:w="524" w:type="dxa"/>
            <w:vMerge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963" w:type="dxa"/>
            <w:vMerge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722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752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  <w:tc>
          <w:tcPr>
            <w:tcW w:w="72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752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  <w:tc>
          <w:tcPr>
            <w:tcW w:w="72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752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  <w:tc>
          <w:tcPr>
            <w:tcW w:w="721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752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  <w:tc>
          <w:tcPr>
            <w:tcW w:w="1014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A/C.</w:t>
            </w:r>
          </w:p>
        </w:tc>
        <w:tc>
          <w:tcPr>
            <w:tcW w:w="1014" w:type="dxa"/>
            <w:vAlign w:val="center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Amt.</w:t>
            </w:r>
          </w:p>
        </w:tc>
      </w:tr>
      <w:tr w:rsidR="00780448" w:rsidRPr="005F66E6" w:rsidTr="000674C9">
        <w:tc>
          <w:tcPr>
            <w:tcW w:w="524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</w:p>
        </w:tc>
        <w:tc>
          <w:tcPr>
            <w:tcW w:w="963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0</w:t>
            </w:r>
          </w:p>
        </w:tc>
        <w:tc>
          <w:tcPr>
            <w:tcW w:w="722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0</w:t>
            </w:r>
          </w:p>
        </w:tc>
        <w:tc>
          <w:tcPr>
            <w:tcW w:w="752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0</w:t>
            </w:r>
          </w:p>
        </w:tc>
        <w:tc>
          <w:tcPr>
            <w:tcW w:w="721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0</w:t>
            </w:r>
          </w:p>
        </w:tc>
        <w:tc>
          <w:tcPr>
            <w:tcW w:w="752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0</w:t>
            </w:r>
          </w:p>
        </w:tc>
        <w:tc>
          <w:tcPr>
            <w:tcW w:w="721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0</w:t>
            </w:r>
          </w:p>
        </w:tc>
        <w:tc>
          <w:tcPr>
            <w:tcW w:w="752" w:type="dxa"/>
          </w:tcPr>
          <w:p w:rsidR="00780448" w:rsidRPr="005F66E6" w:rsidRDefault="00780448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5F66E6">
              <w:rPr>
                <w:rFonts w:ascii="Arial" w:hAnsi="Arial" w:cs="Arial"/>
                <w:color w:val="000000"/>
                <w:spacing w:val="2"/>
                <w:szCs w:val="22"/>
              </w:rPr>
              <w:t>0</w:t>
            </w:r>
          </w:p>
        </w:tc>
        <w:tc>
          <w:tcPr>
            <w:tcW w:w="721" w:type="dxa"/>
          </w:tcPr>
          <w:p w:rsidR="00780448" w:rsidRPr="005F66E6" w:rsidRDefault="0034679D" w:rsidP="0034679D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1947</w:t>
            </w:r>
          </w:p>
        </w:tc>
        <w:tc>
          <w:tcPr>
            <w:tcW w:w="752" w:type="dxa"/>
          </w:tcPr>
          <w:p w:rsidR="00780448" w:rsidRPr="005F66E6" w:rsidRDefault="0034679D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257</w:t>
            </w:r>
          </w:p>
        </w:tc>
        <w:tc>
          <w:tcPr>
            <w:tcW w:w="1014" w:type="dxa"/>
          </w:tcPr>
          <w:p w:rsidR="00780448" w:rsidRPr="005F66E6" w:rsidRDefault="0034679D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1947</w:t>
            </w:r>
          </w:p>
        </w:tc>
        <w:tc>
          <w:tcPr>
            <w:tcW w:w="1014" w:type="dxa"/>
          </w:tcPr>
          <w:p w:rsidR="00780448" w:rsidRPr="005F66E6" w:rsidRDefault="0034679D" w:rsidP="000674C9">
            <w:pPr>
              <w:widowControl w:val="0"/>
              <w:autoSpaceDE w:val="0"/>
              <w:autoSpaceDN w:val="0"/>
              <w:adjustRightInd w:val="0"/>
              <w:spacing w:before="2" w:line="276" w:lineRule="exact"/>
              <w:ind w:left="133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257</w:t>
            </w:r>
          </w:p>
        </w:tc>
      </w:tr>
    </w:tbl>
    <w:p w:rsidR="00780448" w:rsidRDefault="00780448" w:rsidP="00780448">
      <w:pPr>
        <w:widowControl w:val="0"/>
        <w:autoSpaceDE w:val="0"/>
        <w:autoSpaceDN w:val="0"/>
        <w:adjustRightInd w:val="0"/>
        <w:spacing w:before="2" w:after="0" w:line="276" w:lineRule="exact"/>
        <w:ind w:left="133"/>
        <w:rPr>
          <w:rFonts w:ascii="Arial" w:hAnsi="Arial" w:cs="Arial"/>
          <w:color w:val="000000"/>
          <w:spacing w:val="2"/>
          <w:sz w:val="24"/>
          <w:szCs w:val="24"/>
        </w:rPr>
      </w:pPr>
    </w:p>
    <w:p w:rsidR="00687305" w:rsidRPr="00C83CA6" w:rsidRDefault="002846D8" w:rsidP="00687305">
      <w:pPr>
        <w:spacing w:after="0" w:line="48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5. St</w:t>
      </w:r>
      <w:r w:rsidR="00687305">
        <w:rPr>
          <w:b/>
          <w:bCs/>
          <w:color w:val="000000" w:themeColor="text1"/>
          <w:sz w:val="28"/>
          <w:szCs w:val="28"/>
        </w:rPr>
        <w:t>ate G</w:t>
      </w:r>
      <w:r w:rsidR="00687305" w:rsidRPr="00C83CA6">
        <w:rPr>
          <w:b/>
          <w:bCs/>
          <w:color w:val="000000" w:themeColor="text1"/>
          <w:sz w:val="28"/>
          <w:szCs w:val="28"/>
        </w:rPr>
        <w:t xml:space="preserve">overnment Sponsored Schemes </w:t>
      </w:r>
      <w:r w:rsidR="00687305">
        <w:rPr>
          <w:b/>
          <w:bCs/>
          <w:color w:val="000000" w:themeColor="text1"/>
          <w:sz w:val="28"/>
          <w:szCs w:val="28"/>
        </w:rPr>
        <w:t>31.3.2019</w:t>
      </w:r>
    </w:p>
    <w:p w:rsidR="00687305" w:rsidRDefault="00687305" w:rsidP="00687305">
      <w:pPr>
        <w:pStyle w:val="ListParagraph"/>
        <w:spacing w:after="0" w:line="240" w:lineRule="auto"/>
        <w:rPr>
          <w:sz w:val="28"/>
          <w:szCs w:val="28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 xml:space="preserve">                (Amount in Rs.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1043"/>
        <w:gridCol w:w="1249"/>
        <w:gridCol w:w="1332"/>
        <w:gridCol w:w="1421"/>
        <w:gridCol w:w="1364"/>
        <w:gridCol w:w="1665"/>
      </w:tblGrid>
      <w:tr w:rsidR="00687305" w:rsidTr="000674C9"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2019-20</w:t>
            </w:r>
          </w:p>
        </w:tc>
        <w:tc>
          <w:tcPr>
            <w:tcW w:w="52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Applications</w:t>
            </w:r>
          </w:p>
        </w:tc>
        <w:tc>
          <w:tcPr>
            <w:tcW w:w="16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Achievement</w:t>
            </w:r>
          </w:p>
        </w:tc>
      </w:tr>
      <w:tr w:rsidR="00687305" w:rsidTr="000674C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rPr>
                <w:rFonts w:cs="Mang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rPr>
                <w:rFonts w:cs="Mangal"/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Sponsored 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Sanctioned 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Ret/Rejected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Pending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rPr>
                <w:rFonts w:cs="Mangal"/>
                <w:b/>
                <w:bCs/>
              </w:rPr>
            </w:pPr>
          </w:p>
        </w:tc>
      </w:tr>
      <w:tr w:rsidR="00687305" w:rsidTr="000674C9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305" w:rsidRDefault="00687305" w:rsidP="00067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VBS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3650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2821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1780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1041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49%</w:t>
            </w:r>
          </w:p>
        </w:tc>
      </w:tr>
      <w:tr w:rsidR="00687305" w:rsidTr="000674C9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305" w:rsidRDefault="00687305" w:rsidP="00067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GSCDC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133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43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33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C735A9" w:rsidP="000674C9">
            <w:pPr>
              <w:pStyle w:val="NoSpacing"/>
              <w:jc w:val="center"/>
            </w:pPr>
            <w:r>
              <w:t>77%</w:t>
            </w:r>
          </w:p>
        </w:tc>
      </w:tr>
      <w:tr w:rsidR="00687305" w:rsidTr="000674C9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305" w:rsidRDefault="00687305" w:rsidP="00067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DCWD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128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57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tabs>
                <w:tab w:val="left" w:pos="780"/>
              </w:tabs>
              <w:jc w:val="center"/>
            </w:pPr>
            <w:r>
              <w:t>17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39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C735A9" w:rsidP="000674C9">
            <w:pPr>
              <w:pStyle w:val="NoSpacing"/>
              <w:jc w:val="center"/>
            </w:pPr>
            <w:r>
              <w:t>18%</w:t>
            </w:r>
          </w:p>
        </w:tc>
      </w:tr>
      <w:tr w:rsidR="00687305" w:rsidTr="000674C9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305" w:rsidRDefault="00687305" w:rsidP="00067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GWEDC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40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32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32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C735A9" w:rsidP="000674C9">
            <w:pPr>
              <w:pStyle w:val="NoSpacing"/>
              <w:jc w:val="center"/>
            </w:pPr>
            <w:r>
              <w:t>0</w:t>
            </w:r>
          </w:p>
        </w:tc>
      </w:tr>
      <w:tr w:rsidR="00687305" w:rsidTr="000674C9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305" w:rsidRDefault="00687305" w:rsidP="00067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JGVY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65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61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53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C735A9" w:rsidP="000674C9">
            <w:pPr>
              <w:pStyle w:val="NoSpacing"/>
              <w:jc w:val="center"/>
            </w:pPr>
            <w:r>
              <w:t>13%</w:t>
            </w:r>
          </w:p>
        </w:tc>
      </w:tr>
      <w:tr w:rsidR="00687305" w:rsidTr="000674C9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305" w:rsidRDefault="00687305" w:rsidP="00067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DTASY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30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52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28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21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C735A9" w:rsidP="000674C9">
            <w:pPr>
              <w:pStyle w:val="NoSpacing"/>
              <w:jc w:val="center"/>
            </w:pPr>
            <w:r>
              <w:t>93%</w:t>
            </w:r>
          </w:p>
        </w:tc>
      </w:tr>
      <w:tr w:rsidR="00687305" w:rsidTr="000674C9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GBCDC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128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41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41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C735A9" w:rsidP="000674C9">
            <w:pPr>
              <w:pStyle w:val="NoSpacing"/>
              <w:jc w:val="center"/>
            </w:pPr>
            <w:r>
              <w:t>0</w:t>
            </w:r>
          </w:p>
        </w:tc>
      </w:tr>
    </w:tbl>
    <w:p w:rsidR="00687305" w:rsidRDefault="00687305" w:rsidP="00687305">
      <w:pPr>
        <w:pStyle w:val="NoSpacing"/>
      </w:pPr>
    </w:p>
    <w:p w:rsidR="002846D8" w:rsidRDefault="002846D8" w:rsidP="002846D8">
      <w:pPr>
        <w:pStyle w:val="NoSpacing"/>
        <w:rPr>
          <w:b/>
          <w:bCs/>
          <w:sz w:val="28"/>
          <w:szCs w:val="28"/>
        </w:rPr>
      </w:pPr>
      <w:r w:rsidRPr="002846D8">
        <w:rPr>
          <w:b/>
          <w:bCs/>
          <w:sz w:val="24"/>
          <w:szCs w:val="24"/>
        </w:rPr>
        <w:t>6.</w:t>
      </w:r>
      <w:r w:rsidR="00687305" w:rsidRPr="002846D8">
        <w:rPr>
          <w:b/>
          <w:bCs/>
          <w:sz w:val="24"/>
          <w:szCs w:val="24"/>
        </w:rPr>
        <w:t>The details of the progress made in implementation of Central Government Sponsored Schemes.</w:t>
      </w:r>
    </w:p>
    <w:p w:rsidR="00687305" w:rsidRPr="00614341" w:rsidRDefault="002846D8" w:rsidP="00687305">
      <w:pPr>
        <w:spacing w:after="0" w:line="480" w:lineRule="auto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</w:t>
      </w:r>
      <w:r w:rsidR="00687305" w:rsidRPr="00C9622A">
        <w:rPr>
          <w:b/>
          <w:bCs/>
          <w:color w:val="000000" w:themeColor="text1"/>
          <w:sz w:val="28"/>
          <w:szCs w:val="28"/>
        </w:rPr>
        <w:t>1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687305" w:rsidRPr="00C9622A">
        <w:rPr>
          <w:b/>
          <w:bCs/>
          <w:color w:val="000000" w:themeColor="text1"/>
          <w:sz w:val="28"/>
          <w:szCs w:val="28"/>
        </w:rPr>
        <w:t xml:space="preserve">Name of Scheme: </w:t>
      </w:r>
      <w:r w:rsidR="00687305" w:rsidRPr="00E92D63">
        <w:rPr>
          <w:b/>
          <w:bCs/>
          <w:color w:val="FF0000"/>
          <w:sz w:val="28"/>
          <w:szCs w:val="28"/>
        </w:rPr>
        <w:t xml:space="preserve">- </w:t>
      </w:r>
      <w:r w:rsidR="00687305" w:rsidRPr="00614341">
        <w:rPr>
          <w:b/>
          <w:bCs/>
          <w:sz w:val="28"/>
          <w:szCs w:val="28"/>
        </w:rPr>
        <w:t>PMEGP (KVIC+KVIB+DIC)</w:t>
      </w:r>
      <w:r w:rsidR="00687305">
        <w:rPr>
          <w:b/>
          <w:bCs/>
          <w:sz w:val="28"/>
          <w:szCs w:val="28"/>
        </w:rPr>
        <w:t xml:space="preserve"> as on </w:t>
      </w:r>
      <w:r>
        <w:rPr>
          <w:b/>
          <w:bCs/>
          <w:sz w:val="28"/>
          <w:szCs w:val="28"/>
        </w:rPr>
        <w:t xml:space="preserve"> 31.03.2019</w:t>
      </w:r>
    </w:p>
    <w:tbl>
      <w:tblPr>
        <w:tblStyle w:val="TableGrid"/>
        <w:tblW w:w="9591" w:type="dxa"/>
        <w:tblInd w:w="18" w:type="dxa"/>
        <w:tblLook w:val="04A0" w:firstRow="1" w:lastRow="0" w:firstColumn="1" w:lastColumn="0" w:noHBand="0" w:noVBand="1"/>
      </w:tblPr>
      <w:tblGrid>
        <w:gridCol w:w="450"/>
        <w:gridCol w:w="749"/>
        <w:gridCol w:w="1139"/>
        <w:gridCol w:w="938"/>
        <w:gridCol w:w="802"/>
        <w:gridCol w:w="1012"/>
        <w:gridCol w:w="802"/>
        <w:gridCol w:w="862"/>
        <w:gridCol w:w="1407"/>
        <w:gridCol w:w="1430"/>
      </w:tblGrid>
      <w:tr w:rsidR="00687305" w:rsidTr="000674C9">
        <w:tc>
          <w:tcPr>
            <w:tcW w:w="4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Sr.</w:t>
            </w:r>
          </w:p>
        </w:tc>
        <w:tc>
          <w:tcPr>
            <w:tcW w:w="7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Name of Bank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ind w:left="-67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Forwarded to Banks</w:t>
            </w:r>
          </w:p>
        </w:tc>
        <w:tc>
          <w:tcPr>
            <w:tcW w:w="1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ind w:left="-84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Sanctioned by Banks</w:t>
            </w:r>
          </w:p>
        </w:tc>
        <w:tc>
          <w:tcPr>
            <w:tcW w:w="26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ind w:left="-120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Disbursed by Banks</w:t>
            </w:r>
          </w:p>
          <w:p w:rsidR="00687305" w:rsidRDefault="00687305" w:rsidP="000674C9">
            <w:pPr>
              <w:pStyle w:val="NoSpacing"/>
              <w:ind w:left="-120" w:right="-132"/>
              <w:jc w:val="center"/>
              <w:rPr>
                <w:szCs w:val="22"/>
              </w:rPr>
            </w:pPr>
            <w:r>
              <w:rPr>
                <w:szCs w:val="22"/>
              </w:rPr>
              <w:t>(Rs. In Lac)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ind w:left="-102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Rejected by Banks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ind w:left="-120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Pending with Banks</w:t>
            </w:r>
          </w:p>
        </w:tc>
      </w:tr>
      <w:tr w:rsidR="00687305" w:rsidTr="000674C9">
        <w:tc>
          <w:tcPr>
            <w:tcW w:w="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rPr>
                <w:rFonts w:cs="Mangal"/>
                <w:szCs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rPr>
                <w:rFonts w:cs="Mangal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ind w:right="-117" w:hanging="101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ind w:left="-50" w:right="-117"/>
              <w:rPr>
                <w:szCs w:val="22"/>
              </w:rPr>
            </w:pPr>
            <w:r>
              <w:rPr>
                <w:szCs w:val="22"/>
              </w:rPr>
              <w:t>Total Project Cost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ind w:right="-117" w:hanging="101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ind w:left="-50" w:right="-117"/>
              <w:jc w:val="center"/>
              <w:rPr>
                <w:szCs w:val="22"/>
              </w:rPr>
            </w:pPr>
            <w:r>
              <w:rPr>
                <w:szCs w:val="22"/>
              </w:rPr>
              <w:t>Total Project Cost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ind w:right="-117" w:hanging="88"/>
              <w:jc w:val="center"/>
              <w:rPr>
                <w:szCs w:val="22"/>
              </w:rPr>
            </w:pPr>
            <w:r>
              <w:rPr>
                <w:szCs w:val="22"/>
              </w:rPr>
              <w:t>Margin Money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ind w:right="-117" w:hanging="88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ind w:right="-117" w:hanging="88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</w:tr>
      <w:tr w:rsidR="00687305" w:rsidTr="000674C9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rPr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rPr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2846D8" w:rsidP="002846D8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6791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2846D8" w:rsidP="000674C9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2029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2846D8" w:rsidP="000674C9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21530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2846D8" w:rsidP="000674C9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2029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2846D8" w:rsidP="000674C9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21530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2846D8" w:rsidP="000674C9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16463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2846D8" w:rsidP="000674C9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1623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2846D8" w:rsidP="000674C9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3139</w:t>
            </w:r>
          </w:p>
        </w:tc>
      </w:tr>
    </w:tbl>
    <w:p w:rsidR="00687305" w:rsidRDefault="00687305" w:rsidP="00687305">
      <w:pPr>
        <w:pStyle w:val="NoSpacing"/>
      </w:pPr>
    </w:p>
    <w:p w:rsidR="00687305" w:rsidRPr="002846D8" w:rsidRDefault="00687305" w:rsidP="00687305">
      <w:pPr>
        <w:pStyle w:val="NoSpacing"/>
        <w:rPr>
          <w:rFonts w:ascii="Arial" w:hAnsi="Arial" w:cs="Arial"/>
          <w:b/>
          <w:bCs/>
          <w:szCs w:val="22"/>
        </w:rPr>
      </w:pPr>
      <w:r w:rsidRPr="002846D8">
        <w:rPr>
          <w:b/>
          <w:bCs/>
          <w:sz w:val="28"/>
          <w:szCs w:val="28"/>
        </w:rPr>
        <w:lastRenderedPageBreak/>
        <w:t xml:space="preserve">6.2 Other Central Government Sponsored Schemes: NULM /ucd </w:t>
      </w:r>
      <w:r w:rsidRPr="002846D8">
        <w:rPr>
          <w:b/>
          <w:bCs/>
          <w:szCs w:val="22"/>
        </w:rPr>
        <w:t>(Amt Lac) 31.03.19</w:t>
      </w:r>
    </w:p>
    <w:tbl>
      <w:tblPr>
        <w:tblStyle w:val="TableGrid"/>
        <w:tblW w:w="9319" w:type="dxa"/>
        <w:tblLayout w:type="fixed"/>
        <w:tblLook w:val="04A0" w:firstRow="1" w:lastRow="0" w:firstColumn="1" w:lastColumn="0" w:noHBand="0" w:noVBand="1"/>
      </w:tblPr>
      <w:tblGrid>
        <w:gridCol w:w="1818"/>
        <w:gridCol w:w="990"/>
        <w:gridCol w:w="1260"/>
        <w:gridCol w:w="1260"/>
        <w:gridCol w:w="1507"/>
        <w:gridCol w:w="1013"/>
        <w:gridCol w:w="1471"/>
      </w:tblGrid>
      <w:tr w:rsidR="00687305" w:rsidTr="000674C9">
        <w:tc>
          <w:tcPr>
            <w:tcW w:w="1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 w:rsidRPr="00A36F05">
              <w:tab/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  <w:p w:rsidR="00687305" w:rsidRDefault="00687305" w:rsidP="000674C9">
            <w:pPr>
              <w:pStyle w:val="NoSpacing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(No.)</w:t>
            </w:r>
          </w:p>
        </w:tc>
        <w:tc>
          <w:tcPr>
            <w:tcW w:w="5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Applications</w:t>
            </w:r>
          </w:p>
        </w:tc>
        <w:tc>
          <w:tcPr>
            <w:tcW w:w="14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Achievement</w:t>
            </w:r>
          </w:p>
        </w:tc>
      </w:tr>
      <w:tr w:rsidR="00687305" w:rsidTr="000674C9">
        <w:tc>
          <w:tcPr>
            <w:tcW w:w="18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rPr>
                <w:rFonts w:cs="Mangal"/>
                <w:b/>
                <w:bCs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rPr>
                <w:rFonts w:cs="Mangal"/>
                <w:b/>
                <w:bCs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Sanctioned 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Ret/Rejected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Pending </w:t>
            </w:r>
          </w:p>
        </w:tc>
        <w:tc>
          <w:tcPr>
            <w:tcW w:w="1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rPr>
                <w:rFonts w:cs="Mangal"/>
                <w:b/>
                <w:bCs/>
              </w:rPr>
            </w:pPr>
          </w:p>
        </w:tc>
      </w:tr>
      <w:tr w:rsidR="00687305" w:rsidTr="000674C9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305" w:rsidRDefault="00687305" w:rsidP="00067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Individual (SEP-I)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300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491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329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147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100%</w:t>
            </w:r>
          </w:p>
        </w:tc>
      </w:tr>
      <w:tr w:rsidR="00687305" w:rsidTr="000674C9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305" w:rsidRDefault="00687305" w:rsidP="00067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Group (SEP-G)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</w:p>
        </w:tc>
      </w:tr>
      <w:tr w:rsidR="00687305" w:rsidTr="000674C9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305" w:rsidRDefault="00687305" w:rsidP="00067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SHG Bank Linkage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305" w:rsidRDefault="00687305" w:rsidP="000674C9">
            <w:pPr>
              <w:pStyle w:val="NoSpacing"/>
            </w:pPr>
            <w:r>
              <w:t>3600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1920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1331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127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462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69</w:t>
            </w:r>
          </w:p>
        </w:tc>
      </w:tr>
      <w:tr w:rsidR="00687305" w:rsidTr="000674C9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305" w:rsidRDefault="00687305" w:rsidP="00067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3905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2156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1444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130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582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  <w:jc w:val="center"/>
            </w:pPr>
            <w:r>
              <w:t>67</w:t>
            </w:r>
          </w:p>
        </w:tc>
      </w:tr>
    </w:tbl>
    <w:p w:rsidR="00687305" w:rsidRDefault="00687305" w:rsidP="00687305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687305" w:rsidRPr="009D387C" w:rsidRDefault="00687305" w:rsidP="00687305">
      <w:pPr>
        <w:spacing w:after="0" w:line="240" w:lineRule="auto"/>
        <w:jc w:val="both"/>
        <w:rPr>
          <w:rFonts w:ascii="Verdana" w:hAnsi="Verdana"/>
          <w:b/>
          <w:bCs/>
          <w:szCs w:val="22"/>
        </w:rPr>
      </w:pPr>
      <w:r>
        <w:rPr>
          <w:b/>
          <w:bCs/>
          <w:sz w:val="28"/>
          <w:szCs w:val="28"/>
        </w:rPr>
        <w:t xml:space="preserve">6.3 </w:t>
      </w:r>
      <w:r w:rsidRPr="009D387C">
        <w:rPr>
          <w:rFonts w:ascii="Verdana" w:hAnsi="Verdana"/>
          <w:b/>
          <w:bCs/>
          <w:szCs w:val="22"/>
        </w:rPr>
        <w:t>Government Sponsored Schemes PMAY as ON 3</w:t>
      </w:r>
      <w:r>
        <w:rPr>
          <w:rFonts w:ascii="Verdana" w:hAnsi="Verdana"/>
          <w:b/>
          <w:bCs/>
          <w:szCs w:val="22"/>
        </w:rPr>
        <w:t>1.</w:t>
      </w:r>
      <w:r w:rsidR="002846D8">
        <w:rPr>
          <w:rFonts w:ascii="Verdana" w:hAnsi="Verdana"/>
          <w:b/>
          <w:bCs/>
          <w:szCs w:val="22"/>
        </w:rPr>
        <w:t>03</w:t>
      </w:r>
      <w:r w:rsidRPr="009D387C">
        <w:rPr>
          <w:rFonts w:ascii="Verdana" w:hAnsi="Verdana"/>
          <w:b/>
          <w:bCs/>
          <w:szCs w:val="22"/>
        </w:rPr>
        <w:t>.201</w:t>
      </w:r>
      <w:r w:rsidR="002846D8">
        <w:rPr>
          <w:rFonts w:ascii="Verdana" w:hAnsi="Verdana"/>
          <w:b/>
          <w:bCs/>
          <w:szCs w:val="22"/>
        </w:rPr>
        <w:t>9</w:t>
      </w:r>
    </w:p>
    <w:p w:rsidR="00687305" w:rsidRDefault="00687305" w:rsidP="00687305">
      <w:pPr>
        <w:pStyle w:val="ListParagraph"/>
        <w:spacing w:after="0" w:line="240" w:lineRule="auto"/>
        <w:rPr>
          <w:sz w:val="28"/>
          <w:szCs w:val="28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 xml:space="preserve">                (Amount in Rs.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1043"/>
        <w:gridCol w:w="1249"/>
        <w:gridCol w:w="1332"/>
        <w:gridCol w:w="1297"/>
        <w:gridCol w:w="1364"/>
        <w:gridCol w:w="1665"/>
      </w:tblGrid>
      <w:tr w:rsidR="00687305" w:rsidTr="000674C9"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52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Applications</w:t>
            </w:r>
          </w:p>
        </w:tc>
        <w:tc>
          <w:tcPr>
            <w:tcW w:w="16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Achievement</w:t>
            </w:r>
          </w:p>
        </w:tc>
      </w:tr>
      <w:tr w:rsidR="00687305" w:rsidTr="000674C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rPr>
                <w:rFonts w:cs="Mang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rPr>
                <w:rFonts w:cs="Mangal"/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Sponsored 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Sanctioned 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Rejected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Pending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rPr>
                <w:rFonts w:cs="Mangal"/>
                <w:b/>
                <w:bCs/>
              </w:rPr>
            </w:pPr>
          </w:p>
        </w:tc>
      </w:tr>
      <w:tr w:rsidR="00687305" w:rsidTr="000674C9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2846D8" w:rsidP="000674C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687305">
              <w:rPr>
                <w:b/>
                <w:bCs/>
              </w:rPr>
              <w:t>MAY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Default="00687305" w:rsidP="000674C9">
            <w:pPr>
              <w:pStyle w:val="NoSpacing"/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Pr="00064E7A" w:rsidRDefault="00687305" w:rsidP="000674C9">
            <w:pPr>
              <w:pStyle w:val="NoSpacing"/>
              <w:jc w:val="center"/>
            </w:pPr>
            <w:r w:rsidRPr="00064E7A">
              <w:t>3801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Pr="00064E7A" w:rsidRDefault="00687305" w:rsidP="000674C9">
            <w:pPr>
              <w:pStyle w:val="NoSpacing"/>
              <w:jc w:val="center"/>
            </w:pPr>
            <w:r w:rsidRPr="00064E7A">
              <w:t>3801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Pr="00064E7A" w:rsidRDefault="00687305" w:rsidP="000674C9">
            <w:pPr>
              <w:pStyle w:val="NoSpacing"/>
              <w:jc w:val="center"/>
            </w:pPr>
            <w:r w:rsidRPr="00064E7A">
              <w:t>277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Pr="00064E7A" w:rsidRDefault="00687305" w:rsidP="000674C9">
            <w:pPr>
              <w:pStyle w:val="NoSpacing"/>
              <w:jc w:val="center"/>
            </w:pPr>
            <w:r w:rsidRPr="00064E7A">
              <w:t>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Pr="00064E7A" w:rsidRDefault="00687305" w:rsidP="000674C9">
            <w:pPr>
              <w:pStyle w:val="NoSpacing"/>
              <w:jc w:val="center"/>
            </w:pPr>
            <w:r w:rsidRPr="00064E7A">
              <w:t>100</w:t>
            </w:r>
          </w:p>
        </w:tc>
      </w:tr>
    </w:tbl>
    <w:p w:rsidR="00687305" w:rsidRDefault="00687305" w:rsidP="0068730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 frees progress given by PMAY </w:t>
      </w:r>
      <w:r w:rsidR="00C735A9">
        <w:rPr>
          <w:b/>
          <w:bCs/>
          <w:sz w:val="28"/>
          <w:szCs w:val="28"/>
        </w:rPr>
        <w:t>departments</w:t>
      </w:r>
      <w:r w:rsidR="00C735A9" w:rsidRPr="00122945">
        <w:rPr>
          <w:b/>
          <w:bCs/>
          <w:sz w:val="28"/>
          <w:szCs w:val="28"/>
        </w:rPr>
        <w:t>.</w:t>
      </w:r>
    </w:p>
    <w:p w:rsidR="00994100" w:rsidRDefault="00994100" w:rsidP="00687305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E75D72" w:rsidRPr="00B54C8B" w:rsidRDefault="00687305" w:rsidP="00E75D72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C83CA6">
        <w:rPr>
          <w:b/>
          <w:bCs/>
          <w:color w:val="000000" w:themeColor="text1"/>
          <w:sz w:val="28"/>
          <w:szCs w:val="28"/>
        </w:rPr>
        <w:t xml:space="preserve">7.0 </w:t>
      </w:r>
      <w:r w:rsidR="00E75D72" w:rsidRPr="00B54C8B">
        <w:rPr>
          <w:rFonts w:ascii="Arial" w:hAnsi="Arial" w:cs="Arial"/>
          <w:b/>
          <w:bCs/>
          <w:color w:val="000000"/>
        </w:rPr>
        <w:t>Progress under SHG - bank linkage</w:t>
      </w:r>
    </w:p>
    <w:p w:rsidR="00E75D72" w:rsidRPr="00EA4A64" w:rsidRDefault="00E75D72" w:rsidP="00E75D72">
      <w:pPr>
        <w:pStyle w:val="ListParagraph"/>
        <w:widowControl w:val="0"/>
        <w:numPr>
          <w:ilvl w:val="0"/>
          <w:numId w:val="43"/>
        </w:numPr>
        <w:tabs>
          <w:tab w:val="left" w:pos="7202"/>
        </w:tabs>
        <w:overflowPunct w:val="0"/>
        <w:autoSpaceDE w:val="0"/>
        <w:autoSpaceDN w:val="0"/>
        <w:adjustRightInd w:val="0"/>
        <w:spacing w:before="215" w:after="0" w:line="322" w:lineRule="exact"/>
        <w:contextualSpacing w:val="0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SHG </w:t>
      </w:r>
      <w:r w:rsidRPr="00EA4A64">
        <w:rPr>
          <w:rFonts w:ascii="Arial" w:hAnsi="Arial" w:cs="Arial"/>
          <w:color w:val="000000"/>
          <w:spacing w:val="2"/>
          <w:sz w:val="24"/>
          <w:szCs w:val="24"/>
        </w:rPr>
        <w:t xml:space="preserve">Saving Bank </w:t>
      </w:r>
      <w:r>
        <w:rPr>
          <w:rFonts w:ascii="Arial" w:hAnsi="Arial" w:cs="Arial"/>
          <w:color w:val="000000"/>
          <w:spacing w:val="2"/>
          <w:sz w:val="24"/>
          <w:szCs w:val="24"/>
        </w:rPr>
        <w:t>A</w:t>
      </w:r>
      <w:r w:rsidRPr="00EA4A64">
        <w:rPr>
          <w:rFonts w:ascii="Arial" w:hAnsi="Arial" w:cs="Arial"/>
          <w:color w:val="000000"/>
          <w:spacing w:val="2"/>
          <w:sz w:val="24"/>
          <w:szCs w:val="24"/>
        </w:rPr>
        <w:t>ccount details</w:t>
      </w:r>
      <w:r w:rsidRPr="00EA4A64">
        <w:rPr>
          <w:rFonts w:ascii="Arial" w:hAnsi="Arial" w:cs="Arial"/>
          <w:color w:val="000000"/>
          <w:spacing w:val="2"/>
          <w:sz w:val="24"/>
          <w:szCs w:val="24"/>
        </w:rPr>
        <w:tab/>
      </w:r>
    </w:p>
    <w:p w:rsidR="00E75D72" w:rsidRPr="00092470" w:rsidRDefault="00E75D72" w:rsidP="00E75D72">
      <w:pPr>
        <w:widowControl w:val="0"/>
        <w:tabs>
          <w:tab w:val="left" w:pos="7202"/>
        </w:tabs>
        <w:autoSpaceDE w:val="0"/>
        <w:autoSpaceDN w:val="0"/>
        <w:adjustRightInd w:val="0"/>
        <w:spacing w:after="0" w:line="217" w:lineRule="exact"/>
        <w:ind w:left="104"/>
        <w:rPr>
          <w:rFonts w:ascii="Arial" w:hAnsi="Arial" w:cs="Arial"/>
          <w:color w:val="000000"/>
          <w:spacing w:val="2"/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1440"/>
        <w:gridCol w:w="1280"/>
        <w:gridCol w:w="1620"/>
        <w:gridCol w:w="1540"/>
        <w:gridCol w:w="1480"/>
      </w:tblGrid>
      <w:tr w:rsidR="00E75D72" w:rsidRPr="00092470" w:rsidTr="000674C9">
        <w:trPr>
          <w:trHeight w:hRule="exact" w:val="587"/>
        </w:trPr>
        <w:tc>
          <w:tcPr>
            <w:tcW w:w="43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3" w:after="0" w:line="254" w:lineRule="exact"/>
              <w:ind w:left="115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>Savings Bank A/Cs opened during the</w:t>
            </w:r>
          </w:p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38" w:after="0" w:line="254" w:lineRule="exact"/>
              <w:ind w:left="115"/>
              <w:rPr>
                <w:rFonts w:ascii="Arial" w:hAnsi="Arial" w:cs="Arial"/>
                <w:color w:val="000000"/>
                <w:w w:val="101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w w:val="101"/>
                <w:sz w:val="24"/>
                <w:szCs w:val="24"/>
              </w:rPr>
              <w:t>quarter ended</w:t>
            </w:r>
          </w:p>
        </w:tc>
        <w:tc>
          <w:tcPr>
            <w:tcW w:w="46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3" w:after="0" w:line="254" w:lineRule="exact"/>
              <w:ind w:left="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z w:val="24"/>
                <w:szCs w:val="24"/>
              </w:rPr>
              <w:t>Total of Savings Bank accounts as on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75D72" w:rsidRPr="00092470" w:rsidTr="000674C9">
        <w:trPr>
          <w:trHeight w:hRule="exact" w:val="506"/>
        </w:trPr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54" w:lineRule="exact"/>
              <w:ind w:left="254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No.</w:t>
            </w: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 </w:t>
            </w:r>
            <w:r w:rsidRPr="00092470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of SHG</w:t>
            </w:r>
          </w:p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307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Accounts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54" w:lineRule="exact"/>
              <w:ind w:left="441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>No.</w:t>
            </w:r>
            <w:r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 xml:space="preserve"> </w:t>
            </w:r>
            <w:r w:rsidRPr="00092470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>of</w:t>
            </w:r>
          </w:p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232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Members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O/S Amount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54" w:lineRule="exact"/>
              <w:ind w:left="249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No.</w:t>
            </w: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 </w:t>
            </w:r>
            <w:r w:rsidRPr="00092470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of SHG</w:t>
            </w:r>
          </w:p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301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Accounts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54" w:lineRule="exact"/>
              <w:ind w:left="484"/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>No.</w:t>
            </w:r>
            <w:r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 xml:space="preserve"> </w:t>
            </w:r>
            <w:r w:rsidRPr="00092470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>of</w:t>
            </w:r>
          </w:p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276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Members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E808D8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5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O/s </w:t>
            </w: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Amount</w:t>
            </w:r>
          </w:p>
        </w:tc>
      </w:tr>
      <w:tr w:rsidR="00E75D72" w:rsidRPr="00092470" w:rsidTr="000674C9">
        <w:trPr>
          <w:trHeight w:hRule="exact" w:val="282"/>
        </w:trPr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2E68E6" w:rsidP="00067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177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2E68E6" w:rsidP="00067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1797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2E68E6" w:rsidP="00067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2E68E6" w:rsidP="00067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11462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2E68E6" w:rsidP="00067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122260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2E68E6" w:rsidP="00067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1004</w:t>
            </w:r>
          </w:p>
        </w:tc>
      </w:tr>
    </w:tbl>
    <w:p w:rsidR="00E75D72" w:rsidRDefault="00E75D72" w:rsidP="00E75D72">
      <w:pPr>
        <w:widowControl w:val="0"/>
        <w:autoSpaceDE w:val="0"/>
        <w:autoSpaceDN w:val="0"/>
        <w:adjustRightInd w:val="0"/>
        <w:spacing w:after="0" w:line="322" w:lineRule="exact"/>
        <w:ind w:left="440"/>
        <w:rPr>
          <w:rFonts w:ascii="Arial" w:hAnsi="Arial" w:cs="Arial"/>
          <w:color w:val="000000"/>
          <w:spacing w:val="2"/>
          <w:sz w:val="24"/>
          <w:szCs w:val="24"/>
        </w:rPr>
      </w:pPr>
    </w:p>
    <w:p w:rsidR="00E75D72" w:rsidRDefault="00E75D72" w:rsidP="00E75D72">
      <w:pPr>
        <w:widowControl w:val="0"/>
        <w:autoSpaceDE w:val="0"/>
        <w:autoSpaceDN w:val="0"/>
        <w:adjustRightInd w:val="0"/>
        <w:spacing w:after="0" w:line="322" w:lineRule="exact"/>
        <w:ind w:left="440"/>
        <w:rPr>
          <w:rFonts w:ascii="Arial" w:hAnsi="Arial" w:cs="Arial"/>
          <w:color w:val="000000"/>
          <w:spacing w:val="2"/>
          <w:sz w:val="24"/>
          <w:szCs w:val="24"/>
        </w:rPr>
      </w:pPr>
    </w:p>
    <w:p w:rsidR="00E75D72" w:rsidRPr="00E808D8" w:rsidRDefault="00E75D72" w:rsidP="00E75D72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before="14" w:after="0" w:line="322" w:lineRule="exact"/>
        <w:contextualSpacing w:val="0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r w:rsidRPr="00E808D8">
        <w:rPr>
          <w:rFonts w:ascii="Arial" w:hAnsi="Arial" w:cs="Arial"/>
          <w:color w:val="000000"/>
          <w:spacing w:val="2"/>
          <w:sz w:val="24"/>
          <w:szCs w:val="24"/>
        </w:rPr>
        <w:t xml:space="preserve">SHG Grading, Sanction and disbursement details </w:t>
      </w:r>
    </w:p>
    <w:p w:rsidR="00E75D72" w:rsidRPr="00092470" w:rsidRDefault="00E75D72" w:rsidP="00E75D72">
      <w:pPr>
        <w:widowControl w:val="0"/>
        <w:autoSpaceDE w:val="0"/>
        <w:autoSpaceDN w:val="0"/>
        <w:adjustRightInd w:val="0"/>
        <w:spacing w:after="0" w:line="217" w:lineRule="exact"/>
        <w:ind w:left="281" w:firstLine="641"/>
        <w:rPr>
          <w:rFonts w:ascii="Arial" w:hAnsi="Arial" w:cs="Arial"/>
          <w:color w:val="000000"/>
          <w:spacing w:val="2"/>
          <w:sz w:val="24"/>
          <w:szCs w:val="24"/>
        </w:rPr>
      </w:pPr>
    </w:p>
    <w:tbl>
      <w:tblPr>
        <w:tblW w:w="9124" w:type="dxa"/>
        <w:tblInd w:w="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1260"/>
        <w:gridCol w:w="1260"/>
        <w:gridCol w:w="1080"/>
        <w:gridCol w:w="900"/>
        <w:gridCol w:w="1260"/>
        <w:gridCol w:w="1170"/>
        <w:gridCol w:w="1204"/>
      </w:tblGrid>
      <w:tr w:rsidR="00E75D72" w:rsidRPr="00092470" w:rsidTr="002E68E6">
        <w:trPr>
          <w:trHeight w:hRule="exact" w:val="678"/>
        </w:trPr>
        <w:tc>
          <w:tcPr>
            <w:tcW w:w="45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266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1C3BAC">
              <w:rPr>
                <w:rFonts w:ascii="Arial" w:hAnsi="Arial" w:cs="Arial"/>
                <w:color w:val="000000"/>
                <w:spacing w:val="2"/>
                <w:szCs w:val="22"/>
              </w:rPr>
              <w:t>Accounts Graded &amp; Sanctioned</w:t>
            </w:r>
          </w:p>
          <w:p w:rsidR="00E75D72" w:rsidRPr="001C3BAC" w:rsidRDefault="00E75D72" w:rsidP="000674C9">
            <w:pPr>
              <w:widowControl w:val="0"/>
              <w:autoSpaceDE w:val="0"/>
              <w:autoSpaceDN w:val="0"/>
              <w:adjustRightInd w:val="0"/>
              <w:spacing w:before="43" w:after="0" w:line="276" w:lineRule="exact"/>
              <w:ind w:left="770"/>
              <w:rPr>
                <w:rFonts w:ascii="Arial" w:hAnsi="Arial" w:cs="Arial"/>
                <w:color w:val="000000"/>
                <w:spacing w:val="3"/>
                <w:szCs w:val="22"/>
              </w:rPr>
            </w:pPr>
            <w:r w:rsidRPr="001C3BAC">
              <w:rPr>
                <w:rFonts w:ascii="Arial" w:hAnsi="Arial" w:cs="Arial"/>
                <w:color w:val="000000"/>
                <w:spacing w:val="3"/>
                <w:szCs w:val="22"/>
              </w:rPr>
              <w:t>during the quarter ended</w:t>
            </w:r>
          </w:p>
        </w:tc>
        <w:tc>
          <w:tcPr>
            <w:tcW w:w="45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A831DE" w:rsidRDefault="00E75D72" w:rsidP="000674C9">
            <w:pPr>
              <w:widowControl w:val="0"/>
              <w:tabs>
                <w:tab w:val="left" w:pos="1163"/>
                <w:tab w:val="left" w:pos="2949"/>
              </w:tabs>
              <w:autoSpaceDE w:val="0"/>
              <w:autoSpaceDN w:val="0"/>
              <w:adjustRightInd w:val="0"/>
              <w:spacing w:before="15" w:after="0" w:line="276" w:lineRule="exact"/>
              <w:jc w:val="center"/>
              <w:rPr>
                <w:rFonts w:ascii="Arial" w:hAnsi="Arial" w:cs="Arial"/>
                <w:color w:val="000000"/>
                <w:spacing w:val="1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 xml:space="preserve">Total Cumulative o/s </w:t>
            </w:r>
            <w:r>
              <w:rPr>
                <w:rFonts w:ascii="Arial" w:hAnsi="Arial" w:cs="Arial"/>
                <w:color w:val="000000"/>
                <w:spacing w:val="1"/>
                <w:szCs w:val="22"/>
              </w:rPr>
              <w:t xml:space="preserve">Accounts </w:t>
            </w:r>
            <w:r w:rsidRPr="001C3BAC">
              <w:rPr>
                <w:rFonts w:ascii="Arial" w:hAnsi="Arial" w:cs="Arial"/>
                <w:color w:val="000000"/>
                <w:w w:val="103"/>
                <w:szCs w:val="22"/>
              </w:rPr>
              <w:t>Graded and Sanctioned</w:t>
            </w:r>
            <w:r>
              <w:rPr>
                <w:rFonts w:ascii="Arial" w:hAnsi="Arial" w:cs="Arial"/>
                <w:color w:val="000000"/>
                <w:w w:val="103"/>
                <w:szCs w:val="22"/>
              </w:rPr>
              <w:t xml:space="preserve"> as on </w:t>
            </w:r>
            <w:r w:rsidR="00994100">
              <w:rPr>
                <w:rFonts w:ascii="Arial" w:hAnsi="Arial" w:cs="Arial"/>
                <w:color w:val="000000"/>
                <w:w w:val="103"/>
                <w:szCs w:val="22"/>
              </w:rPr>
              <w:t>31.3.19</w:t>
            </w:r>
          </w:p>
        </w:tc>
      </w:tr>
      <w:tr w:rsidR="00E75D72" w:rsidRPr="00092470" w:rsidTr="002E68E6">
        <w:trPr>
          <w:trHeight w:hRule="exact" w:val="399"/>
        </w:trPr>
        <w:tc>
          <w:tcPr>
            <w:tcW w:w="2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E75D72" w:rsidP="000674C9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145"/>
              <w:jc w:val="center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1C3BAC">
              <w:rPr>
                <w:rFonts w:ascii="Arial" w:hAnsi="Arial" w:cs="Arial"/>
                <w:color w:val="000000"/>
                <w:spacing w:val="2"/>
                <w:szCs w:val="22"/>
              </w:rPr>
              <w:t>Accounts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167"/>
              <w:jc w:val="center"/>
              <w:rPr>
                <w:rFonts w:ascii="Arial" w:hAnsi="Arial" w:cs="Arial"/>
                <w:color w:val="000000"/>
                <w:spacing w:val="3"/>
                <w:szCs w:val="22"/>
              </w:rPr>
            </w:pPr>
            <w:r w:rsidRPr="001C3BAC">
              <w:rPr>
                <w:rFonts w:ascii="Arial" w:hAnsi="Arial" w:cs="Arial"/>
                <w:color w:val="000000"/>
                <w:spacing w:val="3"/>
                <w:szCs w:val="22"/>
              </w:rPr>
              <w:t>Amount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E75D72" w:rsidP="000674C9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145"/>
              <w:jc w:val="center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1C3BAC">
              <w:rPr>
                <w:rFonts w:ascii="Arial" w:hAnsi="Arial" w:cs="Arial"/>
                <w:color w:val="000000"/>
                <w:spacing w:val="2"/>
                <w:szCs w:val="22"/>
              </w:rPr>
              <w:t>Accounts</w:t>
            </w:r>
          </w:p>
        </w:tc>
        <w:tc>
          <w:tcPr>
            <w:tcW w:w="23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167"/>
              <w:jc w:val="center"/>
              <w:rPr>
                <w:rFonts w:ascii="Arial" w:hAnsi="Arial" w:cs="Arial"/>
                <w:color w:val="000000"/>
                <w:spacing w:val="3"/>
                <w:szCs w:val="22"/>
              </w:rPr>
            </w:pPr>
            <w:r w:rsidRPr="001C3BAC">
              <w:rPr>
                <w:rFonts w:ascii="Arial" w:hAnsi="Arial" w:cs="Arial"/>
                <w:color w:val="000000"/>
                <w:spacing w:val="3"/>
                <w:szCs w:val="22"/>
              </w:rPr>
              <w:t>Amount</w:t>
            </w:r>
          </w:p>
        </w:tc>
      </w:tr>
      <w:tr w:rsidR="002E68E6" w:rsidRPr="00092470" w:rsidTr="002E68E6">
        <w:trPr>
          <w:trHeight w:hRule="exact" w:val="62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E75D72" w:rsidP="002E68E6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rPr>
                <w:rFonts w:ascii="Arial" w:hAnsi="Arial" w:cs="Arial"/>
                <w:color w:val="000000"/>
                <w:w w:val="102"/>
                <w:szCs w:val="22"/>
              </w:rPr>
            </w:pPr>
            <w:r w:rsidRPr="001C3BAC">
              <w:rPr>
                <w:rFonts w:ascii="Arial" w:hAnsi="Arial" w:cs="Arial"/>
                <w:color w:val="000000"/>
                <w:w w:val="102"/>
                <w:szCs w:val="22"/>
              </w:rPr>
              <w:t>Graded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E75D72" w:rsidP="002E68E6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1C3BAC">
              <w:rPr>
                <w:rFonts w:ascii="Arial" w:hAnsi="Arial" w:cs="Arial"/>
                <w:color w:val="000000"/>
                <w:spacing w:val="2"/>
                <w:szCs w:val="22"/>
              </w:rPr>
              <w:t>Sanctioned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E75D72" w:rsidP="002E68E6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rPr>
                <w:rFonts w:ascii="Arial" w:hAnsi="Arial" w:cs="Arial"/>
                <w:color w:val="000000"/>
                <w:spacing w:val="3"/>
                <w:szCs w:val="22"/>
              </w:rPr>
            </w:pPr>
            <w:r w:rsidRPr="001C3BAC">
              <w:rPr>
                <w:rFonts w:ascii="Arial" w:hAnsi="Arial" w:cs="Arial"/>
                <w:color w:val="000000"/>
                <w:spacing w:val="3"/>
                <w:szCs w:val="22"/>
              </w:rPr>
              <w:t>Sanctioned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E75D72" w:rsidP="002E68E6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rPr>
                <w:rFonts w:ascii="Arial" w:hAnsi="Arial" w:cs="Arial"/>
                <w:color w:val="000000"/>
                <w:spacing w:val="3"/>
                <w:szCs w:val="22"/>
              </w:rPr>
            </w:pPr>
            <w:r w:rsidRPr="001C3BAC">
              <w:rPr>
                <w:rFonts w:ascii="Arial" w:hAnsi="Arial" w:cs="Arial"/>
                <w:color w:val="000000"/>
                <w:spacing w:val="3"/>
                <w:szCs w:val="22"/>
              </w:rPr>
              <w:t>Disbursed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E75D72" w:rsidP="002E68E6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rPr>
                <w:rFonts w:ascii="Arial" w:hAnsi="Arial" w:cs="Arial"/>
                <w:color w:val="000000"/>
                <w:w w:val="102"/>
                <w:szCs w:val="22"/>
              </w:rPr>
            </w:pPr>
            <w:r w:rsidRPr="001C3BAC">
              <w:rPr>
                <w:rFonts w:ascii="Arial" w:hAnsi="Arial" w:cs="Arial"/>
                <w:color w:val="000000"/>
                <w:w w:val="102"/>
                <w:szCs w:val="22"/>
              </w:rPr>
              <w:t>Graded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E75D72" w:rsidP="002E68E6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rPr>
                <w:rFonts w:ascii="Arial" w:hAnsi="Arial" w:cs="Arial"/>
                <w:color w:val="000000"/>
                <w:spacing w:val="2"/>
                <w:szCs w:val="22"/>
              </w:rPr>
            </w:pPr>
            <w:r w:rsidRPr="001C3BAC">
              <w:rPr>
                <w:rFonts w:ascii="Arial" w:hAnsi="Arial" w:cs="Arial"/>
                <w:color w:val="000000"/>
                <w:spacing w:val="2"/>
                <w:szCs w:val="22"/>
              </w:rPr>
              <w:t>Sanctioned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E75D72" w:rsidP="002E68E6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rPr>
                <w:rFonts w:ascii="Arial" w:hAnsi="Arial" w:cs="Arial"/>
                <w:color w:val="000000"/>
                <w:spacing w:val="3"/>
                <w:szCs w:val="22"/>
              </w:rPr>
            </w:pPr>
            <w:r w:rsidRPr="001C3BAC">
              <w:rPr>
                <w:rFonts w:ascii="Arial" w:hAnsi="Arial" w:cs="Arial"/>
                <w:color w:val="000000"/>
                <w:spacing w:val="3"/>
                <w:szCs w:val="22"/>
              </w:rPr>
              <w:t>Sanctioned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E75D72" w:rsidP="002E68E6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rPr>
                <w:rFonts w:ascii="Arial" w:hAnsi="Arial" w:cs="Arial"/>
                <w:color w:val="000000"/>
                <w:spacing w:val="3"/>
                <w:szCs w:val="22"/>
              </w:rPr>
            </w:pPr>
            <w:r w:rsidRPr="001C3BAC">
              <w:rPr>
                <w:rFonts w:ascii="Arial" w:hAnsi="Arial" w:cs="Arial"/>
                <w:color w:val="000000"/>
                <w:spacing w:val="3"/>
                <w:szCs w:val="22"/>
              </w:rPr>
              <w:t>Disbursed</w:t>
            </w:r>
          </w:p>
        </w:tc>
      </w:tr>
      <w:tr w:rsidR="002E68E6" w:rsidRPr="00092470" w:rsidTr="002E68E6">
        <w:trPr>
          <w:trHeight w:hRule="exact" w:val="35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2E68E6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322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2E68E6" w:rsidP="000674C9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212"/>
              <w:rPr>
                <w:rFonts w:ascii="Arial" w:hAnsi="Arial" w:cs="Arial"/>
                <w:color w:val="000000"/>
                <w:spacing w:val="1"/>
                <w:szCs w:val="22"/>
              </w:rPr>
            </w:pPr>
            <w:r>
              <w:rPr>
                <w:rFonts w:ascii="Arial" w:hAnsi="Arial" w:cs="Arial"/>
                <w:color w:val="000000"/>
                <w:spacing w:val="1"/>
                <w:szCs w:val="22"/>
              </w:rPr>
              <w:t>308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2E68E6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167"/>
              <w:rPr>
                <w:rFonts w:ascii="Arial" w:hAnsi="Arial" w:cs="Arial"/>
                <w:color w:val="000000"/>
                <w:spacing w:val="3"/>
                <w:szCs w:val="22"/>
              </w:rPr>
            </w:pPr>
            <w:r>
              <w:rPr>
                <w:rFonts w:ascii="Arial" w:hAnsi="Arial" w:cs="Arial"/>
                <w:color w:val="000000"/>
                <w:spacing w:val="3"/>
                <w:szCs w:val="22"/>
              </w:rPr>
              <w:t>223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2E68E6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167"/>
              <w:rPr>
                <w:rFonts w:ascii="Arial" w:hAnsi="Arial" w:cs="Arial"/>
                <w:color w:val="000000"/>
                <w:spacing w:val="3"/>
                <w:szCs w:val="22"/>
              </w:rPr>
            </w:pPr>
            <w:r>
              <w:rPr>
                <w:rFonts w:ascii="Arial" w:hAnsi="Arial" w:cs="Arial"/>
                <w:color w:val="000000"/>
                <w:spacing w:val="3"/>
                <w:szCs w:val="22"/>
              </w:rPr>
              <w:t>210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2E68E6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378"/>
              <w:rPr>
                <w:rFonts w:ascii="Arial" w:hAnsi="Arial" w:cs="Arial"/>
                <w:color w:val="000000"/>
                <w:spacing w:val="2"/>
                <w:szCs w:val="22"/>
              </w:rPr>
            </w:pPr>
            <w:r>
              <w:rPr>
                <w:rFonts w:ascii="Arial" w:hAnsi="Arial" w:cs="Arial"/>
                <w:color w:val="000000"/>
                <w:spacing w:val="2"/>
                <w:szCs w:val="22"/>
              </w:rPr>
              <w:t>683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2E68E6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371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664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1C3BAC" w:rsidRDefault="002E68E6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371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530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EF58F9" w:rsidRDefault="002E68E6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152"/>
              <w:rPr>
                <w:rFonts w:ascii="Arial" w:hAnsi="Arial" w:cs="Arial"/>
                <w:color w:val="000000"/>
                <w:spacing w:val="3"/>
                <w:szCs w:val="22"/>
              </w:rPr>
            </w:pPr>
            <w:r>
              <w:rPr>
                <w:rFonts w:ascii="Arial" w:hAnsi="Arial" w:cs="Arial"/>
                <w:color w:val="000000"/>
                <w:spacing w:val="3"/>
                <w:szCs w:val="22"/>
              </w:rPr>
              <w:t>530</w:t>
            </w:r>
          </w:p>
        </w:tc>
      </w:tr>
      <w:tr w:rsidR="00E75D72" w:rsidRPr="00092470" w:rsidTr="002E68E6">
        <w:trPr>
          <w:trHeight w:hRule="exact" w:val="27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494"/>
              <w:rPr>
                <w:rFonts w:ascii="Arial" w:hAnsi="Arial" w:cs="Arial"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577"/>
              <w:rPr>
                <w:rFonts w:ascii="Arial" w:hAnsi="Arial" w:cs="Arial"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361"/>
              <w:rPr>
                <w:rFonts w:ascii="Arial" w:hAnsi="Arial" w:cs="Arial"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457"/>
              <w:rPr>
                <w:rFonts w:ascii="Arial" w:hAnsi="Arial" w:cs="Arial"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508"/>
              <w:rPr>
                <w:rFonts w:ascii="Arial" w:hAnsi="Arial" w:cs="Arial"/>
                <w:color w:val="000000"/>
                <w:w w:val="104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299"/>
              <w:rPr>
                <w:rFonts w:ascii="Arial" w:hAnsi="Arial" w:cs="Arial"/>
                <w:color w:val="000000"/>
                <w:w w:val="104"/>
                <w:sz w:val="24"/>
                <w:szCs w:val="24"/>
              </w:rPr>
            </w:pPr>
          </w:p>
        </w:tc>
      </w:tr>
    </w:tbl>
    <w:p w:rsidR="00E75D72" w:rsidRDefault="00E75D72" w:rsidP="00E75D72">
      <w:pPr>
        <w:widowControl w:val="0"/>
        <w:autoSpaceDE w:val="0"/>
        <w:autoSpaceDN w:val="0"/>
        <w:adjustRightInd w:val="0"/>
        <w:spacing w:after="0" w:line="322" w:lineRule="exact"/>
        <w:rPr>
          <w:rFonts w:ascii="Arial" w:hAnsi="Arial" w:cs="Arial"/>
          <w:color w:val="000000"/>
          <w:w w:val="104"/>
          <w:sz w:val="24"/>
          <w:szCs w:val="24"/>
        </w:rPr>
      </w:pPr>
    </w:p>
    <w:p w:rsidR="00E75D72" w:rsidRPr="00092470" w:rsidRDefault="00E75D72" w:rsidP="00E75D72">
      <w:pPr>
        <w:widowControl w:val="0"/>
        <w:autoSpaceDE w:val="0"/>
        <w:autoSpaceDN w:val="0"/>
        <w:adjustRightInd w:val="0"/>
        <w:spacing w:after="0" w:line="322" w:lineRule="exact"/>
        <w:rPr>
          <w:rFonts w:ascii="Arial" w:hAnsi="Arial" w:cs="Arial"/>
          <w:color w:val="000000"/>
          <w:w w:val="104"/>
          <w:sz w:val="24"/>
          <w:szCs w:val="24"/>
        </w:rPr>
      </w:pPr>
    </w:p>
    <w:p w:rsidR="00E75D72" w:rsidRPr="00E144E6" w:rsidRDefault="00E75D72" w:rsidP="00E75D72">
      <w:pPr>
        <w:pStyle w:val="ListParagraph"/>
        <w:widowControl w:val="0"/>
        <w:numPr>
          <w:ilvl w:val="0"/>
          <w:numId w:val="43"/>
        </w:numPr>
        <w:tabs>
          <w:tab w:val="left" w:pos="6482"/>
        </w:tabs>
        <w:overflowPunct w:val="0"/>
        <w:autoSpaceDE w:val="0"/>
        <w:autoSpaceDN w:val="0"/>
        <w:adjustRightInd w:val="0"/>
        <w:spacing w:after="0" w:line="217" w:lineRule="exact"/>
        <w:contextualSpacing w:val="0"/>
        <w:textAlignment w:val="baseline"/>
        <w:rPr>
          <w:rFonts w:ascii="Arial" w:hAnsi="Arial" w:cs="Arial"/>
          <w:color w:val="000000"/>
          <w:spacing w:val="1"/>
          <w:sz w:val="24"/>
          <w:szCs w:val="24"/>
        </w:rPr>
      </w:pPr>
      <w:r w:rsidRPr="00E144E6">
        <w:rPr>
          <w:rFonts w:ascii="Arial" w:hAnsi="Arial" w:cs="Arial"/>
          <w:color w:val="000000"/>
          <w:spacing w:val="1"/>
          <w:sz w:val="24"/>
          <w:szCs w:val="24"/>
        </w:rPr>
        <w:t>Loan Outstanding and NPA</w:t>
      </w:r>
    </w:p>
    <w:p w:rsidR="00E75D72" w:rsidRPr="00092470" w:rsidRDefault="00E75D72" w:rsidP="00E75D72">
      <w:pPr>
        <w:widowControl w:val="0"/>
        <w:tabs>
          <w:tab w:val="left" w:pos="6482"/>
        </w:tabs>
        <w:autoSpaceDE w:val="0"/>
        <w:autoSpaceDN w:val="0"/>
        <w:adjustRightInd w:val="0"/>
        <w:spacing w:after="0" w:line="217" w:lineRule="exact"/>
        <w:ind w:left="221"/>
        <w:rPr>
          <w:rFonts w:ascii="Arial" w:hAnsi="Arial" w:cs="Arial"/>
          <w:color w:val="000000"/>
          <w:spacing w:val="1"/>
          <w:sz w:val="24"/>
          <w:szCs w:val="24"/>
        </w:rPr>
      </w:pPr>
      <w:r w:rsidRPr="00092470">
        <w:rPr>
          <w:rFonts w:ascii="Arial" w:hAnsi="Arial" w:cs="Arial"/>
          <w:color w:val="000000"/>
          <w:spacing w:val="1"/>
          <w:sz w:val="24"/>
          <w:szCs w:val="24"/>
        </w:rPr>
        <w:tab/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9"/>
        <w:gridCol w:w="1320"/>
        <w:gridCol w:w="1420"/>
        <w:gridCol w:w="1300"/>
        <w:gridCol w:w="1340"/>
        <w:gridCol w:w="1740"/>
      </w:tblGrid>
      <w:tr w:rsidR="00E75D72" w:rsidRPr="00092470" w:rsidTr="000674C9">
        <w:trPr>
          <w:trHeight w:hRule="exact" w:val="633"/>
        </w:trPr>
        <w:tc>
          <w:tcPr>
            <w:tcW w:w="29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23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z w:val="24"/>
                <w:szCs w:val="24"/>
              </w:rPr>
              <w:t>Loans outstanding as</w:t>
            </w:r>
          </w:p>
          <w:p w:rsidR="00E75D72" w:rsidRPr="00092470" w:rsidRDefault="00994100" w:rsidP="000674C9">
            <w:pPr>
              <w:widowControl w:val="0"/>
              <w:autoSpaceDE w:val="0"/>
              <w:autoSpaceDN w:val="0"/>
              <w:adjustRightInd w:val="0"/>
              <w:spacing w:before="44" w:after="0" w:line="276" w:lineRule="exact"/>
              <w:ind w:left="1330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O</w:t>
            </w:r>
            <w:r w:rsidR="00E75D72" w:rsidRPr="00092470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31.3.19</w:t>
            </w:r>
          </w:p>
        </w:tc>
        <w:tc>
          <w:tcPr>
            <w:tcW w:w="2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5" w:after="0" w:line="276" w:lineRule="exact"/>
              <w:ind w:left="70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z w:val="24"/>
                <w:szCs w:val="24"/>
              </w:rPr>
              <w:t>NPAs as on</w:t>
            </w:r>
          </w:p>
        </w:tc>
        <w:tc>
          <w:tcPr>
            <w:tcW w:w="3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76" w:after="0" w:line="276" w:lineRule="exact"/>
              <w:ind w:left="583"/>
              <w:rPr>
                <w:rFonts w:ascii="Arial" w:hAnsi="Arial" w:cs="Arial"/>
                <w:color w:val="000000"/>
                <w:w w:val="101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w w:val="101"/>
                <w:sz w:val="24"/>
                <w:szCs w:val="24"/>
              </w:rPr>
              <w:t>Percentage NPA</w:t>
            </w:r>
          </w:p>
        </w:tc>
      </w:tr>
      <w:tr w:rsidR="00E75D72" w:rsidRPr="00092470" w:rsidTr="000674C9">
        <w:trPr>
          <w:trHeight w:hRule="exact" w:val="315"/>
        </w:trPr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7" w:after="0" w:line="276" w:lineRule="exact"/>
              <w:ind w:left="262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Accounts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7" w:after="0" w:line="276" w:lineRule="exact"/>
              <w:ind w:left="24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z w:val="24"/>
                <w:szCs w:val="24"/>
              </w:rPr>
              <w:t>Amount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7" w:after="0" w:line="276" w:lineRule="exact"/>
              <w:ind w:left="155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Accounts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7" w:after="0" w:line="276" w:lineRule="exact"/>
              <w:ind w:left="18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z w:val="24"/>
                <w:szCs w:val="24"/>
              </w:rPr>
              <w:t>Amount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7" w:after="0" w:line="276" w:lineRule="exact"/>
              <w:ind w:left="124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Accounts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E75D72" w:rsidP="000674C9">
            <w:pPr>
              <w:widowControl w:val="0"/>
              <w:autoSpaceDE w:val="0"/>
              <w:autoSpaceDN w:val="0"/>
              <w:adjustRightInd w:val="0"/>
              <w:spacing w:before="17" w:after="0" w:line="276" w:lineRule="exact"/>
              <w:ind w:left="38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2470">
              <w:rPr>
                <w:rFonts w:ascii="Arial" w:hAnsi="Arial" w:cs="Arial"/>
                <w:color w:val="000000"/>
                <w:sz w:val="24"/>
                <w:szCs w:val="24"/>
              </w:rPr>
              <w:t>Amount</w:t>
            </w:r>
          </w:p>
        </w:tc>
      </w:tr>
      <w:tr w:rsidR="00E75D72" w:rsidRPr="00092470" w:rsidTr="000674C9">
        <w:trPr>
          <w:trHeight w:hRule="exact" w:val="275"/>
        </w:trPr>
        <w:tc>
          <w:tcPr>
            <w:tcW w:w="1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994100" w:rsidP="00067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4338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994100" w:rsidP="00067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994100" w:rsidP="00067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994100" w:rsidP="00067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994100" w:rsidP="00067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72" w:rsidRPr="00092470" w:rsidRDefault="00994100" w:rsidP="00067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4.20%</w:t>
            </w:r>
          </w:p>
        </w:tc>
      </w:tr>
    </w:tbl>
    <w:p w:rsidR="00E75D72" w:rsidRDefault="00E75D72" w:rsidP="00E75D72">
      <w:pPr>
        <w:pStyle w:val="NormalWeb"/>
        <w:numPr>
          <w:ilvl w:val="0"/>
          <w:numId w:val="4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Review of progress under Sakhi Mandal Scheme. Bank wise detail of Sakhi Mandal Scheme may be enumerated as per Annexure VIII.</w:t>
      </w:r>
    </w:p>
    <w:p w:rsidR="00687305" w:rsidRDefault="00687305" w:rsidP="00687305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8.0</w:t>
      </w:r>
      <w:r w:rsidRPr="001A0F88">
        <w:rPr>
          <w:sz w:val="28"/>
          <w:szCs w:val="28"/>
        </w:rPr>
        <w:t xml:space="preserve"> </w:t>
      </w:r>
      <w:r w:rsidRPr="00791DA5">
        <w:rPr>
          <w:b/>
          <w:bCs/>
          <w:sz w:val="28"/>
          <w:szCs w:val="28"/>
        </w:rPr>
        <w:t>Installation in Addhar Enrolment kits in BANK Branches as on</w:t>
      </w:r>
      <w:r>
        <w:rPr>
          <w:sz w:val="28"/>
          <w:szCs w:val="28"/>
        </w:rPr>
        <w:t xml:space="preserve"> </w:t>
      </w:r>
      <w:r w:rsidRPr="00791DA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1</w:t>
      </w:r>
      <w:r w:rsidRPr="00791DA5">
        <w:rPr>
          <w:b/>
          <w:bCs/>
          <w:sz w:val="28"/>
          <w:szCs w:val="28"/>
        </w:rPr>
        <w:t>.</w:t>
      </w:r>
      <w:r w:rsidR="00E75D72">
        <w:rPr>
          <w:b/>
          <w:bCs/>
          <w:sz w:val="28"/>
          <w:szCs w:val="28"/>
        </w:rPr>
        <w:t>03</w:t>
      </w:r>
      <w:r w:rsidRPr="00791DA5">
        <w:rPr>
          <w:b/>
          <w:bCs/>
          <w:sz w:val="28"/>
          <w:szCs w:val="28"/>
        </w:rPr>
        <w:t>.201</w:t>
      </w:r>
      <w:r w:rsidR="00E75D72">
        <w:rPr>
          <w:b/>
          <w:bCs/>
          <w:sz w:val="28"/>
          <w:szCs w:val="28"/>
        </w:rPr>
        <w:t>9</w:t>
      </w:r>
    </w:p>
    <w:tbl>
      <w:tblPr>
        <w:tblStyle w:val="TableGrid"/>
        <w:tblpPr w:leftFromText="180" w:rightFromText="180" w:vertAnchor="text" w:horzAnchor="margin" w:tblpY="1"/>
        <w:tblW w:w="8982" w:type="dxa"/>
        <w:tblLook w:val="04A0" w:firstRow="1" w:lastRow="0" w:firstColumn="1" w:lastColumn="0" w:noHBand="0" w:noVBand="1"/>
      </w:tblPr>
      <w:tblGrid>
        <w:gridCol w:w="2263"/>
        <w:gridCol w:w="1554"/>
        <w:gridCol w:w="1650"/>
        <w:gridCol w:w="1814"/>
        <w:gridCol w:w="1701"/>
      </w:tblGrid>
      <w:tr w:rsidR="00687305" w:rsidTr="000674C9">
        <w:trPr>
          <w:trHeight w:val="453"/>
        </w:trPr>
        <w:tc>
          <w:tcPr>
            <w:tcW w:w="22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Default="00687305" w:rsidP="000674C9">
            <w:pPr>
              <w:pStyle w:val="NoSpacing"/>
            </w:pPr>
            <w:r>
              <w:t>Bank</w:t>
            </w:r>
          </w:p>
        </w:tc>
        <w:tc>
          <w:tcPr>
            <w:tcW w:w="5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305" w:rsidRDefault="00687305" w:rsidP="00E75D7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Enrolment under 31.</w:t>
            </w:r>
            <w:r w:rsidR="00E75D72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.201</w:t>
            </w:r>
            <w:r w:rsidR="00E75D72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305" w:rsidRDefault="00687305" w:rsidP="000674C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687305" w:rsidRPr="00905BA2" w:rsidTr="000674C9">
        <w:trPr>
          <w:trHeight w:val="1052"/>
        </w:trPr>
        <w:tc>
          <w:tcPr>
            <w:tcW w:w="22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Pr="00905BA2" w:rsidRDefault="00687305" w:rsidP="000674C9">
            <w:pPr>
              <w:pStyle w:val="NoSpacing"/>
              <w:rPr>
                <w:color w:val="FF0000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Pr="00B002BA" w:rsidRDefault="00687305" w:rsidP="000674C9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002BA">
              <w:rPr>
                <w:b/>
                <w:bCs/>
                <w:sz w:val="28"/>
                <w:szCs w:val="28"/>
              </w:rPr>
              <w:t>Total center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Pr="00B002BA" w:rsidRDefault="00687305" w:rsidP="000674C9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002BA">
              <w:rPr>
                <w:b/>
                <w:bCs/>
                <w:sz w:val="28"/>
                <w:szCs w:val="28"/>
              </w:rPr>
              <w:t>Total installed machin</w:t>
            </w:r>
            <w:r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Pr="00B002BA" w:rsidRDefault="00687305" w:rsidP="000674C9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002BA">
              <w:rPr>
                <w:b/>
                <w:bCs/>
                <w:sz w:val="28"/>
                <w:szCs w:val="28"/>
              </w:rPr>
              <w:t xml:space="preserve">Total started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7305" w:rsidRPr="00B002BA" w:rsidRDefault="00687305" w:rsidP="000674C9">
            <w:pPr>
              <w:pStyle w:val="NoSpacing"/>
              <w:rPr>
                <w:sz w:val="28"/>
                <w:szCs w:val="28"/>
              </w:rPr>
            </w:pPr>
            <w:r w:rsidRPr="00B002BA">
              <w:rPr>
                <w:sz w:val="28"/>
                <w:szCs w:val="28"/>
              </w:rPr>
              <w:t>Pending center for start</w:t>
            </w:r>
          </w:p>
        </w:tc>
      </w:tr>
      <w:tr w:rsidR="00687305" w:rsidRPr="00905BA2" w:rsidTr="000674C9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Pr="00905BA2" w:rsidRDefault="00687305" w:rsidP="000674C9">
            <w:pPr>
              <w:pStyle w:val="NoSpacing"/>
              <w:rPr>
                <w:color w:val="FF0000"/>
              </w:rPr>
            </w:pPr>
            <w:r w:rsidRPr="00B002BA">
              <w:t>21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Pr="00B002BA" w:rsidRDefault="00687305" w:rsidP="000674C9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Pr="00B002BA" w:rsidRDefault="00687305" w:rsidP="000674C9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Pr="00B002BA" w:rsidRDefault="00687305" w:rsidP="000674C9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305" w:rsidRPr="00B002BA" w:rsidRDefault="00687305" w:rsidP="000674C9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687305" w:rsidRDefault="00687305" w:rsidP="00687305">
      <w:pPr>
        <w:spacing w:after="0" w:line="480" w:lineRule="auto"/>
        <w:rPr>
          <w:rFonts w:ascii="Verdana" w:hAnsi="Verdana"/>
          <w:szCs w:val="22"/>
        </w:rPr>
      </w:pPr>
    </w:p>
    <w:p w:rsidR="00687305" w:rsidRDefault="00687305" w:rsidP="00687305">
      <w:pPr>
        <w:spacing w:after="0" w:line="480" w:lineRule="auto"/>
        <w:rPr>
          <w:rFonts w:ascii="Verdana" w:hAnsi="Verdana"/>
          <w:szCs w:val="22"/>
        </w:rPr>
      </w:pPr>
    </w:p>
    <w:p w:rsidR="00687305" w:rsidRDefault="00687305" w:rsidP="00687305">
      <w:pPr>
        <w:spacing w:after="0" w:line="480" w:lineRule="auto"/>
        <w:rPr>
          <w:rFonts w:ascii="Verdana" w:hAnsi="Verdana"/>
          <w:szCs w:val="22"/>
        </w:rPr>
      </w:pPr>
    </w:p>
    <w:p w:rsidR="00687305" w:rsidRDefault="00687305" w:rsidP="00687305">
      <w:pPr>
        <w:spacing w:after="0" w:line="480" w:lineRule="auto"/>
        <w:rPr>
          <w:rFonts w:ascii="Verdana" w:hAnsi="Verdana"/>
          <w:szCs w:val="22"/>
        </w:rPr>
      </w:pPr>
    </w:p>
    <w:p w:rsidR="00687305" w:rsidRDefault="00687305" w:rsidP="00687305">
      <w:pPr>
        <w:spacing w:after="0" w:line="480" w:lineRule="auto"/>
        <w:rPr>
          <w:rFonts w:ascii="Verdana" w:hAnsi="Verdana"/>
          <w:szCs w:val="22"/>
        </w:rPr>
      </w:pPr>
    </w:p>
    <w:p w:rsidR="00E7530B" w:rsidRDefault="00972B88" w:rsidP="00B577AC">
      <w:pPr>
        <w:pStyle w:val="NoSpacing"/>
      </w:pPr>
      <w:r>
        <w:rPr>
          <w:b/>
          <w:bCs/>
        </w:rPr>
        <w:t>9</w:t>
      </w:r>
      <w:r w:rsidR="00E7530B" w:rsidRPr="00B577AC">
        <w:rPr>
          <w:b/>
          <w:bCs/>
        </w:rPr>
        <w:t>.</w:t>
      </w:r>
      <w:r w:rsidR="00E7530B">
        <w:t xml:space="preserve"> Submission of LBR :- We have not received the LBR Return from various Bank / Branches in time schedule. </w:t>
      </w:r>
      <w:r w:rsidR="00B577AC">
        <w:t xml:space="preserve"> Submission is only </w:t>
      </w:r>
      <w:r>
        <w:t>65</w:t>
      </w:r>
      <w:r w:rsidR="00B577AC">
        <w:t>%</w:t>
      </w:r>
      <w:r w:rsidR="00E7530B">
        <w:t xml:space="preserve"> </w:t>
      </w:r>
      <w:r w:rsidR="00C04BEE">
        <w:t>Submission</w:t>
      </w:r>
      <w:r w:rsidR="00E7530B">
        <w:t xml:space="preserve"> during the </w:t>
      </w:r>
      <w:r>
        <w:t>Mar.</w:t>
      </w:r>
      <w:r w:rsidR="00E7530B" w:rsidRPr="00E468B2">
        <w:rPr>
          <w:b/>
          <w:bCs/>
        </w:rPr>
        <w:t>201</w:t>
      </w:r>
      <w:r>
        <w:rPr>
          <w:b/>
          <w:bCs/>
        </w:rPr>
        <w:t>9</w:t>
      </w:r>
      <w:r w:rsidR="00E7530B" w:rsidRPr="00E468B2">
        <w:rPr>
          <w:b/>
          <w:bCs/>
        </w:rPr>
        <w:t xml:space="preserve"> Quarter</w:t>
      </w:r>
      <w:r w:rsidR="00E7530B">
        <w:t>.</w:t>
      </w:r>
    </w:p>
    <w:p w:rsidR="00D51F5C" w:rsidRDefault="00D51F5C" w:rsidP="00B577AC">
      <w:pPr>
        <w:pStyle w:val="NoSpacing"/>
      </w:pPr>
    </w:p>
    <w:p w:rsidR="00B577AC" w:rsidRDefault="00D709D9" w:rsidP="00B577AC">
      <w:pPr>
        <w:pStyle w:val="NoSpacing"/>
      </w:pPr>
      <w:r w:rsidRPr="00F94E76">
        <w:t>1</w:t>
      </w:r>
      <w:r w:rsidR="00972B88">
        <w:t>0</w:t>
      </w:r>
      <w:r w:rsidRPr="00F94E76">
        <w:t xml:space="preserve"> Long pending (more than 6 months) subsidy claims-Scheme / bank-wise:</w:t>
      </w:r>
    </w:p>
    <w:p w:rsidR="00D51F5C" w:rsidRDefault="00D51F5C" w:rsidP="00B577AC">
      <w:pPr>
        <w:pStyle w:val="NoSpacing"/>
      </w:pPr>
    </w:p>
    <w:p w:rsidR="000C4080" w:rsidRPr="00875F41" w:rsidRDefault="00E7530B" w:rsidP="00B577AC">
      <w:pPr>
        <w:pStyle w:val="NoSpacing"/>
        <w:rPr>
          <w:b/>
          <w:bCs/>
        </w:rPr>
      </w:pPr>
      <w:r w:rsidRPr="00E7530B">
        <w:t xml:space="preserve">   </w:t>
      </w:r>
      <w:r w:rsidR="00972B88">
        <w:rPr>
          <w:b/>
          <w:bCs/>
        </w:rPr>
        <w:t xml:space="preserve">       10.</w:t>
      </w:r>
      <w:r w:rsidRPr="00875F41">
        <w:rPr>
          <w:b/>
          <w:bCs/>
        </w:rPr>
        <w:t xml:space="preserve">01  </w:t>
      </w:r>
      <w:r w:rsidR="000C4080" w:rsidRPr="00875F41">
        <w:rPr>
          <w:b/>
          <w:bCs/>
        </w:rPr>
        <w:t>State Government Sponsored Schemes: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770"/>
        <w:gridCol w:w="776"/>
        <w:gridCol w:w="284"/>
        <w:gridCol w:w="658"/>
        <w:gridCol w:w="917"/>
        <w:gridCol w:w="1132"/>
        <w:gridCol w:w="1225"/>
        <w:gridCol w:w="994"/>
        <w:gridCol w:w="1085"/>
      </w:tblGrid>
      <w:tr w:rsidR="00AA0C88" w:rsidTr="00203805"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Name of</w:t>
            </w:r>
          </w:p>
          <w:p w:rsidR="00AA0C88" w:rsidRDefault="00AA0C88" w:rsidP="00B577AC">
            <w:pPr>
              <w:pStyle w:val="NoSpacing"/>
            </w:pPr>
            <w:r>
              <w:t>Bank</w:t>
            </w:r>
          </w:p>
        </w:tc>
        <w:tc>
          <w:tcPr>
            <w:tcW w:w="1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B577AC">
            <w:pPr>
              <w:pStyle w:val="NoSpacing"/>
            </w:pPr>
          </w:p>
        </w:tc>
        <w:tc>
          <w:tcPr>
            <w:tcW w:w="60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Subsidy pending in No. of cases</w:t>
            </w:r>
          </w:p>
        </w:tc>
      </w:tr>
      <w:tr w:rsidR="00AA0C88" w:rsidTr="00203805">
        <w:tc>
          <w:tcPr>
            <w:tcW w:w="17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VBS</w:t>
            </w:r>
          </w:p>
        </w:tc>
        <w:tc>
          <w:tcPr>
            <w:tcW w:w="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DTAS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JGVY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DCWD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GWEDC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B577AC">
            <w:pPr>
              <w:pStyle w:val="NoSpacing"/>
            </w:pPr>
            <w:r>
              <w:t>MMAY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GSCDC</w:t>
            </w:r>
          </w:p>
        </w:tc>
      </w:tr>
      <w:tr w:rsidR="00AA0C88" w:rsidTr="00203805">
        <w:trPr>
          <w:trHeight w:val="576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B577AC">
            <w:pPr>
              <w:pStyle w:val="NoSpacing"/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972B88" w:rsidP="00B577AC">
            <w:pPr>
              <w:pStyle w:val="NoSpacing"/>
            </w:pPr>
            <w:r>
              <w:t>65</w:t>
            </w:r>
          </w:p>
        </w:tc>
        <w:tc>
          <w:tcPr>
            <w:tcW w:w="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495417" w:rsidP="00B577AC">
            <w:pPr>
              <w:pStyle w:val="NoSpacing"/>
            </w:pPr>
            <w:r>
              <w:t>0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</w:tr>
    </w:tbl>
    <w:p w:rsidR="00D51F5C" w:rsidRDefault="00D51F5C" w:rsidP="00E7530B">
      <w:pPr>
        <w:pStyle w:val="NoSpacing"/>
        <w:rPr>
          <w:sz w:val="24"/>
          <w:szCs w:val="24"/>
        </w:rPr>
      </w:pPr>
    </w:p>
    <w:p w:rsidR="000C4080" w:rsidRPr="00875F41" w:rsidRDefault="00E7530B" w:rsidP="00E7530B">
      <w:pPr>
        <w:pStyle w:val="NoSpacing"/>
        <w:rPr>
          <w:b/>
          <w:bCs/>
          <w:sz w:val="24"/>
          <w:szCs w:val="24"/>
        </w:rPr>
      </w:pPr>
      <w:r w:rsidRPr="00E7530B">
        <w:rPr>
          <w:sz w:val="24"/>
          <w:szCs w:val="24"/>
        </w:rPr>
        <w:t xml:space="preserve">  </w:t>
      </w:r>
      <w:r w:rsidRPr="00875F41">
        <w:rPr>
          <w:b/>
          <w:bCs/>
          <w:sz w:val="24"/>
          <w:szCs w:val="24"/>
        </w:rPr>
        <w:t>1</w:t>
      </w:r>
      <w:r w:rsidR="00972B88">
        <w:rPr>
          <w:b/>
          <w:bCs/>
          <w:sz w:val="24"/>
          <w:szCs w:val="24"/>
        </w:rPr>
        <w:t>0</w:t>
      </w:r>
      <w:r w:rsidRPr="00875F41">
        <w:rPr>
          <w:b/>
          <w:bCs/>
          <w:sz w:val="24"/>
          <w:szCs w:val="24"/>
        </w:rPr>
        <w:t xml:space="preserve">.02  </w:t>
      </w:r>
      <w:r w:rsidR="000C4080" w:rsidRPr="00875F41">
        <w:rPr>
          <w:b/>
          <w:bCs/>
          <w:sz w:val="24"/>
          <w:szCs w:val="24"/>
        </w:rPr>
        <w:t>Central Government Sponsored Schemes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1312"/>
        <w:gridCol w:w="1276"/>
        <w:gridCol w:w="1276"/>
        <w:gridCol w:w="1276"/>
      </w:tblGrid>
      <w:tr w:rsidR="00AA0C88" w:rsidTr="00A30A68">
        <w:tc>
          <w:tcPr>
            <w:tcW w:w="17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Name of</w:t>
            </w:r>
          </w:p>
          <w:p w:rsidR="00AA0C88" w:rsidRDefault="00AA0C88" w:rsidP="00E7530B">
            <w:pPr>
              <w:pStyle w:val="NoSpacing"/>
            </w:pPr>
            <w:r>
              <w:t>Bank</w:t>
            </w:r>
          </w:p>
        </w:tc>
        <w:tc>
          <w:tcPr>
            <w:tcW w:w="2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Subsidy pending in No. of cases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</w:tr>
      <w:tr w:rsidR="00AA0C88" w:rsidTr="00A30A6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E7530B">
            <w:pPr>
              <w:pStyle w:val="NoSpacing"/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NULM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PMEGP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PMAY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MMAY</w:t>
            </w:r>
          </w:p>
        </w:tc>
      </w:tr>
      <w:tr w:rsidR="00AA0C88" w:rsidTr="00A30A68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</w:tr>
      <w:tr w:rsidR="00AA0C88" w:rsidTr="00A30A68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</w:tr>
    </w:tbl>
    <w:p w:rsidR="00AC4D88" w:rsidRDefault="00AC4D88" w:rsidP="00AC4D88">
      <w:pPr>
        <w:pStyle w:val="NormalWeb"/>
        <w:jc w:val="both"/>
        <w:rPr>
          <w:rFonts w:ascii="Arial" w:eastAsiaTheme="minorHAnsi" w:hAnsi="Arial" w:cs="Arial"/>
          <w:b/>
          <w:bCs/>
          <w:color w:val="000000"/>
          <w:spacing w:val="1"/>
        </w:rPr>
      </w:pPr>
      <w:r w:rsidRPr="0017087B">
        <w:rPr>
          <w:rFonts w:ascii="Arial" w:eastAsiaTheme="minorHAnsi" w:hAnsi="Arial" w:cs="Arial"/>
          <w:b/>
          <w:bCs/>
          <w:color w:val="000000"/>
          <w:spacing w:val="1"/>
        </w:rPr>
        <w:t>1</w:t>
      </w:r>
      <w:r w:rsidR="00296EE5">
        <w:rPr>
          <w:rFonts w:ascii="Arial" w:eastAsiaTheme="minorHAnsi" w:hAnsi="Arial" w:cs="Arial"/>
          <w:b/>
          <w:bCs/>
          <w:color w:val="000000"/>
          <w:spacing w:val="1"/>
        </w:rPr>
        <w:t>1</w:t>
      </w:r>
      <w:r w:rsidRPr="0017087B">
        <w:rPr>
          <w:rFonts w:ascii="Arial" w:eastAsiaTheme="minorHAnsi" w:hAnsi="Arial" w:cs="Arial"/>
          <w:b/>
          <w:bCs/>
          <w:color w:val="000000"/>
          <w:spacing w:val="1"/>
        </w:rPr>
        <w:t>. Roadmap to achieve Doub</w:t>
      </w:r>
      <w:r>
        <w:rPr>
          <w:rFonts w:ascii="Arial" w:eastAsiaTheme="minorHAnsi" w:hAnsi="Arial" w:cs="Arial"/>
          <w:b/>
          <w:bCs/>
          <w:color w:val="000000"/>
          <w:spacing w:val="1"/>
        </w:rPr>
        <w:t xml:space="preserve">ling of Farmers Income by 2022 </w:t>
      </w:r>
    </w:p>
    <w:p w:rsidR="00AC4D88" w:rsidRDefault="00AC4D88" w:rsidP="00AC4D88">
      <w:pPr>
        <w:pStyle w:val="NormalWeb"/>
        <w:numPr>
          <w:ilvl w:val="0"/>
          <w:numId w:val="40"/>
        </w:numPr>
        <w:jc w:val="both"/>
        <w:rPr>
          <w:rFonts w:ascii="Arial" w:eastAsiaTheme="minorHAnsi" w:hAnsi="Arial" w:cs="Arial"/>
          <w:color w:val="000000"/>
          <w:spacing w:val="1"/>
        </w:rPr>
      </w:pPr>
      <w:r>
        <w:rPr>
          <w:rFonts w:ascii="Arial" w:eastAsiaTheme="minorHAnsi" w:hAnsi="Arial" w:cs="Arial"/>
          <w:color w:val="000000"/>
          <w:spacing w:val="1"/>
        </w:rPr>
        <w:t>NABARD’s DDM explain to house.</w:t>
      </w:r>
    </w:p>
    <w:p w:rsidR="00AC4D88" w:rsidRDefault="00AC4D88" w:rsidP="00AC4D88">
      <w:pPr>
        <w:pStyle w:val="NormalWeb"/>
        <w:numPr>
          <w:ilvl w:val="0"/>
          <w:numId w:val="40"/>
        </w:numPr>
        <w:jc w:val="both"/>
        <w:rPr>
          <w:rFonts w:ascii="Arial" w:eastAsiaTheme="minorHAnsi" w:hAnsi="Arial" w:cs="Arial"/>
          <w:color w:val="000000"/>
          <w:spacing w:val="1"/>
        </w:rPr>
      </w:pPr>
      <w:r>
        <w:rPr>
          <w:rFonts w:ascii="Arial" w:eastAsiaTheme="minorHAnsi" w:hAnsi="Arial" w:cs="Arial"/>
          <w:color w:val="000000"/>
          <w:spacing w:val="1"/>
        </w:rPr>
        <w:t xml:space="preserve">KCC now available in Dairy , Poultry &amp; Fisheries segment </w:t>
      </w:r>
    </w:p>
    <w:p w:rsidR="00AC4D88" w:rsidRDefault="00AC4D88" w:rsidP="00AC4D88">
      <w:pPr>
        <w:pStyle w:val="NormalWeb"/>
        <w:numPr>
          <w:ilvl w:val="0"/>
          <w:numId w:val="40"/>
        </w:numPr>
        <w:jc w:val="both"/>
        <w:rPr>
          <w:rFonts w:ascii="Arial" w:eastAsiaTheme="minorHAnsi" w:hAnsi="Arial" w:cs="Arial"/>
          <w:color w:val="000000"/>
          <w:spacing w:val="1"/>
        </w:rPr>
      </w:pPr>
      <w:r>
        <w:rPr>
          <w:rFonts w:ascii="Arial" w:eastAsiaTheme="minorHAnsi" w:hAnsi="Arial" w:cs="Arial"/>
          <w:color w:val="000000"/>
          <w:spacing w:val="1"/>
        </w:rPr>
        <w:t>Security will not require up to Rs.1.40 Lac advances</w:t>
      </w:r>
    </w:p>
    <w:p w:rsidR="00AC4D88" w:rsidRDefault="00AC4D88" w:rsidP="00AC4D88">
      <w:pPr>
        <w:pStyle w:val="NormalWeb"/>
        <w:numPr>
          <w:ilvl w:val="0"/>
          <w:numId w:val="40"/>
        </w:numPr>
        <w:jc w:val="both"/>
        <w:rPr>
          <w:rFonts w:ascii="Arial" w:eastAsiaTheme="minorHAnsi" w:hAnsi="Arial" w:cs="Arial"/>
          <w:color w:val="000000"/>
          <w:spacing w:val="1"/>
        </w:rPr>
      </w:pPr>
      <w:r>
        <w:rPr>
          <w:rFonts w:ascii="Arial" w:eastAsiaTheme="minorHAnsi" w:hAnsi="Arial" w:cs="Arial"/>
          <w:color w:val="000000"/>
          <w:spacing w:val="1"/>
        </w:rPr>
        <w:t>PMFBY</w:t>
      </w:r>
    </w:p>
    <w:p w:rsidR="000C4080" w:rsidRPr="00D447BA" w:rsidRDefault="00AC4D88" w:rsidP="00AC4D88">
      <w:pPr>
        <w:pStyle w:val="NormalWeb"/>
        <w:jc w:val="both"/>
        <w:rPr>
          <w:sz w:val="28"/>
          <w:szCs w:val="28"/>
        </w:rPr>
      </w:pPr>
      <w:r>
        <w:rPr>
          <w:rFonts w:ascii="Arial" w:eastAsiaTheme="minorHAnsi" w:hAnsi="Arial" w:cs="Arial"/>
          <w:b/>
          <w:bCs/>
          <w:color w:val="000000"/>
          <w:spacing w:val="1"/>
        </w:rPr>
        <w:t>1</w:t>
      </w:r>
      <w:r w:rsidR="00296EE5">
        <w:rPr>
          <w:rFonts w:ascii="Arial" w:eastAsiaTheme="minorHAnsi" w:hAnsi="Arial" w:cs="Arial"/>
          <w:b/>
          <w:bCs/>
          <w:color w:val="000000"/>
          <w:spacing w:val="1"/>
        </w:rPr>
        <w:t>2</w:t>
      </w:r>
      <w:r w:rsidR="00246304">
        <w:rPr>
          <w:rFonts w:ascii="Arial" w:eastAsiaTheme="minorHAnsi" w:hAnsi="Arial" w:cs="Arial"/>
          <w:b/>
          <w:bCs/>
          <w:color w:val="000000"/>
          <w:spacing w:val="1"/>
        </w:rPr>
        <w:t>.</w:t>
      </w:r>
      <w:r w:rsidR="00246304">
        <w:rPr>
          <w:sz w:val="28"/>
          <w:szCs w:val="28"/>
        </w:rPr>
        <w:t xml:space="preserve"> Date</w:t>
      </w:r>
      <w:r w:rsidR="0071266C">
        <w:rPr>
          <w:sz w:val="28"/>
          <w:szCs w:val="28"/>
        </w:rPr>
        <w:t xml:space="preserve"> of </w:t>
      </w:r>
      <w:r w:rsidR="000C4080" w:rsidRPr="00D3008C">
        <w:rPr>
          <w:sz w:val="28"/>
          <w:szCs w:val="28"/>
        </w:rPr>
        <w:t xml:space="preserve">next meeting (as per Annual calendar/ to be fixed if annual calendar is not there) </w:t>
      </w:r>
      <w:r w:rsidR="00BC3F90" w:rsidRPr="00D3008C">
        <w:rPr>
          <w:b/>
          <w:bCs/>
          <w:sz w:val="28"/>
          <w:szCs w:val="28"/>
        </w:rPr>
        <w:t xml:space="preserve">  </w:t>
      </w:r>
      <w:r w:rsidR="00D709D9">
        <w:rPr>
          <w:b/>
          <w:bCs/>
          <w:sz w:val="28"/>
          <w:szCs w:val="28"/>
        </w:rPr>
        <w:t>1</w:t>
      </w:r>
      <w:r w:rsidR="00457039">
        <w:rPr>
          <w:b/>
          <w:bCs/>
          <w:sz w:val="28"/>
          <w:szCs w:val="28"/>
        </w:rPr>
        <w:t>5.0</w:t>
      </w:r>
      <w:r w:rsidR="00972B88">
        <w:rPr>
          <w:b/>
          <w:bCs/>
          <w:sz w:val="28"/>
          <w:szCs w:val="28"/>
        </w:rPr>
        <w:t>7</w:t>
      </w:r>
      <w:r w:rsidR="00D709D9">
        <w:rPr>
          <w:b/>
          <w:bCs/>
          <w:sz w:val="28"/>
          <w:szCs w:val="28"/>
        </w:rPr>
        <w:t>.</w:t>
      </w:r>
      <w:r w:rsidR="00CD755C">
        <w:rPr>
          <w:b/>
          <w:bCs/>
          <w:sz w:val="28"/>
          <w:szCs w:val="28"/>
        </w:rPr>
        <w:t>201</w:t>
      </w:r>
      <w:r w:rsidR="0092608F">
        <w:rPr>
          <w:b/>
          <w:bCs/>
          <w:sz w:val="28"/>
          <w:szCs w:val="28"/>
        </w:rPr>
        <w:t>9</w:t>
      </w:r>
    </w:p>
    <w:p w:rsidR="00D447BA" w:rsidRPr="00D3008C" w:rsidRDefault="00D447BA" w:rsidP="00D447BA">
      <w:pPr>
        <w:pStyle w:val="ListParagraph"/>
        <w:spacing w:after="0" w:line="260" w:lineRule="exact"/>
        <w:ind w:left="1226" w:right="-187"/>
        <w:rPr>
          <w:sz w:val="28"/>
          <w:szCs w:val="28"/>
        </w:rPr>
      </w:pPr>
    </w:p>
    <w:p w:rsidR="000C4080" w:rsidRPr="00AC4D88" w:rsidRDefault="000C4080" w:rsidP="00246304">
      <w:pPr>
        <w:pStyle w:val="ListParagraph"/>
        <w:numPr>
          <w:ilvl w:val="0"/>
          <w:numId w:val="44"/>
        </w:numPr>
        <w:spacing w:after="0" w:line="260" w:lineRule="exact"/>
        <w:ind w:left="0" w:right="-187" w:firstLine="0"/>
        <w:rPr>
          <w:sz w:val="28"/>
          <w:szCs w:val="28"/>
        </w:rPr>
      </w:pPr>
      <w:r w:rsidRPr="00AC4D88">
        <w:rPr>
          <w:sz w:val="28"/>
          <w:szCs w:val="28"/>
        </w:rPr>
        <w:t>Details &amp; findings of study done if any in the district since last meeting and implementable action points if any ( to be reviewed in the next meeting)</w:t>
      </w:r>
    </w:p>
    <w:p w:rsidR="0092608F" w:rsidRDefault="00863EBB" w:rsidP="00246304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Total 17 Mega Camps under </w:t>
      </w:r>
      <w:r w:rsidR="0092608F">
        <w:rPr>
          <w:sz w:val="28"/>
          <w:szCs w:val="28"/>
        </w:rPr>
        <w:t xml:space="preserve">MSME 100 days </w:t>
      </w:r>
      <w:r>
        <w:rPr>
          <w:sz w:val="28"/>
          <w:szCs w:val="28"/>
        </w:rPr>
        <w:t xml:space="preserve">Support &amp; Outreach programs was conducted by Lead Bank with a support from all Banks as well as Govt. Line </w:t>
      </w:r>
      <w:r w:rsidR="006F48CA">
        <w:rPr>
          <w:sz w:val="28"/>
          <w:szCs w:val="28"/>
        </w:rPr>
        <w:t>Departments</w:t>
      </w:r>
      <w:r>
        <w:rPr>
          <w:sz w:val="28"/>
          <w:szCs w:val="28"/>
        </w:rPr>
        <w:t xml:space="preserve"> the progress are as under :-</w:t>
      </w:r>
    </w:p>
    <w:p w:rsidR="009B522C" w:rsidRDefault="009B522C" w:rsidP="0092608F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10"/>
        <w:gridCol w:w="2411"/>
        <w:gridCol w:w="2177"/>
      </w:tblGrid>
      <w:tr w:rsidR="00184C8D" w:rsidTr="009B522C">
        <w:trPr>
          <w:trHeight w:val="485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Activities 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Accounts </w:t>
            </w:r>
          </w:p>
        </w:tc>
        <w:tc>
          <w:tcPr>
            <w:tcW w:w="2177" w:type="dxa"/>
          </w:tcPr>
          <w:p w:rsidR="00184C8D" w:rsidRDefault="00184C8D" w:rsidP="009B522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  <w:r w:rsidR="009B522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Rs. In Lacs )</w:t>
            </w:r>
          </w:p>
        </w:tc>
      </w:tr>
      <w:tr w:rsidR="00184C8D" w:rsidTr="009B522C">
        <w:trPr>
          <w:trHeight w:val="358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 Minutes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9334</w:t>
            </w:r>
          </w:p>
        </w:tc>
      </w:tr>
      <w:tr w:rsidR="00184C8D" w:rsidTr="009B522C">
        <w:trPr>
          <w:trHeight w:val="342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Loan Restructured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</w:t>
            </w:r>
          </w:p>
        </w:tc>
      </w:tr>
      <w:tr w:rsidR="00184C8D" w:rsidTr="009B522C">
        <w:trPr>
          <w:trHeight w:val="358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PMMY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52029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45590</w:t>
            </w:r>
          </w:p>
        </w:tc>
      </w:tr>
      <w:tr w:rsidR="00184C8D" w:rsidTr="009B522C">
        <w:trPr>
          <w:trHeight w:val="342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CGTMSE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7280</w:t>
            </w:r>
          </w:p>
        </w:tc>
      </w:tr>
      <w:tr w:rsidR="00184C8D" w:rsidTr="009B522C">
        <w:trPr>
          <w:trHeight w:val="358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PMEGP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1119</w:t>
            </w:r>
          </w:p>
        </w:tc>
      </w:tr>
      <w:tr w:rsidR="00184C8D" w:rsidTr="009B522C">
        <w:trPr>
          <w:trHeight w:val="342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GeMs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</w:t>
            </w:r>
          </w:p>
        </w:tc>
      </w:tr>
      <w:tr w:rsidR="00184C8D" w:rsidTr="009B522C">
        <w:trPr>
          <w:trHeight w:val="342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PMJDY Ac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16451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184C8D" w:rsidTr="009B522C">
        <w:trPr>
          <w:trHeight w:val="358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PMJJBY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8874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184C8D" w:rsidTr="009B522C">
        <w:trPr>
          <w:trHeight w:val="342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PMJSBY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16629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863EBB" w:rsidRPr="0092608F" w:rsidRDefault="00863EBB" w:rsidP="0092608F">
      <w:pPr>
        <w:pStyle w:val="ListParagraph"/>
        <w:rPr>
          <w:sz w:val="28"/>
          <w:szCs w:val="28"/>
        </w:rPr>
      </w:pPr>
    </w:p>
    <w:p w:rsidR="000C4080" w:rsidRPr="00BC3F90" w:rsidRDefault="00BC3F90" w:rsidP="00D3008C">
      <w:pPr>
        <w:pStyle w:val="ListParagraph"/>
        <w:ind w:left="109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</w:p>
    <w:p w:rsidR="000C4080" w:rsidRPr="00AC4D88" w:rsidRDefault="000C4080" w:rsidP="00AC4D88">
      <w:pPr>
        <w:pStyle w:val="ListParagraph"/>
        <w:numPr>
          <w:ilvl w:val="0"/>
          <w:numId w:val="45"/>
        </w:numPr>
        <w:spacing w:after="0" w:line="260" w:lineRule="exact"/>
        <w:ind w:right="-187"/>
        <w:rPr>
          <w:sz w:val="28"/>
          <w:szCs w:val="28"/>
        </w:rPr>
      </w:pPr>
      <w:r w:rsidRPr="00AC4D88">
        <w:rPr>
          <w:sz w:val="28"/>
          <w:szCs w:val="28"/>
        </w:rPr>
        <w:t>Summary of important circulars issued by RBI/NABARD/Other Authorities relevant to this forum</w:t>
      </w:r>
    </w:p>
    <w:p w:rsidR="00884309" w:rsidRDefault="00884309" w:rsidP="00884309">
      <w:pPr>
        <w:spacing w:after="0" w:line="260" w:lineRule="exact"/>
        <w:ind w:left="720" w:right="-187"/>
        <w:rPr>
          <w:sz w:val="28"/>
          <w:szCs w:val="28"/>
        </w:rPr>
      </w:pPr>
      <w:r>
        <w:rPr>
          <w:sz w:val="28"/>
          <w:szCs w:val="28"/>
        </w:rPr>
        <w:t>The Department of Financial Services,MOF, Delhi vide its letter dated 7</w:t>
      </w:r>
      <w:r w:rsidRPr="0088430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Sep.18 has informed about </w:t>
      </w:r>
      <w:r w:rsidR="00FF6339">
        <w:rPr>
          <w:sz w:val="28"/>
          <w:szCs w:val="28"/>
        </w:rPr>
        <w:t>continuation</w:t>
      </w:r>
      <w:r>
        <w:rPr>
          <w:sz w:val="28"/>
          <w:szCs w:val="28"/>
        </w:rPr>
        <w:t xml:space="preserve"> of PMJDY scheme beyond </w:t>
      </w:r>
      <w:r w:rsidR="00FF6339">
        <w:rPr>
          <w:sz w:val="28"/>
          <w:szCs w:val="28"/>
        </w:rPr>
        <w:t xml:space="preserve">28.8.18 with the change in focus of opening of account from every household to every </w:t>
      </w:r>
      <w:r w:rsidR="006F48CA">
        <w:rPr>
          <w:sz w:val="28"/>
          <w:szCs w:val="28"/>
        </w:rPr>
        <w:t>adult with</w:t>
      </w:r>
      <w:r w:rsidR="00FF6339">
        <w:rPr>
          <w:sz w:val="28"/>
          <w:szCs w:val="28"/>
        </w:rPr>
        <w:t xml:space="preserve"> following modifications </w:t>
      </w:r>
    </w:p>
    <w:p w:rsidR="00FF6339" w:rsidRDefault="006F48CA" w:rsidP="00FF6339">
      <w:pPr>
        <w:pStyle w:val="ListParagraph"/>
        <w:numPr>
          <w:ilvl w:val="0"/>
          <w:numId w:val="34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Existing</w:t>
      </w:r>
      <w:r w:rsidR="00FF6339">
        <w:rPr>
          <w:sz w:val="28"/>
          <w:szCs w:val="28"/>
        </w:rPr>
        <w:t xml:space="preserve"> OD Limit to PMJDY A/c holders Rs.5000 has been raised to Rs.10000</w:t>
      </w:r>
    </w:p>
    <w:p w:rsidR="00FF6339" w:rsidRDefault="00FF6339" w:rsidP="00FF6339">
      <w:pPr>
        <w:pStyle w:val="ListParagraph"/>
        <w:numPr>
          <w:ilvl w:val="0"/>
          <w:numId w:val="34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Age limit of A/c holder has been revised to 18-65</w:t>
      </w:r>
    </w:p>
    <w:p w:rsidR="00FF6339" w:rsidRDefault="00FF6339" w:rsidP="00FF6339">
      <w:pPr>
        <w:pStyle w:val="ListParagraph"/>
        <w:numPr>
          <w:ilvl w:val="0"/>
          <w:numId w:val="34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There will not be any conditions attached for OD up to Rs.2000/-</w:t>
      </w:r>
    </w:p>
    <w:p w:rsidR="00FF6339" w:rsidRDefault="00FF6339" w:rsidP="00FF6339">
      <w:pPr>
        <w:pStyle w:val="ListParagraph"/>
        <w:numPr>
          <w:ilvl w:val="0"/>
          <w:numId w:val="34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Accident Insurance cover for New Rupay Card holder Rs.2 Lakhs to </w:t>
      </w:r>
    </w:p>
    <w:p w:rsidR="00FF6339" w:rsidRPr="00FF6339" w:rsidRDefault="00FF6339" w:rsidP="00FF6339">
      <w:pPr>
        <w:pStyle w:val="ListParagraph"/>
        <w:spacing w:after="0" w:line="260" w:lineRule="exact"/>
        <w:ind w:left="1080" w:right="-187"/>
        <w:rPr>
          <w:sz w:val="28"/>
          <w:szCs w:val="28"/>
        </w:rPr>
      </w:pPr>
      <w:r>
        <w:rPr>
          <w:sz w:val="28"/>
          <w:szCs w:val="28"/>
        </w:rPr>
        <w:t xml:space="preserve">New PMJDY A/c opened after 28.8.18. </w:t>
      </w:r>
    </w:p>
    <w:p w:rsidR="000C4080" w:rsidRDefault="000C4080" w:rsidP="000C4080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C47065" w:rsidRPr="00C47065" w:rsidRDefault="00C47065" w:rsidP="00C47065">
      <w:pPr>
        <w:pStyle w:val="ListParagraph"/>
        <w:rPr>
          <w:sz w:val="28"/>
          <w:szCs w:val="28"/>
        </w:rPr>
      </w:pPr>
    </w:p>
    <w:p w:rsidR="000C4080" w:rsidRDefault="000C4080" w:rsidP="00B41E52">
      <w:pPr>
        <w:pStyle w:val="ListParagraph"/>
        <w:numPr>
          <w:ilvl w:val="0"/>
          <w:numId w:val="26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Any other matter with permission of the chair.</w:t>
      </w:r>
    </w:p>
    <w:sectPr w:rsidR="000C4080" w:rsidSect="00B57566">
      <w:pgSz w:w="11906" w:h="16838" w:code="9"/>
      <w:pgMar w:top="1440" w:right="475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1A7" w:rsidRDefault="007941A7" w:rsidP="00265F13">
      <w:pPr>
        <w:spacing w:after="0" w:line="240" w:lineRule="auto"/>
      </w:pPr>
      <w:r>
        <w:separator/>
      </w:r>
    </w:p>
  </w:endnote>
  <w:endnote w:type="continuationSeparator" w:id="0">
    <w:p w:rsidR="007941A7" w:rsidRDefault="007941A7" w:rsidP="002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1A7" w:rsidRDefault="007941A7" w:rsidP="00265F13">
      <w:pPr>
        <w:spacing w:after="0" w:line="240" w:lineRule="auto"/>
      </w:pPr>
      <w:r>
        <w:separator/>
      </w:r>
    </w:p>
  </w:footnote>
  <w:footnote w:type="continuationSeparator" w:id="0">
    <w:p w:rsidR="007941A7" w:rsidRDefault="007941A7" w:rsidP="002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760D"/>
    <w:multiLevelType w:val="hybridMultilevel"/>
    <w:tmpl w:val="211E06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603D"/>
    <w:multiLevelType w:val="hybridMultilevel"/>
    <w:tmpl w:val="520E72F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43D06"/>
    <w:multiLevelType w:val="multilevel"/>
    <w:tmpl w:val="920C548C"/>
    <w:lvl w:ilvl="0">
      <w:start w:val="14"/>
      <w:numFmt w:val="decimal"/>
      <w:lvlText w:val="%1.0"/>
      <w:lvlJc w:val="left"/>
      <w:pPr>
        <w:ind w:left="112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70" w:hanging="2160"/>
      </w:pPr>
      <w:rPr>
        <w:rFonts w:hint="default"/>
      </w:rPr>
    </w:lvl>
  </w:abstractNum>
  <w:abstractNum w:abstractNumId="3" w15:restartNumberingAfterBreak="0">
    <w:nsid w:val="146776CD"/>
    <w:multiLevelType w:val="hybridMultilevel"/>
    <w:tmpl w:val="F13658F8"/>
    <w:lvl w:ilvl="0" w:tplc="B7FE2E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A72C9"/>
    <w:multiLevelType w:val="hybridMultilevel"/>
    <w:tmpl w:val="D12AAD4C"/>
    <w:lvl w:ilvl="0" w:tplc="B3985D26">
      <w:start w:val="1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7BF40AE"/>
    <w:multiLevelType w:val="hybridMultilevel"/>
    <w:tmpl w:val="471432BE"/>
    <w:lvl w:ilvl="0" w:tplc="EA1E3A5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E230B"/>
    <w:multiLevelType w:val="multilevel"/>
    <w:tmpl w:val="1A7669B6"/>
    <w:lvl w:ilvl="0">
      <w:start w:val="7"/>
      <w:numFmt w:val="decimal"/>
      <w:lvlText w:val="%1.0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7" w15:restartNumberingAfterBreak="0">
    <w:nsid w:val="1F2038BD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34" w:hanging="420"/>
      </w:pPr>
    </w:lvl>
    <w:lvl w:ilvl="2">
      <w:start w:val="1"/>
      <w:numFmt w:val="decimal"/>
      <w:isLgl/>
      <w:lvlText w:val="%1.%2.%3"/>
      <w:lvlJc w:val="left"/>
      <w:pPr>
        <w:ind w:left="1788" w:hanging="720"/>
      </w:pPr>
    </w:lvl>
    <w:lvl w:ilvl="3">
      <w:start w:val="1"/>
      <w:numFmt w:val="decimal"/>
      <w:isLgl/>
      <w:lvlText w:val="%1.%2.%3.%4"/>
      <w:lvlJc w:val="left"/>
      <w:pPr>
        <w:ind w:left="2502" w:hanging="1080"/>
      </w:pPr>
    </w:lvl>
    <w:lvl w:ilvl="4">
      <w:start w:val="1"/>
      <w:numFmt w:val="decimal"/>
      <w:isLgl/>
      <w:lvlText w:val="%1.%2.%3.%4.%5"/>
      <w:lvlJc w:val="left"/>
      <w:pPr>
        <w:ind w:left="2856" w:hanging="1080"/>
      </w:pPr>
    </w:lvl>
    <w:lvl w:ilvl="5">
      <w:start w:val="1"/>
      <w:numFmt w:val="decimal"/>
      <w:isLgl/>
      <w:lvlText w:val="%1.%2.%3.%4.%5.%6"/>
      <w:lvlJc w:val="left"/>
      <w:pPr>
        <w:ind w:left="3570" w:hanging="1440"/>
      </w:pPr>
    </w:lvl>
    <w:lvl w:ilvl="6">
      <w:start w:val="1"/>
      <w:numFmt w:val="decimal"/>
      <w:isLgl/>
      <w:lvlText w:val="%1.%2.%3.%4.%5.%6.%7"/>
      <w:lvlJc w:val="left"/>
      <w:pPr>
        <w:ind w:left="3924" w:hanging="1440"/>
      </w:p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</w:lvl>
  </w:abstractNum>
  <w:abstractNum w:abstractNumId="8" w15:restartNumberingAfterBreak="0">
    <w:nsid w:val="223219AE"/>
    <w:multiLevelType w:val="hybridMultilevel"/>
    <w:tmpl w:val="2C680EDC"/>
    <w:lvl w:ilvl="0" w:tplc="3E84DC84">
      <w:start w:val="1"/>
      <w:numFmt w:val="decimal"/>
      <w:lvlText w:val="(%1)"/>
      <w:lvlJc w:val="left"/>
      <w:pPr>
        <w:ind w:left="765" w:hanging="405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967BFE"/>
    <w:multiLevelType w:val="hybridMultilevel"/>
    <w:tmpl w:val="3BD48CB6"/>
    <w:lvl w:ilvl="0" w:tplc="78782906">
      <w:start w:val="15"/>
      <w:numFmt w:val="decimal"/>
      <w:lvlText w:val="%1."/>
      <w:lvlJc w:val="left"/>
      <w:pPr>
        <w:ind w:left="1226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AC7D00"/>
    <w:multiLevelType w:val="multilevel"/>
    <w:tmpl w:val="738C48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2DFD71BD"/>
    <w:multiLevelType w:val="multilevel"/>
    <w:tmpl w:val="5DA4D05C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EED0275"/>
    <w:multiLevelType w:val="hybridMultilevel"/>
    <w:tmpl w:val="A88E0330"/>
    <w:lvl w:ilvl="0" w:tplc="D98EAA7A">
      <w:start w:val="1"/>
      <w:numFmt w:val="lowerRoman"/>
      <w:lvlText w:val="%1."/>
      <w:lvlJc w:val="left"/>
      <w:pPr>
        <w:ind w:left="85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3" w:hanging="360"/>
      </w:pPr>
    </w:lvl>
    <w:lvl w:ilvl="2" w:tplc="4009001B" w:tentative="1">
      <w:start w:val="1"/>
      <w:numFmt w:val="lowerRoman"/>
      <w:lvlText w:val="%3."/>
      <w:lvlJc w:val="right"/>
      <w:pPr>
        <w:ind w:left="1933" w:hanging="180"/>
      </w:pPr>
    </w:lvl>
    <w:lvl w:ilvl="3" w:tplc="4009000F" w:tentative="1">
      <w:start w:val="1"/>
      <w:numFmt w:val="decimal"/>
      <w:lvlText w:val="%4."/>
      <w:lvlJc w:val="left"/>
      <w:pPr>
        <w:ind w:left="2653" w:hanging="360"/>
      </w:pPr>
    </w:lvl>
    <w:lvl w:ilvl="4" w:tplc="40090019" w:tentative="1">
      <w:start w:val="1"/>
      <w:numFmt w:val="lowerLetter"/>
      <w:lvlText w:val="%5."/>
      <w:lvlJc w:val="left"/>
      <w:pPr>
        <w:ind w:left="3373" w:hanging="360"/>
      </w:pPr>
    </w:lvl>
    <w:lvl w:ilvl="5" w:tplc="4009001B" w:tentative="1">
      <w:start w:val="1"/>
      <w:numFmt w:val="lowerRoman"/>
      <w:lvlText w:val="%6."/>
      <w:lvlJc w:val="right"/>
      <w:pPr>
        <w:ind w:left="4093" w:hanging="180"/>
      </w:pPr>
    </w:lvl>
    <w:lvl w:ilvl="6" w:tplc="4009000F" w:tentative="1">
      <w:start w:val="1"/>
      <w:numFmt w:val="decimal"/>
      <w:lvlText w:val="%7."/>
      <w:lvlJc w:val="left"/>
      <w:pPr>
        <w:ind w:left="4813" w:hanging="360"/>
      </w:pPr>
    </w:lvl>
    <w:lvl w:ilvl="7" w:tplc="40090019" w:tentative="1">
      <w:start w:val="1"/>
      <w:numFmt w:val="lowerLetter"/>
      <w:lvlText w:val="%8."/>
      <w:lvlJc w:val="left"/>
      <w:pPr>
        <w:ind w:left="5533" w:hanging="360"/>
      </w:pPr>
    </w:lvl>
    <w:lvl w:ilvl="8" w:tplc="40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3" w15:restartNumberingAfterBreak="0">
    <w:nsid w:val="35E13964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DF5C95"/>
    <w:multiLevelType w:val="hybridMultilevel"/>
    <w:tmpl w:val="2ECA88C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2C0CE7"/>
    <w:multiLevelType w:val="hybridMultilevel"/>
    <w:tmpl w:val="5DF4CA72"/>
    <w:lvl w:ilvl="0" w:tplc="DA5C8622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D7885"/>
    <w:multiLevelType w:val="hybridMultilevel"/>
    <w:tmpl w:val="21A89B70"/>
    <w:lvl w:ilvl="0" w:tplc="FC6C6F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65271D"/>
    <w:multiLevelType w:val="multilevel"/>
    <w:tmpl w:val="63DC554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725" w:hanging="375"/>
      </w:pPr>
    </w:lvl>
    <w:lvl w:ilvl="2">
      <w:start w:val="1"/>
      <w:numFmt w:val="decimal"/>
      <w:lvlText w:val="%1.%2.%3"/>
      <w:lvlJc w:val="left"/>
      <w:pPr>
        <w:ind w:left="2988" w:hanging="720"/>
      </w:pPr>
    </w:lvl>
    <w:lvl w:ilvl="3">
      <w:start w:val="1"/>
      <w:numFmt w:val="decimal"/>
      <w:lvlText w:val="%1.%2.%3.%4"/>
      <w:lvlJc w:val="left"/>
      <w:pPr>
        <w:ind w:left="4482" w:hanging="1080"/>
      </w:pPr>
    </w:lvl>
    <w:lvl w:ilvl="4">
      <w:start w:val="1"/>
      <w:numFmt w:val="decimal"/>
      <w:lvlText w:val="%1.%2.%3.%4.%5"/>
      <w:lvlJc w:val="left"/>
      <w:pPr>
        <w:ind w:left="5616" w:hanging="1080"/>
      </w:pPr>
    </w:lvl>
    <w:lvl w:ilvl="5">
      <w:start w:val="1"/>
      <w:numFmt w:val="decimal"/>
      <w:lvlText w:val="%1.%2.%3.%4.%5.%6"/>
      <w:lvlJc w:val="left"/>
      <w:pPr>
        <w:ind w:left="7110" w:hanging="1440"/>
      </w:pPr>
    </w:lvl>
    <w:lvl w:ilvl="6">
      <w:start w:val="1"/>
      <w:numFmt w:val="decimal"/>
      <w:lvlText w:val="%1.%2.%3.%4.%5.%6.%7"/>
      <w:lvlJc w:val="left"/>
      <w:pPr>
        <w:ind w:left="8244" w:hanging="1440"/>
      </w:pPr>
    </w:lvl>
    <w:lvl w:ilvl="7">
      <w:start w:val="1"/>
      <w:numFmt w:val="decimal"/>
      <w:lvlText w:val="%1.%2.%3.%4.%5.%6.%7.%8"/>
      <w:lvlJc w:val="left"/>
      <w:pPr>
        <w:ind w:left="9738" w:hanging="1800"/>
      </w:pPr>
    </w:lvl>
    <w:lvl w:ilvl="8">
      <w:start w:val="1"/>
      <w:numFmt w:val="decimal"/>
      <w:lvlText w:val="%1.%2.%3.%4.%5.%6.%7.%8.%9"/>
      <w:lvlJc w:val="left"/>
      <w:pPr>
        <w:ind w:left="11232" w:hanging="2160"/>
      </w:pPr>
    </w:lvl>
  </w:abstractNum>
  <w:abstractNum w:abstractNumId="18" w15:restartNumberingAfterBreak="0">
    <w:nsid w:val="47A122AD"/>
    <w:multiLevelType w:val="hybridMultilevel"/>
    <w:tmpl w:val="C69CDDE0"/>
    <w:lvl w:ilvl="0" w:tplc="1100A1F6">
      <w:start w:val="9"/>
      <w:numFmt w:val="bullet"/>
      <w:lvlText w:val=""/>
      <w:lvlJc w:val="left"/>
      <w:pPr>
        <w:ind w:left="1494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47D616F6"/>
    <w:multiLevelType w:val="hybridMultilevel"/>
    <w:tmpl w:val="02F02C4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9008EB"/>
    <w:multiLevelType w:val="multilevel"/>
    <w:tmpl w:val="7DD6E54E"/>
    <w:lvl w:ilvl="0">
      <w:start w:val="10"/>
      <w:numFmt w:val="decimal"/>
      <w:lvlText w:val="%1.0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30" w:hanging="2520"/>
      </w:pPr>
      <w:rPr>
        <w:rFonts w:hint="default"/>
      </w:rPr>
    </w:lvl>
  </w:abstractNum>
  <w:abstractNum w:abstractNumId="21" w15:restartNumberingAfterBreak="0">
    <w:nsid w:val="4916193E"/>
    <w:multiLevelType w:val="hybridMultilevel"/>
    <w:tmpl w:val="9B6609FA"/>
    <w:lvl w:ilvl="0" w:tplc="E256AB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3620D"/>
    <w:multiLevelType w:val="multilevel"/>
    <w:tmpl w:val="CF743AC6"/>
    <w:lvl w:ilvl="0">
      <w:start w:val="1"/>
      <w:numFmt w:val="decimal"/>
      <w:lvlText w:val="%1.0"/>
      <w:lvlJc w:val="left"/>
      <w:pPr>
        <w:ind w:left="1515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15" w:hanging="2160"/>
      </w:pPr>
      <w:rPr>
        <w:rFonts w:hint="default"/>
      </w:rPr>
    </w:lvl>
  </w:abstractNum>
  <w:abstractNum w:abstractNumId="23" w15:restartNumberingAfterBreak="0">
    <w:nsid w:val="4A3935D1"/>
    <w:multiLevelType w:val="multilevel"/>
    <w:tmpl w:val="3364F08E"/>
    <w:lvl w:ilvl="0">
      <w:start w:val="16"/>
      <w:numFmt w:val="decimal"/>
      <w:lvlText w:val="%1.0"/>
      <w:lvlJc w:val="left"/>
      <w:pPr>
        <w:ind w:left="975" w:hanging="52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14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0" w:hanging="2160"/>
      </w:pPr>
      <w:rPr>
        <w:rFonts w:hint="default"/>
      </w:rPr>
    </w:lvl>
  </w:abstractNum>
  <w:abstractNum w:abstractNumId="24" w15:restartNumberingAfterBreak="0">
    <w:nsid w:val="535E019C"/>
    <w:multiLevelType w:val="hybridMultilevel"/>
    <w:tmpl w:val="D8FA7906"/>
    <w:lvl w:ilvl="0" w:tplc="955A39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E6CD4"/>
    <w:multiLevelType w:val="hybridMultilevel"/>
    <w:tmpl w:val="BAF248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B5D9A"/>
    <w:multiLevelType w:val="multilevel"/>
    <w:tmpl w:val="74B0E712"/>
    <w:lvl w:ilvl="0">
      <w:start w:val="13"/>
      <w:numFmt w:val="decimal"/>
      <w:lvlText w:val="%1.0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27" w15:restartNumberingAfterBreak="0">
    <w:nsid w:val="5E9964D2"/>
    <w:multiLevelType w:val="multilevel"/>
    <w:tmpl w:val="1BF2520A"/>
    <w:lvl w:ilvl="0">
      <w:start w:val="15"/>
      <w:numFmt w:val="decimal"/>
      <w:lvlText w:val="%1.0"/>
      <w:lvlJc w:val="left"/>
      <w:pPr>
        <w:ind w:left="112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70" w:hanging="2160"/>
      </w:pPr>
      <w:rPr>
        <w:rFonts w:hint="default"/>
      </w:rPr>
    </w:lvl>
  </w:abstractNum>
  <w:abstractNum w:abstractNumId="28" w15:restartNumberingAfterBreak="0">
    <w:nsid w:val="5F911376"/>
    <w:multiLevelType w:val="hybridMultilevel"/>
    <w:tmpl w:val="E8D032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A61461"/>
    <w:multiLevelType w:val="multilevel"/>
    <w:tmpl w:val="E1D68E32"/>
    <w:lvl w:ilvl="0">
      <w:start w:val="14"/>
      <w:numFmt w:val="decimal"/>
      <w:lvlText w:val="%1.0"/>
      <w:lvlJc w:val="left"/>
      <w:pPr>
        <w:ind w:left="945" w:hanging="675"/>
      </w:pPr>
      <w:rPr>
        <w:rFonts w:hint="default"/>
        <w:b/>
        <w:sz w:val="28"/>
      </w:rPr>
    </w:lvl>
    <w:lvl w:ilvl="1">
      <w:start w:val="1"/>
      <w:numFmt w:val="decimalZero"/>
      <w:lvlText w:val="%1.%2"/>
      <w:lvlJc w:val="left"/>
      <w:pPr>
        <w:ind w:left="1665" w:hanging="6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423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75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830" w:hanging="1800"/>
      </w:pPr>
      <w:rPr>
        <w:rFonts w:hint="default"/>
        <w:b/>
        <w:sz w:val="28"/>
      </w:rPr>
    </w:lvl>
  </w:abstractNum>
  <w:abstractNum w:abstractNumId="30" w15:restartNumberingAfterBreak="0">
    <w:nsid w:val="6D984161"/>
    <w:multiLevelType w:val="hybridMultilevel"/>
    <w:tmpl w:val="E29050FC"/>
    <w:lvl w:ilvl="0" w:tplc="5642A894">
      <w:start w:val="1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F320B1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AD5E0F"/>
    <w:multiLevelType w:val="hybridMultilevel"/>
    <w:tmpl w:val="CE926788"/>
    <w:lvl w:ilvl="0" w:tplc="5EC6648C">
      <w:start w:val="10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751B5FEF"/>
    <w:multiLevelType w:val="multilevel"/>
    <w:tmpl w:val="596E43EE"/>
    <w:lvl w:ilvl="0">
      <w:start w:val="12"/>
      <w:numFmt w:val="decimal"/>
      <w:lvlText w:val="%1.0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34" w15:restartNumberingAfterBreak="0">
    <w:nsid w:val="7D934076"/>
    <w:multiLevelType w:val="hybridMultilevel"/>
    <w:tmpl w:val="14265AE2"/>
    <w:lvl w:ilvl="0" w:tplc="40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5" w15:restartNumberingAfterBreak="0">
    <w:nsid w:val="7E013C1B"/>
    <w:multiLevelType w:val="hybridMultilevel"/>
    <w:tmpl w:val="283A7B4E"/>
    <w:lvl w:ilvl="0" w:tplc="C570E05E">
      <w:start w:val="1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32"/>
  </w:num>
  <w:num w:numId="23">
    <w:abstractNumId w:val="6"/>
  </w:num>
  <w:num w:numId="24">
    <w:abstractNumId w:val="33"/>
  </w:num>
  <w:num w:numId="25">
    <w:abstractNumId w:val="26"/>
  </w:num>
  <w:num w:numId="26">
    <w:abstractNumId w:val="23"/>
  </w:num>
  <w:num w:numId="27">
    <w:abstractNumId w:val="18"/>
  </w:num>
  <w:num w:numId="28">
    <w:abstractNumId w:val="20"/>
  </w:num>
  <w:num w:numId="29">
    <w:abstractNumId w:val="11"/>
  </w:num>
  <w:num w:numId="30">
    <w:abstractNumId w:val="4"/>
  </w:num>
  <w:num w:numId="31">
    <w:abstractNumId w:val="35"/>
  </w:num>
  <w:num w:numId="32">
    <w:abstractNumId w:val="29"/>
  </w:num>
  <w:num w:numId="33">
    <w:abstractNumId w:val="10"/>
  </w:num>
  <w:num w:numId="34">
    <w:abstractNumId w:val="16"/>
  </w:num>
  <w:num w:numId="35">
    <w:abstractNumId w:val="14"/>
  </w:num>
  <w:num w:numId="36">
    <w:abstractNumId w:val="19"/>
  </w:num>
  <w:num w:numId="37">
    <w:abstractNumId w:val="1"/>
  </w:num>
  <w:num w:numId="38">
    <w:abstractNumId w:val="0"/>
  </w:num>
  <w:num w:numId="39">
    <w:abstractNumId w:val="25"/>
  </w:num>
  <w:num w:numId="40">
    <w:abstractNumId w:val="34"/>
  </w:num>
  <w:num w:numId="41">
    <w:abstractNumId w:val="12"/>
  </w:num>
  <w:num w:numId="42">
    <w:abstractNumId w:val="24"/>
  </w:num>
  <w:num w:numId="43">
    <w:abstractNumId w:val="21"/>
  </w:num>
  <w:num w:numId="44">
    <w:abstractNumId w:val="2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80"/>
    <w:rsid w:val="000071EC"/>
    <w:rsid w:val="00012373"/>
    <w:rsid w:val="00014E0C"/>
    <w:rsid w:val="00015FF8"/>
    <w:rsid w:val="000176CB"/>
    <w:rsid w:val="00022AAD"/>
    <w:rsid w:val="000249DE"/>
    <w:rsid w:val="0002561C"/>
    <w:rsid w:val="00025E27"/>
    <w:rsid w:val="00026244"/>
    <w:rsid w:val="00027A02"/>
    <w:rsid w:val="00030EF8"/>
    <w:rsid w:val="000318BE"/>
    <w:rsid w:val="000431C7"/>
    <w:rsid w:val="000447C0"/>
    <w:rsid w:val="00045C47"/>
    <w:rsid w:val="00046EAE"/>
    <w:rsid w:val="00056119"/>
    <w:rsid w:val="00056A28"/>
    <w:rsid w:val="00056ED6"/>
    <w:rsid w:val="0006423F"/>
    <w:rsid w:val="000645EC"/>
    <w:rsid w:val="00064E7A"/>
    <w:rsid w:val="00065049"/>
    <w:rsid w:val="000654C3"/>
    <w:rsid w:val="000674C9"/>
    <w:rsid w:val="00074F3E"/>
    <w:rsid w:val="00076817"/>
    <w:rsid w:val="000804E0"/>
    <w:rsid w:val="00082DF0"/>
    <w:rsid w:val="0008304E"/>
    <w:rsid w:val="00083B98"/>
    <w:rsid w:val="000859F6"/>
    <w:rsid w:val="000869E6"/>
    <w:rsid w:val="00090D2A"/>
    <w:rsid w:val="0009136A"/>
    <w:rsid w:val="00094054"/>
    <w:rsid w:val="00094C03"/>
    <w:rsid w:val="00097A9D"/>
    <w:rsid w:val="000A2D18"/>
    <w:rsid w:val="000A3A81"/>
    <w:rsid w:val="000A74D2"/>
    <w:rsid w:val="000B08B2"/>
    <w:rsid w:val="000B2B4E"/>
    <w:rsid w:val="000B3152"/>
    <w:rsid w:val="000B4DF0"/>
    <w:rsid w:val="000B4EBC"/>
    <w:rsid w:val="000C1F36"/>
    <w:rsid w:val="000C4080"/>
    <w:rsid w:val="000C7114"/>
    <w:rsid w:val="000C740F"/>
    <w:rsid w:val="000D0A85"/>
    <w:rsid w:val="000E1F5C"/>
    <w:rsid w:val="000E2C1C"/>
    <w:rsid w:val="000E2DB2"/>
    <w:rsid w:val="000E42F6"/>
    <w:rsid w:val="000E4A4D"/>
    <w:rsid w:val="000E606A"/>
    <w:rsid w:val="000F128A"/>
    <w:rsid w:val="000F1735"/>
    <w:rsid w:val="000F51D0"/>
    <w:rsid w:val="000F6467"/>
    <w:rsid w:val="001011D2"/>
    <w:rsid w:val="00103A34"/>
    <w:rsid w:val="00106521"/>
    <w:rsid w:val="001073E2"/>
    <w:rsid w:val="001076DE"/>
    <w:rsid w:val="00111E62"/>
    <w:rsid w:val="00117A44"/>
    <w:rsid w:val="00120853"/>
    <w:rsid w:val="001218D2"/>
    <w:rsid w:val="00122945"/>
    <w:rsid w:val="0012662C"/>
    <w:rsid w:val="0013049F"/>
    <w:rsid w:val="00130B65"/>
    <w:rsid w:val="00131C44"/>
    <w:rsid w:val="00131F4C"/>
    <w:rsid w:val="00132901"/>
    <w:rsid w:val="001337B2"/>
    <w:rsid w:val="0013520E"/>
    <w:rsid w:val="00140730"/>
    <w:rsid w:val="001425E3"/>
    <w:rsid w:val="0014581F"/>
    <w:rsid w:val="00150B79"/>
    <w:rsid w:val="001510A4"/>
    <w:rsid w:val="00153CE2"/>
    <w:rsid w:val="001548AB"/>
    <w:rsid w:val="0015508C"/>
    <w:rsid w:val="00156A9C"/>
    <w:rsid w:val="00156BAB"/>
    <w:rsid w:val="00157B17"/>
    <w:rsid w:val="00160DCB"/>
    <w:rsid w:val="001640BB"/>
    <w:rsid w:val="0016492A"/>
    <w:rsid w:val="00166C55"/>
    <w:rsid w:val="00177024"/>
    <w:rsid w:val="00180991"/>
    <w:rsid w:val="00181D36"/>
    <w:rsid w:val="001840B8"/>
    <w:rsid w:val="00184112"/>
    <w:rsid w:val="00184B7A"/>
    <w:rsid w:val="00184C8D"/>
    <w:rsid w:val="00184F16"/>
    <w:rsid w:val="0018646B"/>
    <w:rsid w:val="00190972"/>
    <w:rsid w:val="00194974"/>
    <w:rsid w:val="00197200"/>
    <w:rsid w:val="00197616"/>
    <w:rsid w:val="001A0394"/>
    <w:rsid w:val="001A0F88"/>
    <w:rsid w:val="001B04DF"/>
    <w:rsid w:val="001B4B60"/>
    <w:rsid w:val="001B6332"/>
    <w:rsid w:val="001B7594"/>
    <w:rsid w:val="001C09CE"/>
    <w:rsid w:val="001D2B70"/>
    <w:rsid w:val="001D485C"/>
    <w:rsid w:val="001D6538"/>
    <w:rsid w:val="001E0F91"/>
    <w:rsid w:val="001E4398"/>
    <w:rsid w:val="001F157E"/>
    <w:rsid w:val="001F184E"/>
    <w:rsid w:val="001F5128"/>
    <w:rsid w:val="001F5624"/>
    <w:rsid w:val="001F6741"/>
    <w:rsid w:val="001F6BA8"/>
    <w:rsid w:val="002009BF"/>
    <w:rsid w:val="002013FA"/>
    <w:rsid w:val="00201726"/>
    <w:rsid w:val="00203805"/>
    <w:rsid w:val="00204AA4"/>
    <w:rsid w:val="00211B84"/>
    <w:rsid w:val="002120AE"/>
    <w:rsid w:val="0021279B"/>
    <w:rsid w:val="00212C23"/>
    <w:rsid w:val="0021308D"/>
    <w:rsid w:val="002176A6"/>
    <w:rsid w:val="00221457"/>
    <w:rsid w:val="00221831"/>
    <w:rsid w:val="002263E0"/>
    <w:rsid w:val="0023184D"/>
    <w:rsid w:val="002335C9"/>
    <w:rsid w:val="00233DAA"/>
    <w:rsid w:val="00233F5C"/>
    <w:rsid w:val="00235C7F"/>
    <w:rsid w:val="00246304"/>
    <w:rsid w:val="00252EF9"/>
    <w:rsid w:val="002538A5"/>
    <w:rsid w:val="0025645F"/>
    <w:rsid w:val="00261857"/>
    <w:rsid w:val="00263EED"/>
    <w:rsid w:val="00264C96"/>
    <w:rsid w:val="00265F13"/>
    <w:rsid w:val="00267482"/>
    <w:rsid w:val="00270F78"/>
    <w:rsid w:val="002745E2"/>
    <w:rsid w:val="00276C1A"/>
    <w:rsid w:val="002806FC"/>
    <w:rsid w:val="0028221D"/>
    <w:rsid w:val="00283578"/>
    <w:rsid w:val="0028408A"/>
    <w:rsid w:val="002840E2"/>
    <w:rsid w:val="002846D8"/>
    <w:rsid w:val="00296EE5"/>
    <w:rsid w:val="002A02D2"/>
    <w:rsid w:val="002A278C"/>
    <w:rsid w:val="002A2F49"/>
    <w:rsid w:val="002A367A"/>
    <w:rsid w:val="002B265C"/>
    <w:rsid w:val="002B3825"/>
    <w:rsid w:val="002B5815"/>
    <w:rsid w:val="002B5B16"/>
    <w:rsid w:val="002B624E"/>
    <w:rsid w:val="002B7CFD"/>
    <w:rsid w:val="002C3F48"/>
    <w:rsid w:val="002C4155"/>
    <w:rsid w:val="002C67F8"/>
    <w:rsid w:val="002C6B01"/>
    <w:rsid w:val="002C6F0B"/>
    <w:rsid w:val="002D765E"/>
    <w:rsid w:val="002E0CEA"/>
    <w:rsid w:val="002E1684"/>
    <w:rsid w:val="002E68E6"/>
    <w:rsid w:val="002E7EF1"/>
    <w:rsid w:val="002F451D"/>
    <w:rsid w:val="002F5A11"/>
    <w:rsid w:val="002F74A7"/>
    <w:rsid w:val="002F7F02"/>
    <w:rsid w:val="0030235F"/>
    <w:rsid w:val="00303584"/>
    <w:rsid w:val="00315C4C"/>
    <w:rsid w:val="00316605"/>
    <w:rsid w:val="0031713B"/>
    <w:rsid w:val="0032023C"/>
    <w:rsid w:val="00322893"/>
    <w:rsid w:val="00325591"/>
    <w:rsid w:val="003304AD"/>
    <w:rsid w:val="003308F8"/>
    <w:rsid w:val="00330CE5"/>
    <w:rsid w:val="00336044"/>
    <w:rsid w:val="003417A9"/>
    <w:rsid w:val="00341998"/>
    <w:rsid w:val="003465FC"/>
    <w:rsid w:val="0034679D"/>
    <w:rsid w:val="00346CDC"/>
    <w:rsid w:val="003547D8"/>
    <w:rsid w:val="0035696A"/>
    <w:rsid w:val="00357D72"/>
    <w:rsid w:val="00361D4C"/>
    <w:rsid w:val="00363CE6"/>
    <w:rsid w:val="0036483C"/>
    <w:rsid w:val="00367301"/>
    <w:rsid w:val="00367B21"/>
    <w:rsid w:val="00367D80"/>
    <w:rsid w:val="0037127B"/>
    <w:rsid w:val="00371EE9"/>
    <w:rsid w:val="00373271"/>
    <w:rsid w:val="00375631"/>
    <w:rsid w:val="0037717B"/>
    <w:rsid w:val="003855BB"/>
    <w:rsid w:val="003872F1"/>
    <w:rsid w:val="00393745"/>
    <w:rsid w:val="00396A9D"/>
    <w:rsid w:val="0039776F"/>
    <w:rsid w:val="003A0773"/>
    <w:rsid w:val="003A2293"/>
    <w:rsid w:val="003A3F10"/>
    <w:rsid w:val="003A49A0"/>
    <w:rsid w:val="003A70C3"/>
    <w:rsid w:val="003B024E"/>
    <w:rsid w:val="003B46ED"/>
    <w:rsid w:val="003B5362"/>
    <w:rsid w:val="003B5BE4"/>
    <w:rsid w:val="003B71B0"/>
    <w:rsid w:val="003B7202"/>
    <w:rsid w:val="003B73B3"/>
    <w:rsid w:val="003C3E73"/>
    <w:rsid w:val="003C5CD0"/>
    <w:rsid w:val="003C7A06"/>
    <w:rsid w:val="003D04A7"/>
    <w:rsid w:val="003D168A"/>
    <w:rsid w:val="003D2578"/>
    <w:rsid w:val="003D719C"/>
    <w:rsid w:val="003E16FB"/>
    <w:rsid w:val="003E2CEF"/>
    <w:rsid w:val="003F0158"/>
    <w:rsid w:val="003F2626"/>
    <w:rsid w:val="003F6B58"/>
    <w:rsid w:val="004008F2"/>
    <w:rsid w:val="00401962"/>
    <w:rsid w:val="00401CF6"/>
    <w:rsid w:val="00403DCA"/>
    <w:rsid w:val="004100B3"/>
    <w:rsid w:val="00413CA4"/>
    <w:rsid w:val="004209CA"/>
    <w:rsid w:val="0042117D"/>
    <w:rsid w:val="004235B4"/>
    <w:rsid w:val="00430F4C"/>
    <w:rsid w:val="00431242"/>
    <w:rsid w:val="00431A66"/>
    <w:rsid w:val="004326A9"/>
    <w:rsid w:val="00437658"/>
    <w:rsid w:val="00437CDD"/>
    <w:rsid w:val="00441B84"/>
    <w:rsid w:val="0044274C"/>
    <w:rsid w:val="00442DA1"/>
    <w:rsid w:val="00444ABB"/>
    <w:rsid w:val="004514AE"/>
    <w:rsid w:val="00452153"/>
    <w:rsid w:val="00457039"/>
    <w:rsid w:val="004574D3"/>
    <w:rsid w:val="0046346A"/>
    <w:rsid w:val="004658D0"/>
    <w:rsid w:val="004674D3"/>
    <w:rsid w:val="0046765F"/>
    <w:rsid w:val="00472876"/>
    <w:rsid w:val="00475734"/>
    <w:rsid w:val="00477141"/>
    <w:rsid w:val="00480E93"/>
    <w:rsid w:val="00487EB1"/>
    <w:rsid w:val="0049085C"/>
    <w:rsid w:val="004928E6"/>
    <w:rsid w:val="0049303B"/>
    <w:rsid w:val="004947A1"/>
    <w:rsid w:val="00495417"/>
    <w:rsid w:val="00495BF7"/>
    <w:rsid w:val="004964EF"/>
    <w:rsid w:val="0049720B"/>
    <w:rsid w:val="00497EA1"/>
    <w:rsid w:val="004A4C0A"/>
    <w:rsid w:val="004A64C1"/>
    <w:rsid w:val="004B236B"/>
    <w:rsid w:val="004B6376"/>
    <w:rsid w:val="004B6C5C"/>
    <w:rsid w:val="004C4093"/>
    <w:rsid w:val="004C7D2B"/>
    <w:rsid w:val="004D33CB"/>
    <w:rsid w:val="004D4B2E"/>
    <w:rsid w:val="004D6D38"/>
    <w:rsid w:val="004D7781"/>
    <w:rsid w:val="004E64CF"/>
    <w:rsid w:val="004E6A3C"/>
    <w:rsid w:val="004F063F"/>
    <w:rsid w:val="004F0B93"/>
    <w:rsid w:val="004F2D25"/>
    <w:rsid w:val="004F4166"/>
    <w:rsid w:val="004F6C6C"/>
    <w:rsid w:val="00501B18"/>
    <w:rsid w:val="00501E39"/>
    <w:rsid w:val="00505B7F"/>
    <w:rsid w:val="00506707"/>
    <w:rsid w:val="005067D0"/>
    <w:rsid w:val="00507254"/>
    <w:rsid w:val="00510783"/>
    <w:rsid w:val="005116C5"/>
    <w:rsid w:val="00513445"/>
    <w:rsid w:val="00514111"/>
    <w:rsid w:val="005141E9"/>
    <w:rsid w:val="00516176"/>
    <w:rsid w:val="00521512"/>
    <w:rsid w:val="00522183"/>
    <w:rsid w:val="005258B4"/>
    <w:rsid w:val="00534D95"/>
    <w:rsid w:val="0053609D"/>
    <w:rsid w:val="00536972"/>
    <w:rsid w:val="00541A5A"/>
    <w:rsid w:val="00543095"/>
    <w:rsid w:val="00543D28"/>
    <w:rsid w:val="00544F1F"/>
    <w:rsid w:val="005464B6"/>
    <w:rsid w:val="00547054"/>
    <w:rsid w:val="005507CB"/>
    <w:rsid w:val="00556661"/>
    <w:rsid w:val="005602FD"/>
    <w:rsid w:val="00560A2C"/>
    <w:rsid w:val="005613CA"/>
    <w:rsid w:val="005633B4"/>
    <w:rsid w:val="005644B8"/>
    <w:rsid w:val="00566DDD"/>
    <w:rsid w:val="005671CC"/>
    <w:rsid w:val="00567E66"/>
    <w:rsid w:val="00571D66"/>
    <w:rsid w:val="0057358D"/>
    <w:rsid w:val="005800DC"/>
    <w:rsid w:val="0058087B"/>
    <w:rsid w:val="00581034"/>
    <w:rsid w:val="00583F34"/>
    <w:rsid w:val="00584BCF"/>
    <w:rsid w:val="005A2390"/>
    <w:rsid w:val="005A3E44"/>
    <w:rsid w:val="005A5042"/>
    <w:rsid w:val="005B06CC"/>
    <w:rsid w:val="005B275E"/>
    <w:rsid w:val="005B2B24"/>
    <w:rsid w:val="005B37E3"/>
    <w:rsid w:val="005C0B0C"/>
    <w:rsid w:val="005C2DA3"/>
    <w:rsid w:val="005C5212"/>
    <w:rsid w:val="005C668D"/>
    <w:rsid w:val="005C7935"/>
    <w:rsid w:val="005C7D36"/>
    <w:rsid w:val="005D3925"/>
    <w:rsid w:val="005D6580"/>
    <w:rsid w:val="005F26CC"/>
    <w:rsid w:val="0060365A"/>
    <w:rsid w:val="00614341"/>
    <w:rsid w:val="006145CE"/>
    <w:rsid w:val="00621465"/>
    <w:rsid w:val="00621B99"/>
    <w:rsid w:val="0062205C"/>
    <w:rsid w:val="006268D1"/>
    <w:rsid w:val="0063431F"/>
    <w:rsid w:val="006354E9"/>
    <w:rsid w:val="00637474"/>
    <w:rsid w:val="006376DA"/>
    <w:rsid w:val="00643592"/>
    <w:rsid w:val="0064476D"/>
    <w:rsid w:val="00652E57"/>
    <w:rsid w:val="00653879"/>
    <w:rsid w:val="00653E7C"/>
    <w:rsid w:val="00654664"/>
    <w:rsid w:val="00655687"/>
    <w:rsid w:val="00664661"/>
    <w:rsid w:val="0066489E"/>
    <w:rsid w:val="0066625A"/>
    <w:rsid w:val="00670A3E"/>
    <w:rsid w:val="006724EA"/>
    <w:rsid w:val="00672932"/>
    <w:rsid w:val="00672ADB"/>
    <w:rsid w:val="00674560"/>
    <w:rsid w:val="00685C38"/>
    <w:rsid w:val="00687305"/>
    <w:rsid w:val="00690E4D"/>
    <w:rsid w:val="006974D3"/>
    <w:rsid w:val="006A2B63"/>
    <w:rsid w:val="006A3008"/>
    <w:rsid w:val="006A6185"/>
    <w:rsid w:val="006A6D20"/>
    <w:rsid w:val="006B255C"/>
    <w:rsid w:val="006B2B9F"/>
    <w:rsid w:val="006C1DCB"/>
    <w:rsid w:val="006C2190"/>
    <w:rsid w:val="006C3722"/>
    <w:rsid w:val="006C3D2E"/>
    <w:rsid w:val="006C5854"/>
    <w:rsid w:val="006C6D61"/>
    <w:rsid w:val="006D0FA9"/>
    <w:rsid w:val="006D15C2"/>
    <w:rsid w:val="006D42F0"/>
    <w:rsid w:val="006D6304"/>
    <w:rsid w:val="006D75D9"/>
    <w:rsid w:val="006E00B8"/>
    <w:rsid w:val="006E2146"/>
    <w:rsid w:val="006E283F"/>
    <w:rsid w:val="006E30BC"/>
    <w:rsid w:val="006E364E"/>
    <w:rsid w:val="006E6BAE"/>
    <w:rsid w:val="006E7F34"/>
    <w:rsid w:val="006F221D"/>
    <w:rsid w:val="006F48CA"/>
    <w:rsid w:val="007058EF"/>
    <w:rsid w:val="0071266C"/>
    <w:rsid w:val="0071725A"/>
    <w:rsid w:val="00722E29"/>
    <w:rsid w:val="00725255"/>
    <w:rsid w:val="00727132"/>
    <w:rsid w:val="00730FEC"/>
    <w:rsid w:val="0073205E"/>
    <w:rsid w:val="007330CB"/>
    <w:rsid w:val="00734869"/>
    <w:rsid w:val="00741D34"/>
    <w:rsid w:val="0074454F"/>
    <w:rsid w:val="0074696F"/>
    <w:rsid w:val="007513C5"/>
    <w:rsid w:val="0075260A"/>
    <w:rsid w:val="00754B1B"/>
    <w:rsid w:val="00755985"/>
    <w:rsid w:val="0076081E"/>
    <w:rsid w:val="00765BE3"/>
    <w:rsid w:val="00766487"/>
    <w:rsid w:val="00766A10"/>
    <w:rsid w:val="0076722B"/>
    <w:rsid w:val="00773D3F"/>
    <w:rsid w:val="00774374"/>
    <w:rsid w:val="00776849"/>
    <w:rsid w:val="00780448"/>
    <w:rsid w:val="00780EB3"/>
    <w:rsid w:val="007811D0"/>
    <w:rsid w:val="007823CD"/>
    <w:rsid w:val="00782488"/>
    <w:rsid w:val="00783BC5"/>
    <w:rsid w:val="0078623B"/>
    <w:rsid w:val="00791DA5"/>
    <w:rsid w:val="00792483"/>
    <w:rsid w:val="007941A7"/>
    <w:rsid w:val="00796393"/>
    <w:rsid w:val="007A16B5"/>
    <w:rsid w:val="007A5E71"/>
    <w:rsid w:val="007B6999"/>
    <w:rsid w:val="007D5BAC"/>
    <w:rsid w:val="007E365D"/>
    <w:rsid w:val="007E5322"/>
    <w:rsid w:val="007E75A2"/>
    <w:rsid w:val="007F4106"/>
    <w:rsid w:val="007F4245"/>
    <w:rsid w:val="007F52F1"/>
    <w:rsid w:val="007F7E89"/>
    <w:rsid w:val="00803CD0"/>
    <w:rsid w:val="008049E0"/>
    <w:rsid w:val="008056C8"/>
    <w:rsid w:val="00810325"/>
    <w:rsid w:val="00811CE8"/>
    <w:rsid w:val="00813E4F"/>
    <w:rsid w:val="008142E4"/>
    <w:rsid w:val="008144CC"/>
    <w:rsid w:val="00815183"/>
    <w:rsid w:val="008161A3"/>
    <w:rsid w:val="00817CD5"/>
    <w:rsid w:val="00820961"/>
    <w:rsid w:val="008213DC"/>
    <w:rsid w:val="00821D20"/>
    <w:rsid w:val="00830000"/>
    <w:rsid w:val="00833521"/>
    <w:rsid w:val="00833896"/>
    <w:rsid w:val="00834D9B"/>
    <w:rsid w:val="008356DF"/>
    <w:rsid w:val="00836C42"/>
    <w:rsid w:val="008371C0"/>
    <w:rsid w:val="0085062E"/>
    <w:rsid w:val="00863EBB"/>
    <w:rsid w:val="008700E6"/>
    <w:rsid w:val="008708AC"/>
    <w:rsid w:val="00873F06"/>
    <w:rsid w:val="00875F41"/>
    <w:rsid w:val="00877CDB"/>
    <w:rsid w:val="00883E36"/>
    <w:rsid w:val="00884309"/>
    <w:rsid w:val="0088590F"/>
    <w:rsid w:val="00885DF1"/>
    <w:rsid w:val="00886FDC"/>
    <w:rsid w:val="0088724D"/>
    <w:rsid w:val="00893AF3"/>
    <w:rsid w:val="008A0F31"/>
    <w:rsid w:val="008A2BD1"/>
    <w:rsid w:val="008A47F1"/>
    <w:rsid w:val="008A5D83"/>
    <w:rsid w:val="008A703C"/>
    <w:rsid w:val="008B4A87"/>
    <w:rsid w:val="008B5325"/>
    <w:rsid w:val="008B7A7A"/>
    <w:rsid w:val="008C1776"/>
    <w:rsid w:val="008C234C"/>
    <w:rsid w:val="008C41E4"/>
    <w:rsid w:val="008C4C8F"/>
    <w:rsid w:val="008C61CA"/>
    <w:rsid w:val="008C7D90"/>
    <w:rsid w:val="008D78B5"/>
    <w:rsid w:val="008E0230"/>
    <w:rsid w:val="008E73AC"/>
    <w:rsid w:val="008F207C"/>
    <w:rsid w:val="008F28C6"/>
    <w:rsid w:val="008F2D0E"/>
    <w:rsid w:val="008F791C"/>
    <w:rsid w:val="00900054"/>
    <w:rsid w:val="00905BA2"/>
    <w:rsid w:val="0090608D"/>
    <w:rsid w:val="00907603"/>
    <w:rsid w:val="0091023D"/>
    <w:rsid w:val="00912B8D"/>
    <w:rsid w:val="00915DD1"/>
    <w:rsid w:val="00916702"/>
    <w:rsid w:val="00922176"/>
    <w:rsid w:val="00925D67"/>
    <w:rsid w:val="0092608F"/>
    <w:rsid w:val="00926EC2"/>
    <w:rsid w:val="0092729C"/>
    <w:rsid w:val="00927BA4"/>
    <w:rsid w:val="00930F9E"/>
    <w:rsid w:val="009341E8"/>
    <w:rsid w:val="00940D93"/>
    <w:rsid w:val="0095060D"/>
    <w:rsid w:val="00951690"/>
    <w:rsid w:val="0095410F"/>
    <w:rsid w:val="00954CEF"/>
    <w:rsid w:val="009555E6"/>
    <w:rsid w:val="00961268"/>
    <w:rsid w:val="009624F3"/>
    <w:rsid w:val="0096299C"/>
    <w:rsid w:val="009640AF"/>
    <w:rsid w:val="009650E4"/>
    <w:rsid w:val="009706AB"/>
    <w:rsid w:val="00971107"/>
    <w:rsid w:val="00972B88"/>
    <w:rsid w:val="00972FAD"/>
    <w:rsid w:val="00977B31"/>
    <w:rsid w:val="00982E1F"/>
    <w:rsid w:val="00994100"/>
    <w:rsid w:val="0099488E"/>
    <w:rsid w:val="0099569B"/>
    <w:rsid w:val="00996648"/>
    <w:rsid w:val="0099670E"/>
    <w:rsid w:val="00996F1A"/>
    <w:rsid w:val="009A57F3"/>
    <w:rsid w:val="009A5CE9"/>
    <w:rsid w:val="009B1C6B"/>
    <w:rsid w:val="009B4FBA"/>
    <w:rsid w:val="009B522C"/>
    <w:rsid w:val="009B74F2"/>
    <w:rsid w:val="009C01F1"/>
    <w:rsid w:val="009C37A2"/>
    <w:rsid w:val="009C4EF2"/>
    <w:rsid w:val="009C6E86"/>
    <w:rsid w:val="009C7DB4"/>
    <w:rsid w:val="009D1994"/>
    <w:rsid w:val="009D387C"/>
    <w:rsid w:val="009D3F32"/>
    <w:rsid w:val="009D47DC"/>
    <w:rsid w:val="009D7878"/>
    <w:rsid w:val="009E1A3D"/>
    <w:rsid w:val="009E1C51"/>
    <w:rsid w:val="009E2A6D"/>
    <w:rsid w:val="009E3E7F"/>
    <w:rsid w:val="009E4691"/>
    <w:rsid w:val="009F1078"/>
    <w:rsid w:val="009F1088"/>
    <w:rsid w:val="009F7908"/>
    <w:rsid w:val="00A01C89"/>
    <w:rsid w:val="00A024FF"/>
    <w:rsid w:val="00A04D98"/>
    <w:rsid w:val="00A25C08"/>
    <w:rsid w:val="00A30A68"/>
    <w:rsid w:val="00A34B1E"/>
    <w:rsid w:val="00A35419"/>
    <w:rsid w:val="00A36F05"/>
    <w:rsid w:val="00A378DB"/>
    <w:rsid w:val="00A37BB9"/>
    <w:rsid w:val="00A447DE"/>
    <w:rsid w:val="00A44968"/>
    <w:rsid w:val="00A45312"/>
    <w:rsid w:val="00A45D08"/>
    <w:rsid w:val="00A47CCB"/>
    <w:rsid w:val="00A50341"/>
    <w:rsid w:val="00A515F6"/>
    <w:rsid w:val="00A52177"/>
    <w:rsid w:val="00A53565"/>
    <w:rsid w:val="00A56F4C"/>
    <w:rsid w:val="00A575F8"/>
    <w:rsid w:val="00A60196"/>
    <w:rsid w:val="00A6237F"/>
    <w:rsid w:val="00A67F0D"/>
    <w:rsid w:val="00A71709"/>
    <w:rsid w:val="00A73DB1"/>
    <w:rsid w:val="00A77F19"/>
    <w:rsid w:val="00A816C6"/>
    <w:rsid w:val="00A82056"/>
    <w:rsid w:val="00A828BE"/>
    <w:rsid w:val="00A83FC1"/>
    <w:rsid w:val="00A900FA"/>
    <w:rsid w:val="00A961DE"/>
    <w:rsid w:val="00AA0C88"/>
    <w:rsid w:val="00AA21A9"/>
    <w:rsid w:val="00AA5ABA"/>
    <w:rsid w:val="00AA774E"/>
    <w:rsid w:val="00AB0DD6"/>
    <w:rsid w:val="00AB4A13"/>
    <w:rsid w:val="00AB6A9B"/>
    <w:rsid w:val="00AC05D4"/>
    <w:rsid w:val="00AC3A7C"/>
    <w:rsid w:val="00AC4AA9"/>
    <w:rsid w:val="00AC4D88"/>
    <w:rsid w:val="00AC52CD"/>
    <w:rsid w:val="00AD205E"/>
    <w:rsid w:val="00AD447F"/>
    <w:rsid w:val="00AD7FBD"/>
    <w:rsid w:val="00AE0C50"/>
    <w:rsid w:val="00AE0C6D"/>
    <w:rsid w:val="00AE2C7F"/>
    <w:rsid w:val="00AE45BB"/>
    <w:rsid w:val="00AE7F1D"/>
    <w:rsid w:val="00AF4C9E"/>
    <w:rsid w:val="00AF6120"/>
    <w:rsid w:val="00B002BA"/>
    <w:rsid w:val="00B00504"/>
    <w:rsid w:val="00B04C27"/>
    <w:rsid w:val="00B100CA"/>
    <w:rsid w:val="00B16CF3"/>
    <w:rsid w:val="00B218B4"/>
    <w:rsid w:val="00B23EF2"/>
    <w:rsid w:val="00B253D3"/>
    <w:rsid w:val="00B300A1"/>
    <w:rsid w:val="00B335B6"/>
    <w:rsid w:val="00B358F7"/>
    <w:rsid w:val="00B41429"/>
    <w:rsid w:val="00B41E52"/>
    <w:rsid w:val="00B50986"/>
    <w:rsid w:val="00B54707"/>
    <w:rsid w:val="00B57566"/>
    <w:rsid w:val="00B577AC"/>
    <w:rsid w:val="00B614A7"/>
    <w:rsid w:val="00B61B39"/>
    <w:rsid w:val="00B61F05"/>
    <w:rsid w:val="00B644E4"/>
    <w:rsid w:val="00B65D20"/>
    <w:rsid w:val="00B719D4"/>
    <w:rsid w:val="00B7634E"/>
    <w:rsid w:val="00B764D9"/>
    <w:rsid w:val="00B77884"/>
    <w:rsid w:val="00B85355"/>
    <w:rsid w:val="00B85B1F"/>
    <w:rsid w:val="00B901EE"/>
    <w:rsid w:val="00BA1CAC"/>
    <w:rsid w:val="00BA352B"/>
    <w:rsid w:val="00BB2C56"/>
    <w:rsid w:val="00BB45A2"/>
    <w:rsid w:val="00BC2D9B"/>
    <w:rsid w:val="00BC3F90"/>
    <w:rsid w:val="00BC408B"/>
    <w:rsid w:val="00BC5DAE"/>
    <w:rsid w:val="00BC75A9"/>
    <w:rsid w:val="00BD1251"/>
    <w:rsid w:val="00BD3087"/>
    <w:rsid w:val="00BD4269"/>
    <w:rsid w:val="00BD51A7"/>
    <w:rsid w:val="00BD6BF4"/>
    <w:rsid w:val="00BE3104"/>
    <w:rsid w:val="00BE644D"/>
    <w:rsid w:val="00BF096C"/>
    <w:rsid w:val="00BF26C1"/>
    <w:rsid w:val="00C01218"/>
    <w:rsid w:val="00C04379"/>
    <w:rsid w:val="00C04BEE"/>
    <w:rsid w:val="00C068F1"/>
    <w:rsid w:val="00C15C04"/>
    <w:rsid w:val="00C15D0B"/>
    <w:rsid w:val="00C15FD0"/>
    <w:rsid w:val="00C16272"/>
    <w:rsid w:val="00C226DF"/>
    <w:rsid w:val="00C31567"/>
    <w:rsid w:val="00C344D5"/>
    <w:rsid w:val="00C35F8F"/>
    <w:rsid w:val="00C367D9"/>
    <w:rsid w:val="00C404E0"/>
    <w:rsid w:val="00C41F7E"/>
    <w:rsid w:val="00C421B4"/>
    <w:rsid w:val="00C47065"/>
    <w:rsid w:val="00C52A33"/>
    <w:rsid w:val="00C52A76"/>
    <w:rsid w:val="00C55763"/>
    <w:rsid w:val="00C625C2"/>
    <w:rsid w:val="00C64131"/>
    <w:rsid w:val="00C66498"/>
    <w:rsid w:val="00C67A1C"/>
    <w:rsid w:val="00C67D8F"/>
    <w:rsid w:val="00C67DC4"/>
    <w:rsid w:val="00C72060"/>
    <w:rsid w:val="00C7231A"/>
    <w:rsid w:val="00C735A9"/>
    <w:rsid w:val="00C77EA9"/>
    <w:rsid w:val="00C81CBB"/>
    <w:rsid w:val="00C83CA6"/>
    <w:rsid w:val="00C83E19"/>
    <w:rsid w:val="00C84A47"/>
    <w:rsid w:val="00C9237F"/>
    <w:rsid w:val="00C92A59"/>
    <w:rsid w:val="00C92FCB"/>
    <w:rsid w:val="00C9622A"/>
    <w:rsid w:val="00CA2E89"/>
    <w:rsid w:val="00CA36B2"/>
    <w:rsid w:val="00CA41C7"/>
    <w:rsid w:val="00CB469F"/>
    <w:rsid w:val="00CD093F"/>
    <w:rsid w:val="00CD0BDC"/>
    <w:rsid w:val="00CD147B"/>
    <w:rsid w:val="00CD61B2"/>
    <w:rsid w:val="00CD672F"/>
    <w:rsid w:val="00CD755C"/>
    <w:rsid w:val="00CE0D73"/>
    <w:rsid w:val="00CE0E74"/>
    <w:rsid w:val="00CE728D"/>
    <w:rsid w:val="00CE7DE3"/>
    <w:rsid w:val="00CF7F9D"/>
    <w:rsid w:val="00D031F4"/>
    <w:rsid w:val="00D07BAF"/>
    <w:rsid w:val="00D13061"/>
    <w:rsid w:val="00D13E22"/>
    <w:rsid w:val="00D13FB3"/>
    <w:rsid w:val="00D22FEA"/>
    <w:rsid w:val="00D2362B"/>
    <w:rsid w:val="00D24B5A"/>
    <w:rsid w:val="00D26805"/>
    <w:rsid w:val="00D2693E"/>
    <w:rsid w:val="00D26EBB"/>
    <w:rsid w:val="00D3008C"/>
    <w:rsid w:val="00D30D98"/>
    <w:rsid w:val="00D30FAC"/>
    <w:rsid w:val="00D33F0D"/>
    <w:rsid w:val="00D35BC0"/>
    <w:rsid w:val="00D35DAC"/>
    <w:rsid w:val="00D376ED"/>
    <w:rsid w:val="00D37F04"/>
    <w:rsid w:val="00D41C7F"/>
    <w:rsid w:val="00D447BA"/>
    <w:rsid w:val="00D45A59"/>
    <w:rsid w:val="00D45BCD"/>
    <w:rsid w:val="00D4684A"/>
    <w:rsid w:val="00D50EC4"/>
    <w:rsid w:val="00D51C03"/>
    <w:rsid w:val="00D51F5C"/>
    <w:rsid w:val="00D57FD7"/>
    <w:rsid w:val="00D632D5"/>
    <w:rsid w:val="00D6342A"/>
    <w:rsid w:val="00D6583B"/>
    <w:rsid w:val="00D65D1E"/>
    <w:rsid w:val="00D70004"/>
    <w:rsid w:val="00D709D9"/>
    <w:rsid w:val="00D71461"/>
    <w:rsid w:val="00D75154"/>
    <w:rsid w:val="00D82FAB"/>
    <w:rsid w:val="00D86263"/>
    <w:rsid w:val="00D86B2D"/>
    <w:rsid w:val="00D960C6"/>
    <w:rsid w:val="00D965D6"/>
    <w:rsid w:val="00DA1510"/>
    <w:rsid w:val="00DA2A7A"/>
    <w:rsid w:val="00DA6F4A"/>
    <w:rsid w:val="00DA7E61"/>
    <w:rsid w:val="00DB2FD6"/>
    <w:rsid w:val="00DB52D0"/>
    <w:rsid w:val="00DB77D3"/>
    <w:rsid w:val="00DC0861"/>
    <w:rsid w:val="00DC15DC"/>
    <w:rsid w:val="00DC192E"/>
    <w:rsid w:val="00DC2E77"/>
    <w:rsid w:val="00DC66FA"/>
    <w:rsid w:val="00DC7F96"/>
    <w:rsid w:val="00DD08F7"/>
    <w:rsid w:val="00DD3F19"/>
    <w:rsid w:val="00DD4FA9"/>
    <w:rsid w:val="00DE0B4B"/>
    <w:rsid w:val="00DE39F7"/>
    <w:rsid w:val="00DE3F71"/>
    <w:rsid w:val="00DE4438"/>
    <w:rsid w:val="00DF2EED"/>
    <w:rsid w:val="00DF3D1F"/>
    <w:rsid w:val="00DF67CF"/>
    <w:rsid w:val="00E1367A"/>
    <w:rsid w:val="00E15C55"/>
    <w:rsid w:val="00E15EF2"/>
    <w:rsid w:val="00E16157"/>
    <w:rsid w:val="00E22CE6"/>
    <w:rsid w:val="00E26D37"/>
    <w:rsid w:val="00E31969"/>
    <w:rsid w:val="00E3353A"/>
    <w:rsid w:val="00E347B7"/>
    <w:rsid w:val="00E36CE0"/>
    <w:rsid w:val="00E37569"/>
    <w:rsid w:val="00E411F0"/>
    <w:rsid w:val="00E41E20"/>
    <w:rsid w:val="00E44CEC"/>
    <w:rsid w:val="00E44D23"/>
    <w:rsid w:val="00E468B2"/>
    <w:rsid w:val="00E55DDF"/>
    <w:rsid w:val="00E56825"/>
    <w:rsid w:val="00E618BA"/>
    <w:rsid w:val="00E650B5"/>
    <w:rsid w:val="00E65809"/>
    <w:rsid w:val="00E66F94"/>
    <w:rsid w:val="00E7064B"/>
    <w:rsid w:val="00E71C1D"/>
    <w:rsid w:val="00E7240E"/>
    <w:rsid w:val="00E7283F"/>
    <w:rsid w:val="00E7407E"/>
    <w:rsid w:val="00E7530B"/>
    <w:rsid w:val="00E75D72"/>
    <w:rsid w:val="00E765ED"/>
    <w:rsid w:val="00E83F6C"/>
    <w:rsid w:val="00E84A06"/>
    <w:rsid w:val="00E90DB2"/>
    <w:rsid w:val="00E91804"/>
    <w:rsid w:val="00E91B2D"/>
    <w:rsid w:val="00E92D63"/>
    <w:rsid w:val="00EA6C32"/>
    <w:rsid w:val="00EB3289"/>
    <w:rsid w:val="00EB5437"/>
    <w:rsid w:val="00EB70EA"/>
    <w:rsid w:val="00EC1515"/>
    <w:rsid w:val="00EC1651"/>
    <w:rsid w:val="00EC77AA"/>
    <w:rsid w:val="00ED1042"/>
    <w:rsid w:val="00ED160E"/>
    <w:rsid w:val="00ED1932"/>
    <w:rsid w:val="00ED23CF"/>
    <w:rsid w:val="00ED3E50"/>
    <w:rsid w:val="00ED4547"/>
    <w:rsid w:val="00ED52E8"/>
    <w:rsid w:val="00ED6A69"/>
    <w:rsid w:val="00EE0B44"/>
    <w:rsid w:val="00EE37BE"/>
    <w:rsid w:val="00EE5329"/>
    <w:rsid w:val="00EE59AE"/>
    <w:rsid w:val="00EE657E"/>
    <w:rsid w:val="00EE7044"/>
    <w:rsid w:val="00EE7B66"/>
    <w:rsid w:val="00EF0B8A"/>
    <w:rsid w:val="00EF261C"/>
    <w:rsid w:val="00F06D0A"/>
    <w:rsid w:val="00F07F32"/>
    <w:rsid w:val="00F1063F"/>
    <w:rsid w:val="00F162A3"/>
    <w:rsid w:val="00F16C6C"/>
    <w:rsid w:val="00F179D7"/>
    <w:rsid w:val="00F20784"/>
    <w:rsid w:val="00F20B9D"/>
    <w:rsid w:val="00F2439C"/>
    <w:rsid w:val="00F25181"/>
    <w:rsid w:val="00F26B68"/>
    <w:rsid w:val="00F312C2"/>
    <w:rsid w:val="00F372F1"/>
    <w:rsid w:val="00F41DC3"/>
    <w:rsid w:val="00F42CFA"/>
    <w:rsid w:val="00F43E74"/>
    <w:rsid w:val="00F51BF4"/>
    <w:rsid w:val="00F51D86"/>
    <w:rsid w:val="00F554CB"/>
    <w:rsid w:val="00F56075"/>
    <w:rsid w:val="00F60040"/>
    <w:rsid w:val="00F61BFE"/>
    <w:rsid w:val="00F623EE"/>
    <w:rsid w:val="00F62C57"/>
    <w:rsid w:val="00F6370D"/>
    <w:rsid w:val="00F63B86"/>
    <w:rsid w:val="00F64461"/>
    <w:rsid w:val="00F64DCF"/>
    <w:rsid w:val="00F7214B"/>
    <w:rsid w:val="00F74F43"/>
    <w:rsid w:val="00F81AF4"/>
    <w:rsid w:val="00F820A6"/>
    <w:rsid w:val="00F82BCC"/>
    <w:rsid w:val="00F82D17"/>
    <w:rsid w:val="00F84065"/>
    <w:rsid w:val="00F86CEC"/>
    <w:rsid w:val="00F86D54"/>
    <w:rsid w:val="00F87E27"/>
    <w:rsid w:val="00F90580"/>
    <w:rsid w:val="00F91E32"/>
    <w:rsid w:val="00F94E76"/>
    <w:rsid w:val="00F9549F"/>
    <w:rsid w:val="00FA23DD"/>
    <w:rsid w:val="00FA279B"/>
    <w:rsid w:val="00FA2A77"/>
    <w:rsid w:val="00FA7430"/>
    <w:rsid w:val="00FA79A2"/>
    <w:rsid w:val="00FB2195"/>
    <w:rsid w:val="00FB71DB"/>
    <w:rsid w:val="00FC46D6"/>
    <w:rsid w:val="00FC7DEC"/>
    <w:rsid w:val="00FD2A40"/>
    <w:rsid w:val="00FD53F5"/>
    <w:rsid w:val="00FD56FD"/>
    <w:rsid w:val="00FE338D"/>
    <w:rsid w:val="00FE39BB"/>
    <w:rsid w:val="00FE3AE5"/>
    <w:rsid w:val="00FE4228"/>
    <w:rsid w:val="00FE64E3"/>
    <w:rsid w:val="00FE714E"/>
    <w:rsid w:val="00FE7629"/>
    <w:rsid w:val="00FF39E4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365CC5-2CAE-4DE5-9AB6-6FB124D0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925"/>
  </w:style>
  <w:style w:type="paragraph" w:styleId="Heading5">
    <w:name w:val="heading 5"/>
    <w:basedOn w:val="Normal"/>
    <w:next w:val="Normal"/>
    <w:link w:val="Heading5Char"/>
    <w:semiHidden/>
    <w:unhideWhenUsed/>
    <w:qFormat/>
    <w:rsid w:val="001840B8"/>
    <w:pPr>
      <w:keepNext/>
      <w:spacing w:after="0" w:line="240" w:lineRule="auto"/>
      <w:ind w:left="540"/>
      <w:jc w:val="both"/>
      <w:outlineLvl w:val="4"/>
    </w:pPr>
    <w:rPr>
      <w:rFonts w:ascii="Verdana" w:eastAsia="Times New Roman" w:hAnsi="Verdana" w:cs="Times New Roman"/>
      <w:b/>
      <w:szCs w:val="22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4080"/>
    <w:pPr>
      <w:spacing w:after="0" w:line="240" w:lineRule="auto"/>
    </w:pPr>
    <w:rPr>
      <w:rFonts w:cs="Mangal"/>
      <w:lang w:val="en-US" w:eastAsia="en-US"/>
    </w:rPr>
  </w:style>
  <w:style w:type="paragraph" w:styleId="ListParagraph">
    <w:name w:val="List Paragraph"/>
    <w:basedOn w:val="Normal"/>
    <w:uiPriority w:val="34"/>
    <w:qFormat/>
    <w:rsid w:val="000C4080"/>
    <w:pPr>
      <w:ind w:left="720"/>
      <w:contextualSpacing/>
    </w:pPr>
    <w:rPr>
      <w:lang w:val="en-US" w:eastAsia="en-US"/>
    </w:rPr>
  </w:style>
  <w:style w:type="paragraph" w:customStyle="1" w:styleId="Heading11">
    <w:name w:val="Heading 11"/>
    <w:basedOn w:val="Normal"/>
    <w:rsid w:val="000C4080"/>
    <w:pPr>
      <w:keepLine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b/>
      <w:bCs/>
      <w:sz w:val="24"/>
      <w:szCs w:val="24"/>
      <w:lang w:val="en-US" w:eastAsia="en-US"/>
    </w:rPr>
  </w:style>
  <w:style w:type="paragraph" w:customStyle="1" w:styleId="DefaultText">
    <w:name w:val="Default Text"/>
    <w:basedOn w:val="Normal"/>
    <w:rsid w:val="000C40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noProof/>
      <w:sz w:val="24"/>
      <w:szCs w:val="24"/>
      <w:lang w:val="en-US" w:eastAsia="en-US"/>
    </w:rPr>
  </w:style>
  <w:style w:type="paragraph" w:customStyle="1" w:styleId="TableText">
    <w:name w:val="Table Text"/>
    <w:basedOn w:val="Normal"/>
    <w:uiPriority w:val="99"/>
    <w:rsid w:val="000C4080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noProof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C4080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6036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60365A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semiHidden/>
    <w:unhideWhenUsed/>
    <w:rsid w:val="0060365A"/>
    <w:pPr>
      <w:spacing w:after="0" w:line="240" w:lineRule="auto"/>
      <w:jc w:val="both"/>
    </w:pPr>
    <w:rPr>
      <w:rFonts w:ascii="Verdana" w:eastAsia="Times New Roman" w:hAnsi="Verdana" w:cs="Times New Roman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60365A"/>
    <w:rPr>
      <w:rFonts w:ascii="Verdana" w:eastAsia="Times New Roman" w:hAnsi="Verdana" w:cs="Times New Roman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40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40B8"/>
  </w:style>
  <w:style w:type="character" w:customStyle="1" w:styleId="Heading5Char">
    <w:name w:val="Heading 5 Char"/>
    <w:basedOn w:val="DefaultParagraphFont"/>
    <w:link w:val="Heading5"/>
    <w:semiHidden/>
    <w:rsid w:val="001840B8"/>
    <w:rPr>
      <w:rFonts w:ascii="Verdana" w:eastAsia="Times New Roman" w:hAnsi="Verdana" w:cs="Times New Roman"/>
      <w:b/>
      <w:szCs w:val="22"/>
      <w:u w:val="single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18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lockText">
    <w:name w:val="Block Text"/>
    <w:basedOn w:val="Normal"/>
    <w:unhideWhenUsed/>
    <w:rsid w:val="001840B8"/>
    <w:pPr>
      <w:spacing w:after="0" w:line="240" w:lineRule="auto"/>
      <w:ind w:left="540" w:right="-720"/>
      <w:jc w:val="both"/>
    </w:pPr>
    <w:rPr>
      <w:rFonts w:ascii="Verdana" w:eastAsia="Times New Roman" w:hAnsi="Verdana" w:cs="Times New Roman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265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F13"/>
  </w:style>
  <w:style w:type="paragraph" w:styleId="BalloonText">
    <w:name w:val="Balloon Text"/>
    <w:basedOn w:val="Normal"/>
    <w:link w:val="BalloonTextChar"/>
    <w:uiPriority w:val="99"/>
    <w:semiHidden/>
    <w:unhideWhenUsed/>
    <w:rsid w:val="00F91E3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3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B1C3D-6ED4-4794-9369-164AD82F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BOB</cp:lastModifiedBy>
  <cp:revision>30</cp:revision>
  <cp:lastPrinted>2019-06-14T10:56:00Z</cp:lastPrinted>
  <dcterms:created xsi:type="dcterms:W3CDTF">2019-05-15T06:47:00Z</dcterms:created>
  <dcterms:modified xsi:type="dcterms:W3CDTF">2019-06-14T12:28:00Z</dcterms:modified>
</cp:coreProperties>
</file>