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975"/>
        <w:tblW w:w="9564" w:type="dxa"/>
        <w:tblLook w:val="01E0"/>
      </w:tblPr>
      <w:tblGrid>
        <w:gridCol w:w="378"/>
        <w:gridCol w:w="1786"/>
        <w:gridCol w:w="7400"/>
      </w:tblGrid>
      <w:tr w:rsidR="0099146E" w:rsidTr="00B30AE8">
        <w:trPr>
          <w:trHeight w:val="107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146E" w:rsidRDefault="0099146E" w:rsidP="00B30AE8">
            <w:pPr>
              <w:jc w:val="center"/>
              <w:rPr>
                <w:rFonts w:ascii="APS-C-DV-Prakash" w:hAnsi="APS-C-DV-Prakash"/>
                <w:b/>
                <w:bCs/>
                <w:sz w:val="48"/>
                <w:szCs w:val="52"/>
              </w:rPr>
            </w:pPr>
          </w:p>
          <w:p w:rsidR="0099146E" w:rsidRDefault="0099146E" w:rsidP="00B30AE8">
            <w:pPr>
              <w:jc w:val="center"/>
              <w:rPr>
                <w:rFonts w:ascii="APS-C-DV-Prakash" w:hAnsi="APS-C-DV-Prakash"/>
                <w:b/>
                <w:bCs/>
                <w:sz w:val="48"/>
                <w:szCs w:val="4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146E" w:rsidRDefault="0099146E" w:rsidP="00B30AE8">
            <w:pPr>
              <w:jc w:val="center"/>
              <w:rPr>
                <w:rFonts w:ascii="Helvetica-Normal" w:hAnsi="Helvetica-Normal"/>
                <w:color w:val="FFFFFF"/>
                <w:szCs w:val="22"/>
              </w:rPr>
            </w:pPr>
          </w:p>
          <w:p w:rsidR="0099146E" w:rsidRDefault="0099146E" w:rsidP="00B30AE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ascii="Helvetica-Normal" w:hAnsi="Helvetica-Normal"/>
                <w:noProof/>
                <w:color w:val="FFFFFF"/>
                <w:szCs w:val="22"/>
              </w:rPr>
              <w:drawing>
                <wp:inline distT="0" distB="0" distL="0" distR="0">
                  <wp:extent cx="619125" cy="57150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9146E" w:rsidRDefault="0099146E" w:rsidP="00B30AE8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STATE BANK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32"/>
                    <w:szCs w:val="32"/>
                  </w:rPr>
                  <w:t>INDIA</w:t>
                </w:r>
              </w:smartTag>
            </w:smartTag>
            <w:r>
              <w:rPr>
                <w:b/>
                <w:sz w:val="32"/>
                <w:szCs w:val="32"/>
              </w:rPr>
              <w:t>,</w:t>
            </w:r>
          </w:p>
          <w:p w:rsidR="0099146E" w:rsidRDefault="0099146E" w:rsidP="00B30AE8">
            <w:pPr>
              <w:spacing w:after="0"/>
              <w:jc w:val="center"/>
              <w:rPr>
                <w:rFonts w:ascii="Verdana" w:hAnsi="Verdana"/>
                <w:b/>
                <w:szCs w:val="22"/>
              </w:rPr>
            </w:pPr>
            <w:r>
              <w:rPr>
                <w:rFonts w:ascii="Verdana" w:hAnsi="Verdana"/>
                <w:b/>
                <w:szCs w:val="22"/>
              </w:rPr>
              <w:t>LEAD BANK DEPARTMENT,</w:t>
            </w:r>
          </w:p>
          <w:p w:rsidR="0099146E" w:rsidRDefault="0099146E" w:rsidP="00B30AE8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1st Floor, Circle </w:t>
            </w:r>
            <w:proofErr w:type="spellStart"/>
            <w:r>
              <w:rPr>
                <w:rFonts w:ascii="Verdana" w:hAnsi="Verdana"/>
                <w:sz w:val="20"/>
              </w:rPr>
              <w:t>Chowk</w:t>
            </w:r>
            <w:proofErr w:type="spellEnd"/>
            <w:r>
              <w:rPr>
                <w:rFonts w:ascii="Verdana" w:hAnsi="Verdana"/>
                <w:sz w:val="20"/>
              </w:rPr>
              <w:t xml:space="preserve"> Branch,</w:t>
            </w:r>
          </w:p>
          <w:p w:rsidR="0099146E" w:rsidRDefault="0099146E" w:rsidP="00B30AE8">
            <w:pPr>
              <w:spacing w:after="0"/>
              <w:jc w:val="center"/>
              <w:rPr>
                <w:rFonts w:ascii="Verdana" w:hAnsi="Verdana"/>
                <w:b/>
                <w:sz w:val="20"/>
                <w:u w:val="single"/>
              </w:rPr>
            </w:pPr>
            <w:r>
              <w:rPr>
                <w:rFonts w:ascii="Verdana" w:hAnsi="Verdana"/>
                <w:b/>
                <w:sz w:val="20"/>
                <w:u w:val="single"/>
              </w:rPr>
              <w:t>JUNAGADH – 362 001.</w:t>
            </w:r>
          </w:p>
          <w:p w:rsidR="0099146E" w:rsidRDefault="0099146E" w:rsidP="00B30AE8">
            <w:pPr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Phone  /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Fax  No. (O)  0285-2622269,  (M)  7600040495 Email : ldm.junagadh@sbi.co.in</w:t>
            </w:r>
          </w:p>
        </w:tc>
      </w:tr>
    </w:tbl>
    <w:p w:rsidR="0099146E" w:rsidRDefault="0099146E" w:rsidP="0099146E">
      <w:pPr>
        <w:jc w:val="both"/>
        <w:rPr>
          <w:rFonts w:ascii="Arial" w:hAnsi="Arial" w:cs="Arial"/>
        </w:rPr>
      </w:pPr>
      <w:r>
        <w:t xml:space="preserve">LBS/JND/ 118                                                                                                                   </w:t>
      </w:r>
      <w:proofErr w:type="gramStart"/>
      <w:r>
        <w:rPr>
          <w:rFonts w:ascii="Arial" w:hAnsi="Arial" w:cs="Arial"/>
        </w:rPr>
        <w:t>Date :</w:t>
      </w:r>
      <w:proofErr w:type="gramEnd"/>
      <w:r>
        <w:rPr>
          <w:rFonts w:ascii="Arial" w:hAnsi="Arial" w:cs="Arial"/>
        </w:rPr>
        <w:t xml:space="preserve"> 30/11/2018 </w:t>
      </w:r>
    </w:p>
    <w:p w:rsidR="0099146E" w:rsidRDefault="0099146E" w:rsidP="0099146E">
      <w:pPr>
        <w:jc w:val="both"/>
        <w:rPr>
          <w:rFonts w:ascii="Arial" w:hAnsi="Arial" w:cs="Arial"/>
        </w:rPr>
      </w:pPr>
      <w:r w:rsidRPr="004D1F1E">
        <w:rPr>
          <w:rFonts w:ascii="Arial" w:hAnsi="Arial" w:cs="Arial"/>
          <w:noProof/>
        </w:rPr>
        <w:t>To,</w:t>
      </w:r>
    </w:p>
    <w:p w:rsidR="0099146E" w:rsidRDefault="0099146E" w:rsidP="0099146E">
      <w:pPr>
        <w:jc w:val="both"/>
        <w:rPr>
          <w:rFonts w:ascii="Arial" w:hAnsi="Arial" w:cs="Arial"/>
          <w:noProof/>
        </w:rPr>
      </w:pPr>
    </w:p>
    <w:p w:rsidR="0099146E" w:rsidRDefault="0099146E" w:rsidP="0099146E">
      <w:pPr>
        <w:jc w:val="both"/>
        <w:rPr>
          <w:rFonts w:ascii="Arial" w:hAnsi="Arial" w:cs="Arial"/>
          <w:noProof/>
        </w:rPr>
      </w:pPr>
    </w:p>
    <w:p w:rsidR="0099146E" w:rsidRDefault="0099146E" w:rsidP="0099146E">
      <w:pPr>
        <w:jc w:val="both"/>
        <w:rPr>
          <w:rFonts w:ascii="Arial" w:hAnsi="Arial" w:cs="Arial"/>
          <w:noProof/>
        </w:rPr>
      </w:pPr>
    </w:p>
    <w:p w:rsidR="0099146E" w:rsidRDefault="0099146E" w:rsidP="0099146E">
      <w:pPr>
        <w:jc w:val="both"/>
        <w:rPr>
          <w:rFonts w:ascii="Arial" w:hAnsi="Arial" w:cs="Arial"/>
        </w:rPr>
      </w:pPr>
      <w:r w:rsidRPr="004D1F1E">
        <w:rPr>
          <w:rFonts w:ascii="Arial" w:hAnsi="Arial" w:cs="Arial"/>
          <w:noProof/>
        </w:rPr>
        <w:t>JUNAGADH</w:t>
      </w:r>
    </w:p>
    <w:p w:rsidR="0099146E" w:rsidRPr="005C030C" w:rsidRDefault="0099146E" w:rsidP="0099146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Dear Sir,                                                                                                                          </w:t>
      </w:r>
    </w:p>
    <w:p w:rsidR="0099146E" w:rsidRDefault="0099146E" w:rsidP="0099146E">
      <w:pPr>
        <w:spacing w:after="0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>AGENDA FOR DISTRICT LEVEL CONSULTATIVE COMMITTEE (DLCC)/DISTRICT LEVEL REVIEW COMMITTEE (DLRC)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bCs/>
          <w:szCs w:val="22"/>
        </w:rPr>
        <w:t xml:space="preserve">MEETING TO BE HELD ON 07/12/2018 (Friday) TO REVIEW THE PERFOMANCE UPTO THE   QUARTER ENDED Sept.t.-2018. </w:t>
      </w:r>
      <w:r>
        <w:rPr>
          <w:rFonts w:ascii="Arial" w:hAnsi="Arial" w:cs="Arial"/>
          <w:b/>
          <w:bCs/>
          <w:szCs w:val="22"/>
          <w:u w:val="single"/>
        </w:rPr>
        <w:t xml:space="preserve">  </w:t>
      </w:r>
    </w:p>
    <w:p w:rsidR="0099146E" w:rsidRDefault="0099146E" w:rsidP="0099146E">
      <w:pPr>
        <w:spacing w:after="0"/>
        <w:jc w:val="both"/>
        <w:rPr>
          <w:rFonts w:ascii="Arial" w:hAnsi="Arial" w:cs="Arial"/>
          <w:szCs w:val="22"/>
        </w:rPr>
      </w:pPr>
    </w:p>
    <w:p w:rsidR="0099146E" w:rsidRDefault="0099146E" w:rsidP="0099146E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It has been decided to convene the above meeting of </w:t>
      </w:r>
      <w:proofErr w:type="spellStart"/>
      <w:r>
        <w:rPr>
          <w:rFonts w:ascii="Arial" w:hAnsi="Arial" w:cs="Arial"/>
          <w:b/>
          <w:bCs/>
          <w:szCs w:val="22"/>
        </w:rPr>
        <w:t>Junagadh</w:t>
      </w:r>
      <w:proofErr w:type="spellEnd"/>
      <w:r>
        <w:rPr>
          <w:rFonts w:ascii="Arial" w:hAnsi="Arial" w:cs="Arial"/>
          <w:b/>
          <w:bCs/>
          <w:szCs w:val="22"/>
        </w:rPr>
        <w:t xml:space="preserve"> district</w:t>
      </w:r>
      <w:r>
        <w:rPr>
          <w:rFonts w:ascii="Arial" w:hAnsi="Arial" w:cs="Arial"/>
          <w:szCs w:val="22"/>
        </w:rPr>
        <w:t xml:space="preserve"> on the date, time and venue as under:</w:t>
      </w:r>
    </w:p>
    <w:p w:rsidR="0099146E" w:rsidRDefault="0099146E" w:rsidP="0099146E">
      <w:pPr>
        <w:spacing w:after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DATE    :  07/12 /2018 (Friday)</w:t>
      </w:r>
    </w:p>
    <w:p w:rsidR="0099146E" w:rsidRDefault="0099146E" w:rsidP="0099146E">
      <w:pPr>
        <w:spacing w:after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TIME     :  4.30 P.M</w:t>
      </w:r>
    </w:p>
    <w:p w:rsidR="0099146E" w:rsidRDefault="0099146E" w:rsidP="0099146E">
      <w:pPr>
        <w:spacing w:after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             VENUE:   COLLECTOR OFFICE, CONFERENCE HALL, </w:t>
      </w:r>
    </w:p>
    <w:p w:rsidR="0099146E" w:rsidRDefault="0099146E" w:rsidP="0099146E">
      <w:pPr>
        <w:spacing w:after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                     </w:t>
      </w:r>
      <w:r>
        <w:rPr>
          <w:rFonts w:ascii="Arial" w:hAnsi="Arial" w:cs="Arial"/>
          <w:b/>
          <w:szCs w:val="22"/>
        </w:rPr>
        <w:tab/>
        <w:t xml:space="preserve">                            GROUND FLOOR, NEAR SARDAR BAUG,</w:t>
      </w:r>
    </w:p>
    <w:p w:rsidR="0099146E" w:rsidRDefault="0099146E" w:rsidP="0099146E">
      <w:pPr>
        <w:spacing w:after="0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 xml:space="preserve">                </w:t>
      </w:r>
      <w:proofErr w:type="gramStart"/>
      <w:r>
        <w:rPr>
          <w:rFonts w:ascii="Arial" w:hAnsi="Arial" w:cs="Arial"/>
          <w:b/>
          <w:szCs w:val="22"/>
        </w:rPr>
        <w:t>JUNAGADH.</w:t>
      </w:r>
      <w:proofErr w:type="gramEnd"/>
      <w:r>
        <w:rPr>
          <w:rFonts w:ascii="Arial" w:hAnsi="Arial" w:cs="Arial"/>
          <w:b/>
          <w:szCs w:val="22"/>
        </w:rPr>
        <w:t xml:space="preserve">                  </w:t>
      </w:r>
    </w:p>
    <w:p w:rsidR="0099146E" w:rsidRDefault="0099146E" w:rsidP="0099146E">
      <w:pPr>
        <w:pStyle w:val="BodyText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Over and above regular agenda as per page No.1, the following </w:t>
      </w:r>
      <w:r>
        <w:rPr>
          <w:sz w:val="22"/>
          <w:szCs w:val="22"/>
        </w:rPr>
        <w:t>important Agenda</w:t>
      </w:r>
      <w:r>
        <w:rPr>
          <w:b w:val="0"/>
          <w:sz w:val="22"/>
          <w:szCs w:val="22"/>
        </w:rPr>
        <w:t xml:space="preserve"> Items will also be taken for discussion and guidance from Chairman, RBI, NABARD and senior Bankers.</w:t>
      </w:r>
    </w:p>
    <w:p w:rsidR="0099146E" w:rsidRDefault="0099146E" w:rsidP="0099146E">
      <w:pPr>
        <w:spacing w:after="0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</w:rPr>
        <w:t xml:space="preserve">(1) Opening of bank account of excluded per family household in rural and urban area as par scheme PMJDY and Maximum enrolment in Social Security Scheme. </w:t>
      </w:r>
      <w:proofErr w:type="spellStart"/>
      <w:r>
        <w:rPr>
          <w:rFonts w:ascii="Arial" w:hAnsi="Arial" w:cs="Arial"/>
          <w:szCs w:val="22"/>
        </w:rPr>
        <w:t>Viz</w:t>
      </w:r>
      <w:proofErr w:type="spellEnd"/>
      <w:r>
        <w:rPr>
          <w:rFonts w:ascii="Arial" w:hAnsi="Arial" w:cs="Arial"/>
          <w:szCs w:val="22"/>
        </w:rPr>
        <w:t xml:space="preserve"> .PMJJBY, PMSBY</w:t>
      </w:r>
      <w:proofErr w:type="gramStart"/>
      <w:r>
        <w:rPr>
          <w:rFonts w:ascii="Arial" w:hAnsi="Arial" w:cs="Arial"/>
          <w:szCs w:val="22"/>
        </w:rPr>
        <w:t>,APY,PAY</w:t>
      </w:r>
      <w:proofErr w:type="gramEnd"/>
    </w:p>
    <w:p w:rsidR="0099146E" w:rsidRDefault="0099146E" w:rsidP="0099146E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(2) Lending to Agriculture Sector for </w:t>
      </w:r>
      <w:proofErr w:type="spellStart"/>
      <w:proofErr w:type="gramStart"/>
      <w:r>
        <w:rPr>
          <w:rFonts w:ascii="Arial" w:hAnsi="Arial" w:cs="Arial"/>
          <w:szCs w:val="22"/>
        </w:rPr>
        <w:t>Agri</w:t>
      </w:r>
      <w:proofErr w:type="spellEnd"/>
      <w:r>
        <w:rPr>
          <w:rFonts w:ascii="Arial" w:hAnsi="Arial" w:cs="Arial"/>
          <w:szCs w:val="22"/>
        </w:rPr>
        <w:t xml:space="preserve">  Loan</w:t>
      </w:r>
      <w:proofErr w:type="gramEnd"/>
      <w:r>
        <w:rPr>
          <w:rFonts w:ascii="Arial" w:hAnsi="Arial" w:cs="Arial"/>
          <w:szCs w:val="22"/>
        </w:rPr>
        <w:t xml:space="preserve"> Target for completion of exercise for lending to   all eligible farmers –and doubling of income of Farmers by 2022. Review of latest position.</w:t>
      </w:r>
    </w:p>
    <w:p w:rsidR="0099146E" w:rsidRDefault="0099146E" w:rsidP="0099146E">
      <w:pPr>
        <w:spacing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(3) Review of credit related issues concerning MSME sector by Secretary (MSME).</w:t>
      </w:r>
    </w:p>
    <w:p w:rsidR="0099146E" w:rsidRDefault="0099146E" w:rsidP="0099146E">
      <w:pPr>
        <w:spacing w:after="0"/>
        <w:jc w:val="both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4)Review</w:t>
      </w:r>
      <w:proofErr w:type="gramEnd"/>
      <w:r>
        <w:rPr>
          <w:rFonts w:ascii="Arial" w:hAnsi="Arial" w:cs="Arial"/>
          <w:szCs w:val="22"/>
        </w:rPr>
        <w:t xml:space="preserve"> of Stand up India and </w:t>
      </w:r>
      <w:proofErr w:type="spellStart"/>
      <w:r>
        <w:rPr>
          <w:rFonts w:ascii="Arial" w:hAnsi="Arial" w:cs="Arial"/>
          <w:szCs w:val="22"/>
        </w:rPr>
        <w:t>Mudra</w:t>
      </w:r>
      <w:proofErr w:type="spellEnd"/>
      <w:r>
        <w:rPr>
          <w:rFonts w:ascii="Arial" w:hAnsi="Arial" w:cs="Arial"/>
          <w:szCs w:val="22"/>
        </w:rPr>
        <w:t xml:space="preserve"> loans</w:t>
      </w:r>
    </w:p>
    <w:p w:rsidR="0099146E" w:rsidRDefault="0099146E" w:rsidP="0099146E">
      <w:pPr>
        <w:spacing w:after="0"/>
        <w:jc w:val="both"/>
        <w:rPr>
          <w:szCs w:val="22"/>
        </w:rPr>
      </w:pPr>
      <w:r>
        <w:rPr>
          <w:rFonts w:ascii="Arial" w:hAnsi="Arial" w:cs="Arial"/>
          <w:szCs w:val="22"/>
        </w:rPr>
        <w:t>The background papers are enclosed herewith for your study to enable you to contribute your valuable suggestions for discussion and also for effective participation in the meeting.</w:t>
      </w:r>
    </w:p>
    <w:p w:rsidR="0099146E" w:rsidRDefault="0099146E" w:rsidP="0099146E">
      <w:pPr>
        <w:pStyle w:val="BodyText3"/>
        <w:rPr>
          <w:sz w:val="22"/>
          <w:szCs w:val="22"/>
        </w:rPr>
      </w:pPr>
      <w:r>
        <w:rPr>
          <w:sz w:val="22"/>
          <w:szCs w:val="22"/>
        </w:rPr>
        <w:t xml:space="preserve">Since the DLRC/DLCC meeting is the highest forum of the district, and chaired by the District Collector and presence </w:t>
      </w:r>
      <w:proofErr w:type="gramStart"/>
      <w:r>
        <w:rPr>
          <w:sz w:val="22"/>
          <w:szCs w:val="22"/>
        </w:rPr>
        <w:t>of  public</w:t>
      </w:r>
      <w:proofErr w:type="gramEnd"/>
      <w:r>
        <w:rPr>
          <w:sz w:val="22"/>
          <w:szCs w:val="22"/>
        </w:rPr>
        <w:t xml:space="preserve"> representative, it is imperative that Senior Level participation be ensured to have the fruitful discussion.</w:t>
      </w:r>
    </w:p>
    <w:p w:rsidR="0099146E" w:rsidRDefault="0099146E" w:rsidP="0099146E">
      <w:pPr>
        <w:jc w:val="both"/>
        <w:rPr>
          <w:rFonts w:ascii="Arial" w:hAnsi="Arial" w:cs="Arial"/>
          <w:b/>
          <w:szCs w:val="22"/>
        </w:rPr>
      </w:pPr>
    </w:p>
    <w:p w:rsidR="0099146E" w:rsidRDefault="0099146E" w:rsidP="0099146E">
      <w:pPr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Yours faithfully,</w:t>
      </w:r>
    </w:p>
    <w:p w:rsidR="0099146E" w:rsidRDefault="0099146E" w:rsidP="0099146E">
      <w:pPr>
        <w:spacing w:after="0"/>
        <w:jc w:val="both"/>
        <w:rPr>
          <w:rFonts w:ascii="Arial" w:hAnsi="Arial" w:cs="Arial"/>
          <w:b/>
          <w:szCs w:val="22"/>
        </w:rPr>
      </w:pPr>
    </w:p>
    <w:p w:rsidR="00DC763B" w:rsidRDefault="0099146E" w:rsidP="0099146E">
      <w:pPr>
        <w:spacing w:after="0"/>
        <w:jc w:val="both"/>
      </w:pPr>
      <w:r>
        <w:rPr>
          <w:rFonts w:ascii="Arial" w:hAnsi="Arial" w:cs="Arial"/>
          <w:b/>
          <w:szCs w:val="22"/>
        </w:rPr>
        <w:t xml:space="preserve">CHIEF MANAGER </w:t>
      </w:r>
    </w:p>
    <w:sectPr w:rsidR="00DC763B" w:rsidSect="00DC7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S-C-DV-Prakash">
    <w:charset w:val="00"/>
    <w:family w:val="auto"/>
    <w:pitch w:val="variable"/>
    <w:sig w:usb0="00000003" w:usb1="00000000" w:usb2="00000000" w:usb3="00000000" w:csb0="00000001" w:csb1="00000000"/>
  </w:font>
  <w:font w:name="Helvetica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146E"/>
    <w:rsid w:val="0099146E"/>
    <w:rsid w:val="00DC7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46E"/>
    <w:rPr>
      <w:rFonts w:ascii="Calibri" w:eastAsia="Times New Roman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99146E"/>
    <w:pPr>
      <w:spacing w:after="0" w:line="240" w:lineRule="auto"/>
      <w:jc w:val="both"/>
    </w:pPr>
    <w:rPr>
      <w:rFonts w:ascii="Arial" w:hAnsi="Arial" w:cs="Arial"/>
      <w:b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99146E"/>
    <w:rPr>
      <w:rFonts w:ascii="Arial" w:eastAsia="Times New Roman" w:hAnsi="Arial" w:cs="Arial"/>
      <w:b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46E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46E"/>
    <w:rPr>
      <w:rFonts w:ascii="Tahoma" w:eastAsia="Times New Roman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2895277</dc:creator>
  <cp:lastModifiedBy>2895277</cp:lastModifiedBy>
  <cp:revision>1</cp:revision>
  <dcterms:created xsi:type="dcterms:W3CDTF">2018-12-01T11:52:00Z</dcterms:created>
  <dcterms:modified xsi:type="dcterms:W3CDTF">2018-12-01T11:54:00Z</dcterms:modified>
</cp:coreProperties>
</file>