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22" w:rsidRDefault="000F0B22" w:rsidP="000F0B22">
      <w:pPr>
        <w:pStyle w:val="Heading1"/>
        <w:ind w:right="-540"/>
        <w:jc w:val="both"/>
        <w:rPr>
          <w:rFonts w:ascii="Verdana" w:hAnsi="Verdana"/>
          <w:sz w:val="22"/>
          <w:szCs w:val="22"/>
          <w:u w:val="none"/>
        </w:rPr>
      </w:pPr>
    </w:p>
    <w:p w:rsidR="00B33408" w:rsidRDefault="00D73693" w:rsidP="00B33408">
      <w:pPr>
        <w:pStyle w:val="Heading1"/>
        <w:ind w:right="-540"/>
        <w:jc w:val="both"/>
      </w:pPr>
      <w:r>
        <w:rPr>
          <w:rFonts w:ascii="Verdana" w:hAnsi="Verdana"/>
          <w:sz w:val="22"/>
          <w:szCs w:val="22"/>
          <w:u w:val="none"/>
        </w:rPr>
        <w:t>NO:BZ:</w:t>
      </w:r>
      <w:r w:rsidR="000F0B22" w:rsidRPr="00FD4789">
        <w:rPr>
          <w:rFonts w:ascii="Verdana" w:hAnsi="Verdana"/>
          <w:sz w:val="22"/>
          <w:szCs w:val="22"/>
          <w:u w:val="none"/>
        </w:rPr>
        <w:t>LB</w:t>
      </w:r>
      <w:r>
        <w:rPr>
          <w:rFonts w:ascii="Verdana" w:hAnsi="Verdana"/>
          <w:sz w:val="22"/>
          <w:szCs w:val="22"/>
          <w:u w:val="none"/>
        </w:rPr>
        <w:t>C</w:t>
      </w:r>
      <w:r w:rsidR="000F0B22" w:rsidRPr="00FD4789">
        <w:rPr>
          <w:rFonts w:ascii="Verdana" w:hAnsi="Verdana"/>
          <w:sz w:val="22"/>
          <w:szCs w:val="22"/>
          <w:u w:val="none"/>
        </w:rPr>
        <w:t>:3</w:t>
      </w:r>
      <w:r w:rsidR="000F0B22">
        <w:rPr>
          <w:rFonts w:ascii="Verdana" w:hAnsi="Verdana"/>
          <w:sz w:val="22"/>
          <w:szCs w:val="22"/>
          <w:u w:val="none"/>
        </w:rPr>
        <w:t>2</w:t>
      </w:r>
      <w:r>
        <w:rPr>
          <w:rFonts w:ascii="Verdana" w:hAnsi="Verdana"/>
          <w:sz w:val="22"/>
          <w:szCs w:val="22"/>
          <w:u w:val="none"/>
        </w:rPr>
        <w:t>:</w:t>
      </w:r>
      <w:r w:rsidR="000E52B6">
        <w:rPr>
          <w:rFonts w:ascii="Verdana" w:hAnsi="Verdana"/>
          <w:sz w:val="22"/>
          <w:szCs w:val="22"/>
          <w:u w:val="none"/>
        </w:rPr>
        <w:t>1</w:t>
      </w:r>
      <w:r>
        <w:rPr>
          <w:rFonts w:ascii="Verdana" w:hAnsi="Verdana"/>
          <w:sz w:val="22"/>
          <w:szCs w:val="22"/>
          <w:u w:val="none"/>
        </w:rPr>
        <w:t>20</w:t>
      </w:r>
      <w:r w:rsidR="000F0B22">
        <w:rPr>
          <w:rFonts w:ascii="Verdana" w:hAnsi="Verdana"/>
          <w:sz w:val="22"/>
          <w:szCs w:val="22"/>
          <w:u w:val="none"/>
        </w:rPr>
        <w:t xml:space="preserve">            </w:t>
      </w:r>
      <w:r w:rsidR="000F0B22" w:rsidRPr="00FD4789">
        <w:rPr>
          <w:rFonts w:ascii="Verdana" w:hAnsi="Verdana"/>
          <w:color w:val="FF0000"/>
          <w:sz w:val="22"/>
          <w:szCs w:val="22"/>
          <w:u w:val="none"/>
        </w:rPr>
        <w:t xml:space="preserve">                                  </w:t>
      </w:r>
      <w:r w:rsidR="005875A5">
        <w:rPr>
          <w:rFonts w:ascii="Verdana" w:hAnsi="Verdana"/>
          <w:color w:val="FF0000"/>
          <w:sz w:val="22"/>
          <w:szCs w:val="22"/>
          <w:u w:val="none"/>
        </w:rPr>
        <w:t xml:space="preserve">         </w:t>
      </w:r>
      <w:r w:rsidR="000F0B22" w:rsidRPr="00FD4789">
        <w:rPr>
          <w:rFonts w:ascii="Verdana" w:hAnsi="Verdana"/>
          <w:color w:val="FF0000"/>
          <w:sz w:val="22"/>
          <w:szCs w:val="22"/>
          <w:u w:val="none"/>
        </w:rPr>
        <w:t xml:space="preserve"> </w:t>
      </w:r>
      <w:r w:rsidR="000F0B22" w:rsidRPr="00FD4789">
        <w:rPr>
          <w:rFonts w:ascii="Verdana" w:hAnsi="Verdana"/>
          <w:sz w:val="22"/>
          <w:szCs w:val="22"/>
          <w:u w:val="none"/>
        </w:rPr>
        <w:t xml:space="preserve">Date: </w:t>
      </w:r>
      <w:r>
        <w:rPr>
          <w:rFonts w:ascii="Verdana" w:hAnsi="Verdana"/>
          <w:sz w:val="22"/>
          <w:szCs w:val="22"/>
          <w:u w:val="none"/>
        </w:rPr>
        <w:t>27.02</w:t>
      </w:r>
      <w:r w:rsidR="00D577A1">
        <w:rPr>
          <w:rFonts w:ascii="Verdana" w:hAnsi="Verdana"/>
          <w:sz w:val="22"/>
          <w:szCs w:val="22"/>
          <w:u w:val="none"/>
        </w:rPr>
        <w:t>.2019</w:t>
      </w:r>
    </w:p>
    <w:p w:rsidR="00B33408" w:rsidRPr="007E390F" w:rsidRDefault="00B33408" w:rsidP="00B33408">
      <w:pPr>
        <w:pStyle w:val="Heading1"/>
        <w:ind w:right="-540"/>
        <w:rPr>
          <w:rFonts w:ascii="Century Gothic" w:hAnsi="Century Gothic" w:cs="Century Gothic"/>
          <w:sz w:val="22"/>
          <w:szCs w:val="22"/>
          <w:u w:val="none"/>
        </w:rPr>
      </w:pPr>
      <w:r w:rsidRPr="007E390F">
        <w:rPr>
          <w:rFonts w:ascii="Century Gothic" w:hAnsi="Century Gothic" w:cs="Century Gothic"/>
          <w:sz w:val="22"/>
          <w:szCs w:val="22"/>
          <w:u w:val="none"/>
        </w:rPr>
        <w:t xml:space="preserve">                                                      </w:t>
      </w: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  <w:r w:rsidRPr="007E390F"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41680" wp14:editId="5D0FE0E0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5372100" cy="895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429" w:rsidRPr="00172764" w:rsidRDefault="00571429" w:rsidP="00AA1903">
                            <w:pPr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</w:pP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 xml:space="preserve">भरूच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 xml:space="preserve">जिले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>की</w:t>
                            </w:r>
                            <w:r w:rsidRPr="00172764">
                              <w:rPr>
                                <w:rFonts w:ascii="HINmith010" w:hAnsi="HINmith010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डी.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>एल.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सी.सी.</w:t>
                            </w:r>
                            <w:r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के सभी सदस्यो के</w:t>
                            </w:r>
                            <w:r w:rsidRPr="00172764"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लिए</w:t>
                            </w:r>
                          </w:p>
                          <w:p w:rsidR="00571429" w:rsidRDefault="00571429" w:rsidP="00AA1903">
                            <w:pPr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  <w:smartTag w:uri="schemas-microsoft-com/dictionary" w:element="trilingual">
                              <w:smartTagPr>
                                <w:attr w:name="wordrecognize" w:val="to"/>
                              </w:smartTagPr>
                              <w:r>
                                <w:rPr>
                                  <w:rFonts w:ascii="Century Gothic" w:hAnsi="Century Gothic"/>
                                  <w:sz w:val="20"/>
                                  <w:u w:val="double"/>
                                </w:rPr>
                                <w:t>TO</w:t>
                              </w:r>
                            </w:smartTag>
                            <w:r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  <w:t xml:space="preserve"> ALL MEMBERS OF  DLCC / SPECIAL INVITEES/OTHERS OF BHARUCH DISTRICT</w:t>
                            </w:r>
                          </w:p>
                          <w:p w:rsidR="00571429" w:rsidRDefault="00571429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571429" w:rsidRDefault="00571429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571429" w:rsidRDefault="00571429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571429" w:rsidRDefault="00571429" w:rsidP="00B33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416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2.05pt;width:423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C/LAIAAFAEAAAOAAAAZHJzL2Uyb0RvYy54bWysVNtu2zAMfR+wfxD0vthJk7Ux4hRdugwD&#10;ugvQ7gNkWbaFSaImKbGzry8lp5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jKP6vTWFxj0aDEsDHgcI2Om3j4A/+6JgV3HTCvunIO+E6xGdulmNrk64vgIUvWfoMZn&#10;2CFAAhoapyMgikEQHat0ulQmUuF4uLq6XsxzdHH03axXV6tUuowVL7et8+GDAE3ipqQOK5/Q2fHB&#10;B8wDQ19CEntQst5LpZLh2mqnHDky7JJ9+mLqeMVPw5QhfUnXq8VqFGDq81OIPH1/g9AyYLsrqTGL&#10;SxAromzvTZ2aMTCpxj2+rwzSiDpG6UYRw1AN57pUUJ9QUQdjW+MY4qYD95OSHlu6pP7HgTlBifpo&#10;sCrr+XIZZyAZy9X1Ag039VRTDzMcoUoaKBm3uzDOzcE62Xb40tgHBu6wko1MIkeqI6szb2zbJOR5&#10;xOJcTO0U9etHsH0GAAD//wMAUEsDBBQABgAIAAAAIQCKFIQO3gAAAAgBAAAPAAAAZHJzL2Rvd25y&#10;ZXYueG1sTI/BTsMwEETvSPyDtUhcEHXShhBCnAohgegNCoKrm2yTCHsdbDcNf89yguNoRjNvqvVs&#10;jZjQh8GRgnSRgEBqXDtQp+Dt9eGyABGiplYbR6jgGwOs69OTSpetO9ILTtvYCS6hUGoFfYxjKWVo&#10;erQ6LNyIxN7eeasjS9/J1usjl1sjl0mSS6sH4oVej3jfY/O5PVgFRfY0fYTN6vm9yffmJl5cT49f&#10;Xqnzs/nuFkTEOf6F4Ref0aFmpp07UBuEUbDK+UpUkKUg2C6KJesd57KrFGRdyf8H6h8AAAD//wMA&#10;UEsBAi0AFAAGAAgAAAAhALaDOJL+AAAA4QEAABMAAAAAAAAAAAAAAAAAAAAAAFtDb250ZW50X1R5&#10;cGVzXS54bWxQSwECLQAUAAYACAAAACEAOP0h/9YAAACUAQAACwAAAAAAAAAAAAAAAAAvAQAAX3Jl&#10;bHMvLnJlbHNQSwECLQAUAAYACAAAACEARwHwvywCAABQBAAADgAAAAAAAAAAAAAAAAAuAgAAZHJz&#10;L2Uyb0RvYy54bWxQSwECLQAUAAYACAAAACEAihSEDt4AAAAIAQAADwAAAAAAAAAAAAAAAACGBAAA&#10;ZHJzL2Rvd25yZXYueG1sUEsFBgAAAAAEAAQA8wAAAJEFAAAAAA==&#10;">
                <v:textbox>
                  <w:txbxContent>
                    <w:p w:rsidR="00571429" w:rsidRPr="00172764" w:rsidRDefault="00571429" w:rsidP="00AA1903">
                      <w:pPr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</w:pP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 xml:space="preserve">भरूच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 xml:space="preserve">जिले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>की</w:t>
                      </w:r>
                      <w:r w:rsidRPr="00172764">
                        <w:rPr>
                          <w:rFonts w:ascii="HINmith010" w:hAnsi="HINmith010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डी.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>एल.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सी.सी.</w:t>
                      </w:r>
                      <w:r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के सभी सदस्यो के</w:t>
                      </w:r>
                      <w:r w:rsidRPr="00172764"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लिए</w:t>
                      </w:r>
                    </w:p>
                    <w:p w:rsidR="00571429" w:rsidRDefault="00571429" w:rsidP="00AA1903">
                      <w:pPr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  <w:smartTag w:uri="schemas-microsoft-com/dictionary" w:element="trilingual">
                        <w:smartTagPr>
                          <w:attr w:name="wordrecognize" w:val="to"/>
                        </w:smartTagPr>
                        <w:r>
                          <w:rPr>
                            <w:rFonts w:ascii="Century Gothic" w:hAnsi="Century Gothic"/>
                            <w:sz w:val="20"/>
                            <w:u w:val="double"/>
                          </w:rPr>
                          <w:t>TO</w:t>
                        </w:r>
                      </w:smartTag>
                      <w:r>
                        <w:rPr>
                          <w:rFonts w:ascii="Century Gothic" w:hAnsi="Century Gothic"/>
                          <w:sz w:val="20"/>
                          <w:u w:val="double"/>
                        </w:rPr>
                        <w:t xml:space="preserve"> ALL MEMBERS OF  DLCC / SPECIAL INVITEES/OTHERS OF BHARUCH DISTRICT</w:t>
                      </w:r>
                    </w:p>
                    <w:p w:rsidR="00571429" w:rsidRDefault="00571429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571429" w:rsidRDefault="00571429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571429" w:rsidRDefault="00571429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571429" w:rsidRDefault="00571429" w:rsidP="00B33408"/>
                  </w:txbxContent>
                </v:textbox>
              </v:shape>
            </w:pict>
          </mc:Fallback>
        </mc:AlternateContent>
      </w: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</w:p>
    <w:p w:rsidR="00B33408" w:rsidRDefault="00B33408" w:rsidP="00B33408">
      <w:pPr>
        <w:rPr>
          <w:rFonts w:ascii="HINmith010" w:hAnsi="HINmith010" w:cs="HINmith010"/>
          <w:b/>
          <w:sz w:val="32"/>
          <w:szCs w:val="32"/>
        </w:rPr>
      </w:pPr>
      <w:r w:rsidRPr="007264DF">
        <w:rPr>
          <w:rFonts w:ascii="Verdana" w:hAnsi="Verdana"/>
          <w:b/>
          <w:bCs/>
          <w:sz w:val="20"/>
          <w:cs/>
        </w:rPr>
        <w:t>प्रिय महोदय</w:t>
      </w:r>
      <w:r w:rsidRPr="007264DF">
        <w:rPr>
          <w:rFonts w:ascii="Verdana" w:hAnsi="Verdana"/>
          <w:b/>
          <w:bCs/>
          <w:sz w:val="20"/>
        </w:rPr>
        <w:t xml:space="preserve"> </w:t>
      </w:r>
      <w:r w:rsidRPr="007264DF">
        <w:rPr>
          <w:rFonts w:ascii="Verdana" w:hAnsi="Verdana"/>
          <w:b/>
          <w:bCs/>
          <w:sz w:val="20"/>
          <w:cs/>
        </w:rPr>
        <w:t>/</w:t>
      </w:r>
      <w:r w:rsidRPr="007264DF">
        <w:rPr>
          <w:rFonts w:ascii="Verdana" w:hAnsi="Verdana"/>
          <w:b/>
          <w:bCs/>
          <w:sz w:val="20"/>
        </w:rPr>
        <w:t xml:space="preserve"> </w:t>
      </w:r>
      <w:r w:rsidRPr="007264DF">
        <w:rPr>
          <w:rFonts w:ascii="Verdana" w:hAnsi="Verdana"/>
          <w:b/>
          <w:bCs/>
          <w:sz w:val="20"/>
          <w:cs/>
        </w:rPr>
        <w:t>महोदया</w:t>
      </w:r>
      <w:r w:rsidRPr="007264DF">
        <w:rPr>
          <w:rFonts w:ascii="Verdana" w:hAnsi="Verdana"/>
          <w:b/>
          <w:bCs/>
          <w:sz w:val="20"/>
        </w:rPr>
        <w:t xml:space="preserve">, </w:t>
      </w:r>
      <w:r w:rsidRPr="007264DF">
        <w:rPr>
          <w:rFonts w:ascii="Verdana" w:hAnsi="Verdana"/>
          <w:b/>
          <w:bCs/>
          <w:sz w:val="20"/>
        </w:rPr>
        <w:br/>
      </w:r>
      <w:r w:rsidRPr="007264DF">
        <w:rPr>
          <w:rFonts w:ascii="Verdana" w:hAnsi="Verdana"/>
          <w:sz w:val="20"/>
        </w:rPr>
        <w:t>Dear Sir / Madam</w:t>
      </w:r>
      <w:r w:rsidRPr="00FE2369">
        <w:rPr>
          <w:rFonts w:ascii="Verdana" w:hAnsi="Verdana"/>
          <w:sz w:val="20"/>
        </w:rPr>
        <w:t>,</w:t>
      </w:r>
      <w:r w:rsidRPr="00FE2369">
        <w:rPr>
          <w:rFonts w:ascii="Verdana" w:hAnsi="Verdana"/>
          <w:b/>
          <w:bCs/>
        </w:rPr>
        <w:t xml:space="preserve"> </w:t>
      </w:r>
    </w:p>
    <w:p w:rsidR="00B33408" w:rsidRPr="007264DF" w:rsidRDefault="00B33408" w:rsidP="00B33408">
      <w:pPr>
        <w:ind w:right="-360"/>
        <w:rPr>
          <w:rFonts w:ascii="Century Gothic" w:hAnsi="Century Gothic" w:cs="Century Gothic"/>
          <w:b/>
          <w:bCs/>
          <w:szCs w:val="22"/>
        </w:rPr>
      </w:pPr>
      <w:r w:rsidRPr="007264DF">
        <w:rPr>
          <w:rFonts w:ascii="HINmith010" w:hAnsi="HINmith010" w:hint="cs"/>
          <w:bCs/>
          <w:szCs w:val="22"/>
          <w:cs/>
        </w:rPr>
        <w:t>विषय:</w:t>
      </w:r>
      <w:r w:rsidRPr="007264DF">
        <w:rPr>
          <w:rFonts w:ascii="HINmith010" w:hAnsi="HINmith010" w:hint="cs"/>
          <w:b/>
          <w:szCs w:val="22"/>
          <w:cs/>
        </w:rPr>
        <w:t xml:space="preserve">अग्रणी </w:t>
      </w:r>
      <w:smartTag w:uri="schemas-microsoft-com/dictionary" w:element="trilingual">
        <w:smartTagPr>
          <w:attr w:name="wordrecognize" w:val="बैंक"/>
        </w:smartTagPr>
        <w:r w:rsidRPr="007264DF">
          <w:rPr>
            <w:rFonts w:ascii="HINmith010" w:hAnsi="HINmith010" w:hint="cs"/>
            <w:b/>
            <w:szCs w:val="22"/>
            <w:cs/>
          </w:rPr>
          <w:t>बैंक</w:t>
        </w:r>
      </w:smartTag>
      <w:r w:rsidRPr="007264DF">
        <w:rPr>
          <w:rFonts w:ascii="HINmith010" w:hAnsi="HINmith010" w:hint="cs"/>
          <w:b/>
          <w:szCs w:val="22"/>
          <w:cs/>
        </w:rPr>
        <w:t xml:space="preserve"> योजना</w:t>
      </w:r>
      <w:r w:rsidR="00CA2168">
        <w:rPr>
          <w:rFonts w:ascii="HINmith010" w:hAnsi="HINmith010"/>
          <w:b/>
          <w:szCs w:val="22"/>
        </w:rPr>
        <w:t xml:space="preserve"> </w:t>
      </w:r>
      <w:r w:rsidRPr="007264DF">
        <w:rPr>
          <w:rFonts w:ascii="HINmith010" w:hAnsi="HINmith010" w:hint="cs"/>
          <w:b/>
          <w:szCs w:val="22"/>
          <w:cs/>
        </w:rPr>
        <w:t>:</w:t>
      </w:r>
      <w:r w:rsidR="00CA2168">
        <w:rPr>
          <w:rFonts w:ascii="HINmith010" w:hAnsi="HINmith010"/>
          <w:b/>
          <w:szCs w:val="22"/>
        </w:rPr>
        <w:t xml:space="preserve"> </w:t>
      </w:r>
      <w:r w:rsidRPr="007264DF">
        <w:rPr>
          <w:rFonts w:ascii="HINmith010" w:hAnsi="HINmith010" w:hint="cs"/>
          <w:bCs/>
          <w:szCs w:val="22"/>
          <w:cs/>
          <w:lang w:bidi="mr-IN"/>
        </w:rPr>
        <w:t>डी.</w:t>
      </w:r>
      <w:r w:rsidRPr="007264DF">
        <w:rPr>
          <w:rFonts w:ascii="HINmith010" w:hAnsi="HINmith010" w:hint="cs"/>
          <w:bCs/>
          <w:szCs w:val="22"/>
          <w:cs/>
        </w:rPr>
        <w:t>एल.</w:t>
      </w:r>
      <w:r w:rsidRPr="007264DF">
        <w:rPr>
          <w:rFonts w:ascii="HINmith010" w:hAnsi="HINmith010" w:hint="cs"/>
          <w:bCs/>
          <w:szCs w:val="22"/>
          <w:cs/>
          <w:lang w:bidi="mr-IN"/>
        </w:rPr>
        <w:t>सी.सी.</w:t>
      </w:r>
      <w:r w:rsidRPr="007264DF">
        <w:rPr>
          <w:rFonts w:ascii="HINmith010" w:hAnsi="HINmith010" w:hint="cs"/>
          <w:b/>
          <w:szCs w:val="22"/>
          <w:cs/>
          <w:lang w:bidi="mr-IN"/>
        </w:rPr>
        <w:t xml:space="preserve"> </w:t>
      </w:r>
      <w:r w:rsidRPr="00D7720E">
        <w:rPr>
          <w:rFonts w:ascii="HINmith010" w:hAnsi="HINmith010" w:hint="cs"/>
          <w:bCs/>
          <w:szCs w:val="22"/>
          <w:cs/>
          <w:lang w:bidi="mr-IN"/>
        </w:rPr>
        <w:t xml:space="preserve">की </w:t>
      </w:r>
      <w:r w:rsidR="00D7720E" w:rsidRPr="00D7720E">
        <w:rPr>
          <w:rFonts w:ascii="HINmith010" w:hAnsi="HINmith010" w:hint="cs"/>
          <w:bCs/>
          <w:szCs w:val="22"/>
          <w:cs/>
          <w:lang w:bidi="mr-IN"/>
        </w:rPr>
        <w:t>त्रितीय</w:t>
      </w:r>
      <w:r w:rsidR="00D7720E" w:rsidRPr="008F034B">
        <w:rPr>
          <w:rFonts w:ascii="Aparajita" w:hAnsi="Aparajita" w:cs="Aparajita"/>
          <w:b/>
          <w:bCs/>
          <w:sz w:val="28"/>
          <w:szCs w:val="28"/>
          <w:cs/>
        </w:rPr>
        <w:t xml:space="preserve"> </w:t>
      </w:r>
      <w:r w:rsidRPr="007264DF">
        <w:rPr>
          <w:rFonts w:ascii="HINmith010" w:hAnsi="HINmith010" w:hint="cs"/>
          <w:b/>
          <w:bCs/>
          <w:szCs w:val="22"/>
          <w:cs/>
        </w:rPr>
        <w:t>मिटींग</w:t>
      </w:r>
      <w:r w:rsidRPr="007264DF">
        <w:rPr>
          <w:rFonts w:ascii="HINmith010" w:hAnsi="HINmith010"/>
          <w:b/>
          <w:bCs/>
          <w:szCs w:val="22"/>
        </w:rPr>
        <w:t xml:space="preserve"> </w:t>
      </w:r>
      <w:r w:rsidRPr="007264DF">
        <w:rPr>
          <w:rFonts w:ascii="HINmith010" w:hAnsi="HINmith010" w:hint="cs"/>
          <w:b/>
          <w:bCs/>
          <w:szCs w:val="22"/>
          <w:cs/>
        </w:rPr>
        <w:t xml:space="preserve">वर्ष </w:t>
      </w:r>
      <w:r w:rsidRPr="007264DF">
        <w:rPr>
          <w:rFonts w:ascii="Century Gothic" w:hAnsi="Century Gothic"/>
          <w:b/>
          <w:bCs/>
          <w:szCs w:val="22"/>
        </w:rPr>
        <w:t>201</w:t>
      </w:r>
      <w:r w:rsidR="000B5B00">
        <w:rPr>
          <w:rFonts w:ascii="Century Gothic" w:hAnsi="Century Gothic"/>
          <w:b/>
          <w:bCs/>
          <w:szCs w:val="22"/>
        </w:rPr>
        <w:t>8-19</w:t>
      </w:r>
      <w:r w:rsidRPr="007264DF">
        <w:rPr>
          <w:rFonts w:ascii="Century Gothic" w:hAnsi="Century Gothic"/>
          <w:b/>
          <w:bCs/>
          <w:szCs w:val="22"/>
        </w:rPr>
        <w:t xml:space="preserve"> </w:t>
      </w:r>
      <w:r>
        <w:rPr>
          <w:rFonts w:ascii="HINmith010" w:hAnsi="HINmith010" w:hint="cs"/>
          <w:b/>
          <w:bCs/>
          <w:szCs w:val="22"/>
          <w:cs/>
        </w:rPr>
        <w:t>के लिए</w:t>
      </w:r>
      <w:r>
        <w:rPr>
          <w:rFonts w:ascii="HINmith010" w:hAnsi="HINmith010"/>
          <w:b/>
          <w:bCs/>
          <w:szCs w:val="22"/>
        </w:rPr>
        <w:t>.</w:t>
      </w:r>
      <w:r w:rsidRPr="007264DF">
        <w:rPr>
          <w:rFonts w:ascii="HINmith010" w:hAnsi="HINmith010" w:hint="cs"/>
          <w:b/>
          <w:bCs/>
          <w:szCs w:val="22"/>
          <w:cs/>
        </w:rPr>
        <w:t xml:space="preserve">   </w:t>
      </w:r>
    </w:p>
    <w:p w:rsidR="00AA1903" w:rsidRDefault="00B33408" w:rsidP="00F27DF7">
      <w:pPr>
        <w:spacing w:line="240" w:lineRule="auto"/>
        <w:rPr>
          <w:rFonts w:ascii="Century Gothic" w:hAnsi="Century Gothic"/>
          <w:b/>
          <w:bCs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>Re</w:t>
      </w:r>
      <w:r>
        <w:rPr>
          <w:rFonts w:ascii="Century Gothic" w:hAnsi="Century Gothic" w:hint="cs"/>
          <w:b/>
          <w:bCs/>
          <w:szCs w:val="22"/>
          <w:cs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 xml:space="preserve">: </w:t>
      </w:r>
      <w:smartTag w:uri="schemas-microsoft-com/dictionary" w:element="trilingual">
        <w:smartTagPr>
          <w:attr w:name="wordrecognize" w:val="Lead bank"/>
        </w:smartTagPr>
        <w:r w:rsidRPr="007264DF">
          <w:rPr>
            <w:rFonts w:ascii="Century Gothic" w:hAnsi="Century Gothic"/>
            <w:b/>
            <w:bCs/>
            <w:szCs w:val="22"/>
          </w:rPr>
          <w:t xml:space="preserve">Lead </w:t>
        </w:r>
        <w:smartTag w:uri="schemas-microsoft-com/dictionary" w:element="trilingual">
          <w:smartTagPr>
            <w:attr w:name="wordrecognize" w:val="Bank"/>
          </w:smartTagPr>
          <w:r w:rsidRPr="007264DF">
            <w:rPr>
              <w:rFonts w:ascii="Century Gothic" w:hAnsi="Century Gothic"/>
              <w:b/>
              <w:bCs/>
              <w:szCs w:val="22"/>
            </w:rPr>
            <w:t>Bank</w:t>
          </w:r>
        </w:smartTag>
      </w:smartTag>
      <w:r w:rsidRPr="007264DF">
        <w:rPr>
          <w:rFonts w:ascii="Century Gothic" w:hAnsi="Century Gothic"/>
          <w:b/>
          <w:bCs/>
          <w:szCs w:val="22"/>
        </w:rPr>
        <w:t xml:space="preserve"> Scheme</w:t>
      </w: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 xml:space="preserve">: </w:t>
      </w:r>
      <w:r w:rsidR="00592A3E">
        <w:rPr>
          <w:rFonts w:ascii="Century Gothic" w:hAnsi="Century Gothic"/>
          <w:b/>
          <w:bCs/>
          <w:szCs w:val="22"/>
        </w:rPr>
        <w:t>3</w:t>
      </w:r>
      <w:r w:rsidR="00592A3E" w:rsidRPr="00592A3E">
        <w:rPr>
          <w:rFonts w:ascii="Century Gothic" w:hAnsi="Century Gothic"/>
          <w:b/>
          <w:bCs/>
          <w:szCs w:val="22"/>
          <w:vertAlign w:val="superscript"/>
        </w:rPr>
        <w:t>rd</w:t>
      </w:r>
      <w:r w:rsidR="00592A3E">
        <w:rPr>
          <w:rFonts w:ascii="Century Gothic" w:hAnsi="Century Gothic"/>
          <w:b/>
          <w:bCs/>
          <w:szCs w:val="22"/>
        </w:rPr>
        <w:t xml:space="preserve"> </w:t>
      </w: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>Meeting of DL</w:t>
      </w:r>
      <w:r w:rsidR="0039385A">
        <w:rPr>
          <w:rFonts w:ascii="Century Gothic" w:hAnsi="Century Gothic"/>
          <w:b/>
          <w:bCs/>
          <w:szCs w:val="22"/>
        </w:rPr>
        <w:t>C</w:t>
      </w:r>
      <w:r w:rsidRPr="007264DF">
        <w:rPr>
          <w:rFonts w:ascii="Century Gothic" w:hAnsi="Century Gothic"/>
          <w:b/>
          <w:bCs/>
          <w:szCs w:val="22"/>
        </w:rPr>
        <w:t>C for the year 201</w:t>
      </w:r>
      <w:r w:rsidR="000B5B00">
        <w:rPr>
          <w:rFonts w:ascii="Century Gothic" w:hAnsi="Century Gothic"/>
          <w:b/>
          <w:bCs/>
          <w:szCs w:val="22"/>
        </w:rPr>
        <w:t>8 - 19</w:t>
      </w:r>
      <w:r>
        <w:rPr>
          <w:rFonts w:ascii="Century Gothic" w:hAnsi="Century Gothic"/>
          <w:b/>
          <w:bCs/>
          <w:szCs w:val="22"/>
        </w:rPr>
        <w:t xml:space="preserve"> :</w:t>
      </w:r>
    </w:p>
    <w:p w:rsidR="00B33408" w:rsidRPr="007264DF" w:rsidRDefault="00B33408" w:rsidP="00F27DF7">
      <w:pPr>
        <w:spacing w:line="240" w:lineRule="auto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          </w:t>
      </w:r>
      <w:r w:rsidRPr="00AD5C71">
        <w:rPr>
          <w:rFonts w:ascii="Century Gothic" w:hAnsi="Century Gothic"/>
          <w:b/>
          <w:bCs/>
          <w:szCs w:val="22"/>
          <w:u w:val="single"/>
        </w:rPr>
        <w:t>AGENDA FOR THE QUARTER</w:t>
      </w:r>
      <w:r>
        <w:rPr>
          <w:rFonts w:ascii="Century Gothic" w:hAnsi="Century Gothic"/>
          <w:b/>
          <w:bCs/>
          <w:szCs w:val="22"/>
          <w:u w:val="single"/>
        </w:rPr>
        <w:t xml:space="preserve"> ENDED </w:t>
      </w:r>
      <w:r w:rsidRPr="00A55493">
        <w:rPr>
          <w:rFonts w:ascii="Century Gothic" w:hAnsi="Century Gothic"/>
          <w:b/>
          <w:bCs/>
          <w:szCs w:val="22"/>
          <w:u w:val="single"/>
        </w:rPr>
        <w:t>3</w:t>
      </w:r>
      <w:r w:rsidR="00592A3E">
        <w:rPr>
          <w:rFonts w:ascii="Century Gothic" w:hAnsi="Century Gothic"/>
          <w:b/>
          <w:bCs/>
          <w:szCs w:val="22"/>
          <w:u w:val="single"/>
        </w:rPr>
        <w:t>1</w:t>
      </w:r>
      <w:r w:rsidR="00592A3E" w:rsidRPr="00592A3E">
        <w:rPr>
          <w:rFonts w:ascii="Century Gothic" w:hAnsi="Century Gothic"/>
          <w:b/>
          <w:bCs/>
          <w:szCs w:val="22"/>
          <w:u w:val="single"/>
          <w:vertAlign w:val="superscript"/>
        </w:rPr>
        <w:t>ST</w:t>
      </w:r>
      <w:r w:rsidR="00592A3E">
        <w:rPr>
          <w:rFonts w:ascii="Century Gothic" w:hAnsi="Century Gothic"/>
          <w:b/>
          <w:bCs/>
          <w:szCs w:val="22"/>
          <w:u w:val="single"/>
        </w:rPr>
        <w:t xml:space="preserve"> DECEMBER</w:t>
      </w:r>
      <w:r>
        <w:rPr>
          <w:rFonts w:ascii="Century Gothic" w:hAnsi="Century Gothic"/>
          <w:b/>
          <w:bCs/>
          <w:szCs w:val="22"/>
          <w:u w:val="single"/>
        </w:rPr>
        <w:t>, 2018</w:t>
      </w:r>
      <w:r w:rsidRPr="00A55493">
        <w:rPr>
          <w:rFonts w:ascii="Century Gothic" w:hAnsi="Century Gothic"/>
          <w:b/>
          <w:bCs/>
          <w:szCs w:val="22"/>
          <w:u w:val="single"/>
        </w:rPr>
        <w:t>.</w:t>
      </w:r>
    </w:p>
    <w:tbl>
      <w:tblPr>
        <w:tblpPr w:leftFromText="180" w:rightFromText="180" w:vertAnchor="text" w:horzAnchor="margin" w:tblpX="115" w:tblpY="14"/>
        <w:tblW w:w="8875" w:type="dxa"/>
        <w:tblLayout w:type="fixed"/>
        <w:tblLook w:val="0000" w:firstRow="0" w:lastRow="0" w:firstColumn="0" w:lastColumn="0" w:noHBand="0" w:noVBand="0"/>
      </w:tblPr>
      <w:tblGrid>
        <w:gridCol w:w="1675"/>
        <w:gridCol w:w="2523"/>
        <w:gridCol w:w="147"/>
        <w:gridCol w:w="3330"/>
        <w:gridCol w:w="1200"/>
      </w:tblGrid>
      <w:tr w:rsidR="00B33408" w:rsidTr="00577472"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1F08D8" w:rsidRDefault="00B33408" w:rsidP="00D7720E">
            <w:pPr>
              <w:spacing w:line="216" w:lineRule="auto"/>
              <w:jc w:val="both"/>
              <w:rPr>
                <w:rFonts w:ascii="Verdana" w:hAnsi="Verdana"/>
                <w:szCs w:val="22"/>
              </w:rPr>
            </w:pPr>
            <w:smartTag w:uri="schemas-microsoft-com/dictionary" w:element="trilingual">
              <w:smartTagPr>
                <w:attr w:name="wordrecognize" w:val="जिलाधीश"/>
              </w:smartTagPr>
              <w:r w:rsidRPr="001F08D8">
                <w:rPr>
                  <w:rFonts w:ascii="Verdana" w:hAnsi="Verdana"/>
                  <w:szCs w:val="22"/>
                  <w:cs/>
                </w:rPr>
                <w:t>जिलाधीश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</w:t>
            </w:r>
            <w:smartTag w:uri="schemas-microsoft-com/dictionary" w:element="trilingual">
              <w:smartTagPr>
                <w:attr w:name="wordrecognize" w:val="एवं"/>
              </w:smartTagPr>
              <w:r w:rsidRPr="001F08D8">
                <w:rPr>
                  <w:rFonts w:ascii="Verdana" w:hAnsi="Verdana"/>
                  <w:szCs w:val="22"/>
                  <w:cs/>
                </w:rPr>
                <w:t>एवं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मिटींग के </w:t>
            </w:r>
            <w:smartTag w:uri="schemas-microsoft-com/dictionary" w:element="trilingual">
              <w:smartTagPr>
                <w:attr w:name="wordrecognize" w:val="अध्यक्ष"/>
              </w:smartTagPr>
              <w:r w:rsidRPr="001F08D8">
                <w:rPr>
                  <w:rFonts w:ascii="Verdana" w:hAnsi="Verdana"/>
                  <w:szCs w:val="22"/>
                  <w:cs/>
                </w:rPr>
                <w:t>अध्यक्ष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से </w:t>
            </w:r>
            <w:smartTag w:uri="schemas-microsoft-com/dictionary" w:element="trilingual">
              <w:smartTagPr>
                <w:attr w:name="wordrecognize" w:val="सलाह"/>
              </w:smartTagPr>
              <w:r w:rsidRPr="001F08D8">
                <w:rPr>
                  <w:rFonts w:ascii="Verdana" w:hAnsi="Verdana"/>
                  <w:szCs w:val="22"/>
                  <w:cs/>
                </w:rPr>
                <w:t>सलाह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करके  भरूच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 xml:space="preserve"> जिले </w:t>
            </w:r>
            <w:r w:rsidRPr="001F08D8">
              <w:rPr>
                <w:rFonts w:ascii="Verdana" w:hAnsi="Verdana"/>
                <w:szCs w:val="22"/>
                <w:cs/>
              </w:rPr>
              <w:t xml:space="preserve"> की 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>डी.</w:t>
            </w:r>
            <w:r w:rsidRPr="001F08D8">
              <w:rPr>
                <w:rFonts w:ascii="Verdana" w:hAnsi="Verdana"/>
                <w:szCs w:val="22"/>
                <w:cs/>
              </w:rPr>
              <w:t>एल.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>सी.सी.</w:t>
            </w:r>
            <w:r w:rsidRPr="001F08D8">
              <w:rPr>
                <w:rFonts w:ascii="Verdana" w:hAnsi="Verdana"/>
                <w:szCs w:val="22"/>
                <w:cs/>
              </w:rPr>
              <w:t xml:space="preserve"> की</w:t>
            </w:r>
            <w:r w:rsidR="00F27DF7" w:rsidRPr="008F034B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 </w:t>
            </w:r>
            <w:r w:rsidR="00D7720E">
              <w:rPr>
                <w:rFonts w:ascii="Mangal" w:hAnsi="Mangal" w:cs="Mangal" w:hint="cs"/>
                <w:cs/>
              </w:rPr>
              <w:t xml:space="preserve"> </w:t>
            </w:r>
            <w:r w:rsidR="00D7720E" w:rsidRPr="00D7720E">
              <w:rPr>
                <w:rFonts w:ascii="Verdana" w:hAnsi="Verdana" w:hint="cs"/>
                <w:szCs w:val="22"/>
                <w:cs/>
              </w:rPr>
              <w:t>त्रितीय</w:t>
            </w:r>
            <w:r w:rsidR="00D7720E" w:rsidRPr="00F27DF7">
              <w:rPr>
                <w:rFonts w:ascii="Aparajita" w:hAnsi="Aparajita" w:cs="Aparajita"/>
                <w:sz w:val="28"/>
                <w:szCs w:val="28"/>
                <w:cs/>
              </w:rPr>
              <w:t xml:space="preserve"> </w:t>
            </w:r>
            <w:r w:rsidRPr="001F08D8">
              <w:rPr>
                <w:rFonts w:ascii="Verdana" w:hAnsi="Verdana"/>
                <w:szCs w:val="22"/>
                <w:cs/>
              </w:rPr>
              <w:t xml:space="preserve">मिटींग वर्ष </w:t>
            </w:r>
            <w:r w:rsidRPr="001F08D8">
              <w:rPr>
                <w:rFonts w:ascii="Verdana" w:hAnsi="Verdana"/>
                <w:szCs w:val="22"/>
              </w:rPr>
              <w:t>201</w:t>
            </w:r>
            <w:r w:rsidR="000B5B00">
              <w:rPr>
                <w:rFonts w:ascii="Verdana" w:hAnsi="Verdana"/>
                <w:szCs w:val="22"/>
              </w:rPr>
              <w:t>8</w:t>
            </w:r>
            <w:r w:rsidRPr="001F08D8">
              <w:rPr>
                <w:rFonts w:ascii="Verdana" w:hAnsi="Verdana"/>
                <w:szCs w:val="22"/>
              </w:rPr>
              <w:t>-1</w:t>
            </w:r>
            <w:r w:rsidR="000B5B00">
              <w:rPr>
                <w:rFonts w:ascii="Verdana" w:hAnsi="Verdana"/>
                <w:szCs w:val="22"/>
              </w:rPr>
              <w:t>9</w:t>
            </w:r>
            <w:r w:rsidRPr="001F08D8">
              <w:rPr>
                <w:rFonts w:ascii="Verdana" w:hAnsi="Verdana"/>
                <w:szCs w:val="22"/>
              </w:rPr>
              <w:t xml:space="preserve"> </w:t>
            </w:r>
            <w:r w:rsidRPr="001F08D8">
              <w:rPr>
                <w:rFonts w:ascii="Verdana" w:hAnsi="Verdana"/>
                <w:szCs w:val="22"/>
                <w:cs/>
              </w:rPr>
              <w:t xml:space="preserve">के लिए निम्नानुसार आयोजित की जा रही है।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1F08D8" w:rsidRDefault="00B33408" w:rsidP="00592A3E">
            <w:pPr>
              <w:pStyle w:val="BodyText2"/>
              <w:spacing w:line="240" w:lineRule="auto"/>
              <w:jc w:val="both"/>
              <w:rPr>
                <w:sz w:val="22"/>
                <w:szCs w:val="22"/>
              </w:rPr>
            </w:pPr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In </w:t>
            </w:r>
            <w:smartTag w:uri="schemas-microsoft-com/dictionary" w:element="trilingual">
              <w:smartTagPr>
                <w:attr w:name="wordrecognize" w:val="Consultation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consultation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with the </w:t>
            </w:r>
            <w:smartTag w:uri="schemas-microsoft-com/dictionary" w:element="trilingual">
              <w:smartTagPr>
                <w:attr w:name="wordrecognize" w:val="District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District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smartTag w:uri="schemas-microsoft-com/dictionary" w:element="trilingual">
              <w:smartTagPr>
                <w:attr w:name="wordrecognize" w:val="Collector"/>
              </w:smartTagPr>
              <w:r w:rsidRPr="001F08D8">
                <w:rPr>
                  <w:rFonts w:ascii="Verdana" w:hAnsi="Verdana" w:cs="Mangal"/>
                  <w:sz w:val="22"/>
                  <w:szCs w:val="22"/>
                  <w:lang w:bidi="hi-IN"/>
                </w:rPr>
                <w:t>Collec</w:t>
              </w:r>
              <w:smartTag w:uri="schemas-microsoft-com/dictionary" w:element="trilingual">
                <w:smartTagPr>
                  <w:attr w:name="wordrecognize" w:val="to"/>
                </w:smartTagPr>
                <w:r w:rsidRPr="001F08D8">
                  <w:rPr>
                    <w:rFonts w:ascii="Verdana" w:hAnsi="Verdana" w:cs="Mangal"/>
                    <w:sz w:val="22"/>
                    <w:szCs w:val="22"/>
                    <w:lang w:bidi="hi-IN"/>
                  </w:rPr>
                  <w:t>to</w:t>
                </w:r>
              </w:smartTag>
              <w:r w:rsidRPr="001F08D8">
                <w:rPr>
                  <w:rFonts w:ascii="Verdana" w:hAnsi="Verdana" w:cs="Mangal"/>
                  <w:sz w:val="22"/>
                  <w:szCs w:val="22"/>
                  <w:lang w:bidi="hi-IN"/>
                </w:rPr>
                <w:t>r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and the </w:t>
            </w:r>
            <w:smartTag w:uri="schemas-microsoft-com/dictionary" w:element="trilingual">
              <w:smartTagPr>
                <w:attr w:name="wordrecognize" w:val="Chairman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Chairman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of the meeting, it has been decided to </w:t>
            </w:r>
            <w:smartTag w:uri="schemas-microsoft-com/dictionary" w:element="trilingual">
              <w:smartTagPr>
                <w:attr w:name="wordrecognize" w:val="Convene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convene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="00592A3E">
              <w:rPr>
                <w:rFonts w:ascii="Verdana" w:hAnsi="Verdana" w:cs="Century Gothic"/>
                <w:sz w:val="22"/>
                <w:szCs w:val="22"/>
              </w:rPr>
              <w:t>3</w:t>
            </w:r>
            <w:r w:rsidR="00592A3E" w:rsidRPr="00592A3E">
              <w:rPr>
                <w:rFonts w:ascii="Verdana" w:hAnsi="Verdana" w:cs="Century Gothic"/>
                <w:sz w:val="22"/>
                <w:szCs w:val="22"/>
                <w:vertAlign w:val="superscript"/>
              </w:rPr>
              <w:t>rd</w:t>
            </w:r>
            <w:r w:rsidR="00592A3E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Meeting of DLCC for the year </w:t>
            </w:r>
            <w:r w:rsidRPr="001F08D8">
              <w:rPr>
                <w:rFonts w:ascii="Verdana" w:hAnsi="Verdana" w:cs="Century Gothic"/>
                <w:sz w:val="20"/>
                <w:szCs w:val="20"/>
              </w:rPr>
              <w:t>201</w:t>
            </w:r>
            <w:r w:rsidR="000B5B00">
              <w:rPr>
                <w:rFonts w:ascii="Verdana" w:hAnsi="Verdana" w:cs="Century Gothic"/>
                <w:sz w:val="20"/>
                <w:szCs w:val="20"/>
              </w:rPr>
              <w:t>8-19</w:t>
            </w:r>
            <w:r w:rsidRPr="001F08D8">
              <w:rPr>
                <w:rFonts w:ascii="Verdana" w:hAnsi="Verdana" w:cs="Century Gothic"/>
                <w:sz w:val="20"/>
                <w:szCs w:val="20"/>
              </w:rPr>
              <w:t xml:space="preserve"> </w:t>
            </w:r>
            <w:r w:rsidRPr="001F08D8">
              <w:rPr>
                <w:rFonts w:ascii="Verdana" w:hAnsi="Verdana" w:cs="Century Gothic"/>
                <w:sz w:val="22"/>
                <w:szCs w:val="22"/>
              </w:rPr>
              <w:t>as particulars given below</w:t>
            </w:r>
            <w:r w:rsidRPr="001F08D8">
              <w:rPr>
                <w:rFonts w:ascii="Century Gothic" w:hAnsi="Century Gothic" w:cs="Century Gothic"/>
                <w:sz w:val="22"/>
                <w:szCs w:val="22"/>
              </w:rPr>
              <w:t>:</w:t>
            </w:r>
          </w:p>
        </w:tc>
      </w:tr>
      <w:tr w:rsidR="00B33408" w:rsidTr="00577472">
        <w:trPr>
          <w:trHeight w:val="214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577472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8" w:rsidRPr="00A82C2B" w:rsidRDefault="00B33408" w:rsidP="00577472">
            <w:pPr>
              <w:pStyle w:val="DefaultText"/>
              <w:rPr>
                <w:sz w:val="20"/>
                <w:szCs w:val="20"/>
              </w:rPr>
            </w:pPr>
          </w:p>
          <w:bookmarkStart w:id="0" w:name="_MON_1580884259"/>
          <w:bookmarkEnd w:id="0"/>
          <w:p w:rsidR="00B33408" w:rsidRPr="00A82C2B" w:rsidRDefault="00D705E9" w:rsidP="00577472">
            <w:pPr>
              <w:pStyle w:val="DefaultText"/>
              <w:rPr>
                <w:sz w:val="20"/>
                <w:szCs w:val="20"/>
              </w:rPr>
            </w:pPr>
            <w:r w:rsidRPr="00A82C2B">
              <w:rPr>
                <w:sz w:val="20"/>
                <w:szCs w:val="20"/>
              </w:rPr>
              <w:object w:dxaOrig="4108" w:dyaOrig="1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2.75pt;height:102pt" o:ole="" o:bordertopcolor="this" o:borderleftcolor="this" o:borderbottomcolor="this" o:borderrightcolor="this">
                  <v:imagedata r:id="rId8" o:title=""/>
                  <w10:bordertop type="thinThickSmall" width="24"/>
                  <w10:borderleft type="thinThickSmall" width="24"/>
                  <w10:borderbottom type="thickThinSmall" width="24"/>
                  <w10:borderright type="thickThinSmall" width="24"/>
                </v:shape>
                <o:OLEObject Type="Embed" ProgID="Excel.Sheet.8" ShapeID="_x0000_i1025" DrawAspect="Content" ObjectID="_1612780546" r:id="rId9"/>
              </w:objec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8" w:rsidRDefault="00B33408" w:rsidP="00577472"/>
        </w:tc>
      </w:tr>
      <w:tr w:rsidR="00B33408" w:rsidTr="00577472"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A82C2B" w:rsidRDefault="00B33408" w:rsidP="00577472">
            <w:pPr>
              <w:rPr>
                <w:b/>
                <w:bCs/>
                <w:szCs w:val="22"/>
                <w:u w:val="single"/>
              </w:rPr>
            </w:pPr>
            <w:r w:rsidRPr="00A82C2B">
              <w:rPr>
                <w:rFonts w:ascii="HINmith010" w:hAnsi="HINmith010" w:hint="cs"/>
                <w:szCs w:val="22"/>
                <w:cs/>
              </w:rPr>
              <w:t xml:space="preserve">मिटींग कि कार्यसुची  संलग्न शीट के  अनुसार है।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577472"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The </w:t>
            </w:r>
            <w:smartTag w:uri="schemas-microsoft-com/dictionary" w:element="trilingual">
              <w:smartTagPr>
                <w:attr w:name="wordrecognize" w:val="Agenda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Agenda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of the </w:t>
            </w:r>
            <w:smartTag w:uri="schemas-microsoft-com/dictionary" w:element="trilingual">
              <w:smartTagPr>
                <w:attr w:name="wordrecognize" w:val="Meeting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meeting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</w:t>
            </w:r>
            <w:smartTag w:uri="schemas-microsoft-com/dictionary" w:element="trilingual">
              <w:smartTagPr>
                <w:attr w:name="wordrecognize" w:val="Will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will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be as </w:t>
            </w:r>
            <w:smartTag w:uri="schemas-microsoft-com/dictionary" w:element="trilingual">
              <w:smartTagPr>
                <w:attr w:name="wordrecognize" w:val="Per"/>
              </w:smartTagPr>
              <w:r>
                <w:rPr>
                  <w:rFonts w:ascii="Arial Narrow" w:hAnsi="Arial Narrow" w:cs="Century Gothic"/>
                  <w:b/>
                  <w:bCs/>
                  <w:u w:val="single"/>
                </w:rPr>
                <w:t>per</w:t>
              </w:r>
            </w:smartTag>
            <w:r>
              <w:rPr>
                <w:rFonts w:ascii="Arial Narrow" w:hAnsi="Arial Narrow" w:cs="Century Gothic"/>
                <w:b/>
                <w:bCs/>
                <w:u w:val="single"/>
              </w:rPr>
              <w:t xml:space="preserve"> sheets enclosed</w:t>
            </w:r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>.</w:t>
            </w:r>
          </w:p>
        </w:tc>
      </w:tr>
      <w:tr w:rsidR="00B33408" w:rsidTr="00577472"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B33058" w:rsidRDefault="00B33408" w:rsidP="00577472">
            <w:pPr>
              <w:rPr>
                <w:sz w:val="28"/>
                <w:szCs w:val="28"/>
              </w:rPr>
            </w:pPr>
            <w:r>
              <w:rPr>
                <w:rFonts w:ascii="HINmith010" w:hAnsi="HINmith010" w:hint="cs"/>
                <w:cs/>
              </w:rPr>
              <w:t xml:space="preserve">आपसे </w:t>
            </w:r>
            <w:smartTag w:uri="schemas-microsoft-com/dictionary" w:element="trilingual">
              <w:smartTagPr>
                <w:attr w:name="wordrecognize" w:val="अनुरोध"/>
              </w:smartTagPr>
              <w:r>
                <w:rPr>
                  <w:rFonts w:ascii="HINmith010" w:hAnsi="HINmith010" w:hint="cs"/>
                  <w:cs/>
                </w:rPr>
                <w:t>अनुरोध</w:t>
              </w:r>
            </w:smartTag>
            <w:r>
              <w:rPr>
                <w:rFonts w:ascii="HINmith010" w:hAnsi="HINmith010" w:hint="cs"/>
                <w:cs/>
              </w:rPr>
              <w:t xml:space="preserve"> है कि मिटींग में आपकी उपस्थिती </w:t>
            </w:r>
            <w:smartTag w:uri="schemas-microsoft-com/dictionary" w:element="trilingual">
              <w:smartTagPr>
                <w:attr w:name="wordrecognize" w:val="सुनिश्चित"/>
              </w:smartTagPr>
              <w:r>
                <w:rPr>
                  <w:rFonts w:ascii="HINmith010" w:hAnsi="HINmith010" w:hint="cs"/>
                  <w:cs/>
                </w:rPr>
                <w:t>सुनिश्चित</w:t>
              </w:r>
            </w:smartTag>
            <w:r>
              <w:rPr>
                <w:rFonts w:ascii="HINmith010" w:hAnsi="HINmith010" w:hint="cs"/>
                <w:cs/>
              </w:rPr>
              <w:t xml:space="preserve"> करे।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172764">
            <w:pPr>
              <w:jc w:val="both"/>
            </w:pPr>
            <w:r>
              <w:rPr>
                <w:rFonts w:ascii="Century Gothic" w:hAnsi="Century Gothic" w:cs="Century Gothic"/>
              </w:rPr>
              <w:t xml:space="preserve">You are requested </w:t>
            </w:r>
            <w:smartTag w:uri="schemas-microsoft-com/dictionary" w:element="trilingual">
              <w:smartTagPr>
                <w:attr w:name="wordrecognize" w:val="to"/>
              </w:smartTagPr>
              <w:r>
                <w:rPr>
                  <w:rFonts w:ascii="Century Gothic" w:hAnsi="Century Gothic" w:cs="Century Gothic"/>
                </w:rPr>
                <w:t>to</w:t>
              </w:r>
            </w:smartTag>
            <w:r>
              <w:rPr>
                <w:rFonts w:ascii="Century Gothic" w:hAnsi="Century Gothic" w:cs="Century Gothic"/>
              </w:rPr>
              <w:t xml:space="preserve"> </w:t>
            </w:r>
            <w:smartTag w:uri="schemas-microsoft-com/dictionary" w:element="trilingual">
              <w:smartTagPr>
                <w:attr w:name="wordrecognize" w:val="Make"/>
              </w:smartTagPr>
              <w:r>
                <w:rPr>
                  <w:rFonts w:ascii="Century Gothic" w:hAnsi="Century Gothic" w:cs="Century Gothic"/>
                </w:rPr>
                <w:t>make</w:t>
              </w:r>
            </w:smartTag>
            <w:r>
              <w:rPr>
                <w:rFonts w:ascii="Century Gothic" w:hAnsi="Century Gothic" w:cs="Century Gothic"/>
              </w:rPr>
              <w:t xml:space="preserve"> it </w:t>
            </w:r>
            <w:smartTag w:uri="schemas-microsoft-com/dictionary" w:element="trilingual">
              <w:smartTagPr>
                <w:attr w:name="wordrecognize" w:val="Convenient"/>
              </w:smartTagPr>
              <w:r>
                <w:rPr>
                  <w:rFonts w:ascii="Century Gothic" w:hAnsi="Century Gothic" w:cs="Century Gothic"/>
                </w:rPr>
                <w:t>convenient</w:t>
              </w:r>
            </w:smartTag>
            <w:r>
              <w:rPr>
                <w:rFonts w:ascii="Century Gothic" w:hAnsi="Century Gothic" w:cs="Century Gothic"/>
              </w:rPr>
              <w:t xml:space="preserve"> to attend the meeting.</w:t>
            </w:r>
          </w:p>
        </w:tc>
      </w:tr>
    </w:tbl>
    <w:p w:rsidR="00B33408" w:rsidRDefault="00B33408" w:rsidP="00172764">
      <w:pPr>
        <w:tabs>
          <w:tab w:val="left" w:pos="540"/>
        </w:tabs>
        <w:jc w:val="both"/>
        <w:rPr>
          <w:rFonts w:ascii="HINmith010" w:hAnsi="HINmith010"/>
        </w:rPr>
      </w:pPr>
      <w:r w:rsidRPr="002E3A69">
        <w:rPr>
          <w:rFonts w:ascii="Arial Narrow" w:hAnsi="Arial Narrow" w:cs="Century Gothic"/>
          <w:b/>
          <w:bCs/>
        </w:rPr>
        <w:t xml:space="preserve">This being a District Level Forum, Presence of senior </w:t>
      </w:r>
      <w:r>
        <w:rPr>
          <w:rFonts w:ascii="Arial Narrow" w:hAnsi="Arial Narrow" w:cs="Century Gothic"/>
          <w:b/>
          <w:bCs/>
        </w:rPr>
        <w:t xml:space="preserve">most </w:t>
      </w:r>
      <w:r w:rsidRPr="002E3A69">
        <w:rPr>
          <w:rFonts w:ascii="Arial Narrow" w:hAnsi="Arial Narrow" w:cs="Century Gothic"/>
          <w:b/>
          <w:bCs/>
        </w:rPr>
        <w:t>officials of Govt. Departments / Banks in Bharuch is solicited</w:t>
      </w:r>
      <w:r>
        <w:rPr>
          <w:rFonts w:ascii="Arial Narrow" w:hAnsi="Arial Narrow" w:cs="Century Gothic"/>
        </w:rPr>
        <w:t>.</w:t>
      </w:r>
    </w:p>
    <w:p w:rsidR="00B33408" w:rsidRDefault="00B33408" w:rsidP="00B33408">
      <w:pPr>
        <w:pStyle w:val="DefaultText"/>
        <w:rPr>
          <w:rFonts w:ascii="HINmith010" w:hAnsi="HINmith010"/>
        </w:rPr>
      </w:pPr>
      <w:r>
        <w:rPr>
          <w:rFonts w:ascii="HINmith010" w:hAnsi="HINmith010" w:hint="cs"/>
          <w:cs/>
        </w:rPr>
        <w:t>भवदी</w:t>
      </w:r>
      <w:r w:rsidRPr="00A22063">
        <w:rPr>
          <w:rFonts w:ascii="HINmith010" w:hAnsi="HINmith010" w:hint="cs"/>
          <w:cs/>
        </w:rPr>
        <w:t>य</w:t>
      </w:r>
      <w:r>
        <w:rPr>
          <w:rFonts w:ascii="Century Gothic" w:hAnsi="Century Gothic" w:cs="Century Gothic"/>
          <w:sz w:val="22"/>
          <w:szCs w:val="22"/>
        </w:rPr>
        <w:t>/ Yours faithfully</w:t>
      </w:r>
      <w:r>
        <w:rPr>
          <w:sz w:val="28"/>
          <w:szCs w:val="28"/>
        </w:rPr>
        <w:t>,</w:t>
      </w:r>
      <w:r w:rsidRPr="007548DA">
        <w:rPr>
          <w:rFonts w:ascii="HINmith010" w:hAnsi="HINmith010" w:hint="cs"/>
          <w:cs/>
        </w:rPr>
        <w:t xml:space="preserve"> </w:t>
      </w:r>
    </w:p>
    <w:p w:rsidR="00B33408" w:rsidRDefault="00B33408" w:rsidP="00B33408">
      <w:pPr>
        <w:pStyle w:val="DefaultText"/>
        <w:rPr>
          <w:sz w:val="22"/>
          <w:szCs w:val="22"/>
        </w:rPr>
      </w:pPr>
    </w:p>
    <w:p w:rsidR="00B33408" w:rsidRDefault="00B33408" w:rsidP="00B33408">
      <w:pPr>
        <w:pStyle w:val="DefaultText"/>
        <w:rPr>
          <w:sz w:val="22"/>
          <w:szCs w:val="22"/>
        </w:rPr>
      </w:pPr>
    </w:p>
    <w:p w:rsidR="00B33408" w:rsidRDefault="00B33408" w:rsidP="00B33408">
      <w:pPr>
        <w:pStyle w:val="Default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(</w:t>
      </w:r>
      <w:r>
        <w:rPr>
          <w:rFonts w:ascii="Mangal" w:hAnsi="Mangal"/>
          <w:sz w:val="22"/>
          <w:szCs w:val="22"/>
          <w:cs/>
        </w:rPr>
        <w:t>कि</w:t>
      </w:r>
      <w:r>
        <w:rPr>
          <w:rFonts w:ascii="Century Gothic" w:hAnsi="Century Gothic"/>
          <w:sz w:val="22"/>
          <w:szCs w:val="22"/>
          <w:cs/>
        </w:rPr>
        <w:t>.</w:t>
      </w:r>
      <w:r>
        <w:rPr>
          <w:rFonts w:ascii="Mangal" w:hAnsi="Mangal" w:hint="cs"/>
          <w:sz w:val="22"/>
          <w:szCs w:val="22"/>
          <w:cs/>
        </w:rPr>
        <w:t>शि</w:t>
      </w:r>
      <w:r>
        <w:rPr>
          <w:rFonts w:ascii="Century Gothic" w:hAnsi="Century Gothic"/>
          <w:sz w:val="22"/>
          <w:szCs w:val="22"/>
          <w:cs/>
        </w:rPr>
        <w:t>.</w:t>
      </w:r>
      <w:r>
        <w:rPr>
          <w:rFonts w:ascii="Mangal" w:hAnsi="Mangal" w:hint="cs"/>
          <w:sz w:val="22"/>
          <w:szCs w:val="22"/>
          <w:cs/>
        </w:rPr>
        <w:t>सॉलंकी</w:t>
      </w:r>
      <w:r>
        <w:rPr>
          <w:rFonts w:ascii="Century Gothic" w:hAnsi="Century Gothic" w:hint="cs"/>
          <w:sz w:val="22"/>
          <w:szCs w:val="22"/>
          <w:cs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/ K.S. Solanki</w:t>
      </w:r>
      <w:r>
        <w:rPr>
          <w:sz w:val="28"/>
          <w:szCs w:val="28"/>
        </w:rPr>
        <w:t>)</w:t>
      </w:r>
    </w:p>
    <w:p w:rsidR="00B33408" w:rsidRPr="003D2B18" w:rsidRDefault="00B33408" w:rsidP="00B33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entury Gothic" w:hAnsi="Century Gothic"/>
          <w:szCs w:val="22"/>
        </w:rPr>
      </w:pPr>
      <w:r w:rsidRPr="00251C91">
        <w:rPr>
          <w:rFonts w:ascii="Century Gothic" w:hAnsi="Century Gothic" w:hint="cs"/>
          <w:szCs w:val="22"/>
          <w:cs/>
        </w:rPr>
        <w:t>अग्रणी जिला प्रबंधक</w:t>
      </w:r>
      <w:r>
        <w:rPr>
          <w:rFonts w:ascii="Century Gothic" w:hAnsi="Century Gothic" w:hint="cs"/>
          <w:szCs w:val="22"/>
          <w:cs/>
        </w:rPr>
        <w:t xml:space="preserve"> </w:t>
      </w:r>
      <w:r w:rsidR="00225A54">
        <w:rPr>
          <w:rFonts w:ascii="Century Gothic" w:hAnsi="Century Gothic"/>
          <w:szCs w:val="22"/>
        </w:rPr>
        <w:t xml:space="preserve">/ </w:t>
      </w:r>
      <w:r>
        <w:rPr>
          <w:rFonts w:ascii="Century Gothic" w:hAnsi="Century Gothic" w:cs="Century Gothic"/>
          <w:szCs w:val="22"/>
        </w:rPr>
        <w:t>Lead District Manager</w:t>
      </w:r>
    </w:p>
    <w:p w:rsidR="00B33408" w:rsidRDefault="00B33408" w:rsidP="00B33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entury Gothic" w:hAnsi="Century Gothic"/>
        </w:rPr>
      </w:pPr>
      <w:r>
        <w:rPr>
          <w:rFonts w:ascii="Marathi-Kanchan" w:hAnsi="Marathi-Kanchan" w:hint="cs"/>
          <w:sz w:val="28"/>
          <w:cs/>
        </w:rPr>
        <w:t>संलग्न</w:t>
      </w:r>
      <w:r>
        <w:rPr>
          <w:rFonts w:ascii="HINmith010" w:hAnsi="HINmith010"/>
          <w:sz w:val="32"/>
        </w:rPr>
        <w:t xml:space="preserve"> /</w:t>
      </w:r>
      <w:r w:rsidRPr="00EA7C33">
        <w:rPr>
          <w:rFonts w:ascii="HINmith010" w:hAnsi="HINmith010" w:hint="cs"/>
          <w:sz w:val="32"/>
          <w:cs/>
        </w:rPr>
        <w:t xml:space="preserve"> </w:t>
      </w:r>
      <w:r>
        <w:rPr>
          <w:rFonts w:ascii="Century Gothic" w:hAnsi="Century Gothic"/>
        </w:rPr>
        <w:t>Encl</w:t>
      </w:r>
      <w:r w:rsidRPr="00EA7C33">
        <w:rPr>
          <w:rFonts w:ascii="Century Gothic" w:hAnsi="Century Gothic" w:hint="cs"/>
          <w:szCs w:val="21"/>
          <w:cs/>
        </w:rPr>
        <w:t xml:space="preserve"> </w:t>
      </w:r>
      <w:r>
        <w:rPr>
          <w:rFonts w:ascii="Century Gothic" w:hAnsi="Century Gothic"/>
        </w:rPr>
        <w:t>: As above.</w:t>
      </w:r>
    </w:p>
    <w:p w:rsidR="008E1985" w:rsidRDefault="008E198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Name of the District :</w:t>
      </w:r>
      <w:r w:rsidR="002809FB">
        <w:rPr>
          <w:b/>
          <w:bCs/>
          <w:sz w:val="32"/>
          <w:szCs w:val="32"/>
          <w:u w:val="single"/>
        </w:rPr>
        <w:t xml:space="preserve"> BHARUCH</w:t>
      </w:r>
    </w:p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Lead Bank : </w:t>
      </w:r>
      <w:r w:rsidR="00DF378A">
        <w:rPr>
          <w:b/>
          <w:bCs/>
          <w:sz w:val="32"/>
          <w:szCs w:val="32"/>
          <w:u w:val="single"/>
        </w:rPr>
        <w:t>BHARUCH DISTRICT</w:t>
      </w:r>
    </w:p>
    <w:p w:rsidR="00CC2122" w:rsidRDefault="00CC2122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CC2122" w:rsidRDefault="00CC2122" w:rsidP="00C2288D">
      <w:pPr>
        <w:pStyle w:val="NoSpacing"/>
        <w:rPr>
          <w:b/>
          <w:bCs/>
          <w:sz w:val="32"/>
          <w:szCs w:val="32"/>
          <w:u w:val="single"/>
        </w:rPr>
      </w:pPr>
      <w:r w:rsidRPr="005872BE">
        <w:rPr>
          <w:b/>
          <w:bCs/>
          <w:sz w:val="32"/>
          <w:szCs w:val="32"/>
        </w:rPr>
        <w:t xml:space="preserve">DLCC </w:t>
      </w:r>
      <w:r w:rsidR="005872BE">
        <w:rPr>
          <w:b/>
          <w:bCs/>
          <w:sz w:val="32"/>
          <w:szCs w:val="32"/>
        </w:rPr>
        <w:t>MEETING FOR THE QUARTER ENDED</w:t>
      </w:r>
      <w:r w:rsidR="00E419C7" w:rsidRPr="005872BE">
        <w:rPr>
          <w:b/>
          <w:bCs/>
          <w:sz w:val="32"/>
          <w:szCs w:val="32"/>
        </w:rPr>
        <w:t xml:space="preserve"> </w:t>
      </w:r>
      <w:r w:rsidR="00C76ECD">
        <w:rPr>
          <w:b/>
          <w:bCs/>
          <w:sz w:val="32"/>
          <w:szCs w:val="32"/>
        </w:rPr>
        <w:t>–</w:t>
      </w:r>
      <w:r w:rsidR="002809FB" w:rsidRPr="005872BE">
        <w:rPr>
          <w:b/>
          <w:bCs/>
          <w:sz w:val="32"/>
          <w:szCs w:val="32"/>
        </w:rPr>
        <w:t xml:space="preserve"> 3</w:t>
      </w:r>
      <w:r w:rsidR="00BE65A8">
        <w:rPr>
          <w:b/>
          <w:bCs/>
          <w:sz w:val="32"/>
          <w:szCs w:val="32"/>
        </w:rPr>
        <w:t>1ST</w:t>
      </w:r>
      <w:r w:rsidR="00C76ECD">
        <w:rPr>
          <w:b/>
          <w:bCs/>
          <w:sz w:val="32"/>
          <w:szCs w:val="32"/>
        </w:rPr>
        <w:t xml:space="preserve"> </w:t>
      </w:r>
      <w:r w:rsidR="00BE65A8">
        <w:rPr>
          <w:b/>
          <w:bCs/>
          <w:sz w:val="32"/>
          <w:szCs w:val="32"/>
        </w:rPr>
        <w:t>DECEMBER</w:t>
      </w:r>
      <w:r w:rsidR="00C76ECD">
        <w:rPr>
          <w:b/>
          <w:bCs/>
          <w:sz w:val="32"/>
          <w:szCs w:val="32"/>
        </w:rPr>
        <w:t>,</w:t>
      </w:r>
      <w:r w:rsidR="005872BE" w:rsidRPr="005872BE">
        <w:rPr>
          <w:b/>
          <w:bCs/>
          <w:sz w:val="32"/>
          <w:szCs w:val="32"/>
        </w:rPr>
        <w:t xml:space="preserve"> 2018 ON </w:t>
      </w:r>
      <w:r w:rsidR="004D150E">
        <w:rPr>
          <w:b/>
          <w:bCs/>
          <w:sz w:val="32"/>
          <w:szCs w:val="32"/>
        </w:rPr>
        <w:t>0</w:t>
      </w:r>
      <w:r w:rsidR="00D705E9">
        <w:rPr>
          <w:b/>
          <w:bCs/>
          <w:sz w:val="32"/>
          <w:szCs w:val="32"/>
        </w:rPr>
        <w:t>6</w:t>
      </w:r>
      <w:r w:rsidR="004D150E">
        <w:rPr>
          <w:b/>
          <w:bCs/>
          <w:sz w:val="32"/>
          <w:szCs w:val="32"/>
        </w:rPr>
        <w:t>.</w:t>
      </w:r>
      <w:r w:rsidR="00D705E9">
        <w:rPr>
          <w:b/>
          <w:bCs/>
          <w:sz w:val="32"/>
          <w:szCs w:val="32"/>
        </w:rPr>
        <w:t>03</w:t>
      </w:r>
      <w:r w:rsidR="005872BE" w:rsidRPr="005872BE">
        <w:rPr>
          <w:b/>
          <w:bCs/>
          <w:sz w:val="32"/>
          <w:szCs w:val="32"/>
        </w:rPr>
        <w:t>.2018 (</w:t>
      </w:r>
      <w:r w:rsidR="00225A54">
        <w:rPr>
          <w:b/>
          <w:bCs/>
          <w:sz w:val="32"/>
          <w:szCs w:val="32"/>
        </w:rPr>
        <w:t>WEDNESDAY</w:t>
      </w:r>
      <w:r w:rsidR="005872BE" w:rsidRPr="005872BE">
        <w:rPr>
          <w:b/>
          <w:bCs/>
          <w:sz w:val="32"/>
          <w:szCs w:val="32"/>
        </w:rPr>
        <w:t>) AT 4.30 P.M. AT CONFERENCE HALL</w:t>
      </w:r>
      <w:r w:rsidR="005872BE">
        <w:rPr>
          <w:b/>
          <w:bCs/>
          <w:sz w:val="32"/>
          <w:szCs w:val="32"/>
          <w:u w:val="single"/>
        </w:rPr>
        <w:t xml:space="preserve">, COLLECTOR OFFICE, </w:t>
      </w:r>
      <w:r w:rsidR="0064187C">
        <w:rPr>
          <w:b/>
          <w:bCs/>
          <w:sz w:val="32"/>
          <w:szCs w:val="32"/>
          <w:u w:val="single"/>
        </w:rPr>
        <w:t xml:space="preserve">KANBIVAGA, </w:t>
      </w:r>
      <w:r w:rsidR="005872BE">
        <w:rPr>
          <w:b/>
          <w:bCs/>
          <w:sz w:val="32"/>
          <w:szCs w:val="32"/>
          <w:u w:val="single"/>
        </w:rPr>
        <w:t>BHARUCH.</w:t>
      </w: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CF774A" w:rsidRDefault="00EF17CE" w:rsidP="00C2288D">
      <w:pPr>
        <w:pStyle w:val="NoSpacing"/>
        <w:rPr>
          <w:b/>
          <w:bCs/>
          <w:sz w:val="32"/>
          <w:szCs w:val="32"/>
          <w:u w:val="single"/>
        </w:rPr>
      </w:pPr>
      <w:r w:rsidRPr="002A641E">
        <w:rPr>
          <w:b/>
          <w:bCs/>
          <w:sz w:val="32"/>
          <w:szCs w:val="32"/>
          <w:u w:val="single"/>
        </w:rPr>
        <w:t xml:space="preserve">Standard Agenda </w:t>
      </w:r>
      <w:r w:rsidR="002A641E" w:rsidRPr="002A641E">
        <w:rPr>
          <w:b/>
          <w:bCs/>
          <w:sz w:val="32"/>
          <w:szCs w:val="32"/>
          <w:u w:val="single"/>
        </w:rPr>
        <w:t>for</w:t>
      </w:r>
      <w:r w:rsidRPr="002A641E">
        <w:rPr>
          <w:b/>
          <w:bCs/>
          <w:sz w:val="32"/>
          <w:szCs w:val="32"/>
          <w:u w:val="single"/>
        </w:rPr>
        <w:t xml:space="preserve"> D</w:t>
      </w:r>
      <w:r w:rsidR="00273DDA">
        <w:rPr>
          <w:b/>
          <w:bCs/>
          <w:sz w:val="32"/>
          <w:szCs w:val="32"/>
          <w:u w:val="single"/>
        </w:rPr>
        <w:t>L</w:t>
      </w:r>
      <w:r w:rsidRPr="002A641E">
        <w:rPr>
          <w:b/>
          <w:bCs/>
          <w:sz w:val="32"/>
          <w:szCs w:val="32"/>
          <w:u w:val="single"/>
        </w:rPr>
        <w:t>CC Meeting</w:t>
      </w:r>
      <w:r w:rsidR="00273DDA">
        <w:rPr>
          <w:b/>
          <w:bCs/>
          <w:sz w:val="32"/>
          <w:szCs w:val="32"/>
          <w:u w:val="single"/>
        </w:rPr>
        <w:t xml:space="preserve"> : -</w:t>
      </w:r>
    </w:p>
    <w:p w:rsidR="00273DDA" w:rsidRPr="002A641E" w:rsidRDefault="00273DDA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EF17CE" w:rsidRDefault="00EF17CE" w:rsidP="00273DDA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E71E7A">
        <w:rPr>
          <w:sz w:val="28"/>
          <w:szCs w:val="28"/>
        </w:rPr>
        <w:t>Confirmation of the proceeding of Last Meeting</w:t>
      </w:r>
      <w:r w:rsidR="00DF378A">
        <w:rPr>
          <w:sz w:val="28"/>
          <w:szCs w:val="28"/>
        </w:rPr>
        <w:t>.</w:t>
      </w: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LDM has informed the House that the minutes of last DLCC/DLRC meeting for the quarter ended </w:t>
      </w:r>
      <w:r w:rsidR="00A7388D">
        <w:rPr>
          <w:sz w:val="28"/>
          <w:szCs w:val="28"/>
        </w:rPr>
        <w:t>September</w:t>
      </w:r>
      <w:r>
        <w:rPr>
          <w:sz w:val="28"/>
          <w:szCs w:val="28"/>
        </w:rPr>
        <w:t xml:space="preserve">, 2018 held on </w:t>
      </w:r>
      <w:r w:rsidR="00261AF8">
        <w:rPr>
          <w:sz w:val="28"/>
          <w:szCs w:val="28"/>
        </w:rPr>
        <w:t>05.12</w:t>
      </w:r>
      <w:r>
        <w:rPr>
          <w:sz w:val="28"/>
          <w:szCs w:val="28"/>
        </w:rPr>
        <w:t>.2018 were circulated to all members vide Lead Bank Cell’s circular No:SGZ/BR/LB/32/</w:t>
      </w:r>
      <w:r w:rsidR="00C26B4A">
        <w:rPr>
          <w:sz w:val="28"/>
          <w:szCs w:val="28"/>
        </w:rPr>
        <w:t>11</w:t>
      </w:r>
      <w:r w:rsidR="00B525B9">
        <w:rPr>
          <w:sz w:val="28"/>
          <w:szCs w:val="28"/>
        </w:rPr>
        <w:t>8</w:t>
      </w:r>
      <w:r>
        <w:rPr>
          <w:sz w:val="28"/>
          <w:szCs w:val="28"/>
        </w:rPr>
        <w:t xml:space="preserve"> dated </w:t>
      </w:r>
      <w:r w:rsidR="00C26B4A">
        <w:rPr>
          <w:sz w:val="28"/>
          <w:szCs w:val="28"/>
        </w:rPr>
        <w:t>17.12</w:t>
      </w:r>
      <w:r>
        <w:rPr>
          <w:sz w:val="28"/>
          <w:szCs w:val="28"/>
        </w:rPr>
        <w:t>.2018.</w:t>
      </w: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</w:p>
    <w:p w:rsidR="00B6120D" w:rsidRDefault="00273DDA" w:rsidP="009A051B">
      <w:pPr>
        <w:pStyle w:val="ListParagraph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Since no comments/amendments have been received from any of the members, hence treated as read and confirmed by the House.</w:t>
      </w:r>
    </w:p>
    <w:p w:rsidR="009A051B" w:rsidRDefault="009A051B" w:rsidP="009A051B">
      <w:pPr>
        <w:pStyle w:val="ListParagraph"/>
        <w:spacing w:line="240" w:lineRule="auto"/>
        <w:jc w:val="both"/>
        <w:rPr>
          <w:sz w:val="28"/>
          <w:szCs w:val="28"/>
        </w:rPr>
      </w:pPr>
    </w:p>
    <w:p w:rsidR="00B6120D" w:rsidRDefault="00B6120D" w:rsidP="00B6120D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ATR on Action points of previous meeting : 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88"/>
      </w:tblGrid>
      <w:tr w:rsidR="00B6120D" w:rsidTr="00B6120D">
        <w:tc>
          <w:tcPr>
            <w:tcW w:w="94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6"/>
              <w:gridCol w:w="2439"/>
              <w:gridCol w:w="2790"/>
              <w:gridCol w:w="2617"/>
            </w:tblGrid>
            <w:tr w:rsidR="00B6120D" w:rsidTr="00FD1726">
              <w:tc>
                <w:tcPr>
                  <w:tcW w:w="616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Sr.</w:t>
                  </w:r>
                </w:p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No.</w:t>
                  </w:r>
                </w:p>
              </w:tc>
              <w:tc>
                <w:tcPr>
                  <w:tcW w:w="2439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Item No. of last Meeting Minutes</w:t>
                  </w:r>
                </w:p>
              </w:tc>
              <w:tc>
                <w:tcPr>
                  <w:tcW w:w="2790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Action Point in brief</w:t>
                  </w:r>
                </w:p>
              </w:tc>
              <w:tc>
                <w:tcPr>
                  <w:tcW w:w="2617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Status of ATR</w:t>
                  </w:r>
                </w:p>
              </w:tc>
            </w:tr>
            <w:tr w:rsidR="00B6120D" w:rsidTr="00FD1726">
              <w:tc>
                <w:tcPr>
                  <w:tcW w:w="616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39" w:type="dxa"/>
                </w:tcPr>
                <w:p w:rsidR="00B6120D" w:rsidRDefault="00FD1726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Agenda no. 5</w:t>
                  </w:r>
                </w:p>
              </w:tc>
              <w:tc>
                <w:tcPr>
                  <w:tcW w:w="2790" w:type="dxa"/>
                </w:tcPr>
                <w:p w:rsidR="00B6120D" w:rsidRDefault="00FD1726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PMMY</w:t>
                  </w:r>
                  <w:r w:rsidR="00330AEF">
                    <w:rPr>
                      <w:sz w:val="28"/>
                      <w:szCs w:val="28"/>
                    </w:rPr>
                    <w:t>-</w:t>
                  </w:r>
                  <w:r w:rsidR="00D947F6">
                    <w:rPr>
                      <w:sz w:val="28"/>
                      <w:szCs w:val="28"/>
                    </w:rPr>
                    <w:t>Comparison</w:t>
                  </w:r>
                  <w:r w:rsidR="00330AEF">
                    <w:rPr>
                      <w:sz w:val="28"/>
                      <w:szCs w:val="28"/>
                    </w:rPr>
                    <w:t xml:space="preserve"> with previous quarter.</w:t>
                  </w:r>
                </w:p>
              </w:tc>
              <w:tc>
                <w:tcPr>
                  <w:tcW w:w="2617" w:type="dxa"/>
                </w:tcPr>
                <w:p w:rsidR="00B6120D" w:rsidRDefault="00FD1726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Since implemented</w:t>
                  </w:r>
                </w:p>
              </w:tc>
            </w:tr>
            <w:tr w:rsidR="004E62DE" w:rsidTr="00FD1726">
              <w:tc>
                <w:tcPr>
                  <w:tcW w:w="616" w:type="dxa"/>
                </w:tcPr>
                <w:p w:rsidR="004E62DE" w:rsidRDefault="00FD1726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39" w:type="dxa"/>
                </w:tcPr>
                <w:p w:rsidR="004E62DE" w:rsidRDefault="00FD1726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Agenda no. 12</w:t>
                  </w:r>
                </w:p>
              </w:tc>
              <w:tc>
                <w:tcPr>
                  <w:tcW w:w="2790" w:type="dxa"/>
                </w:tcPr>
                <w:p w:rsidR="004E62DE" w:rsidRDefault="00FD1726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Review of NPAs</w:t>
                  </w:r>
                  <w:r w:rsidR="008F274E">
                    <w:rPr>
                      <w:sz w:val="28"/>
                      <w:szCs w:val="28"/>
                    </w:rPr>
                    <w:t xml:space="preserve"> with previous quarter.</w:t>
                  </w:r>
                </w:p>
              </w:tc>
              <w:tc>
                <w:tcPr>
                  <w:tcW w:w="2617" w:type="dxa"/>
                </w:tcPr>
                <w:p w:rsidR="004E62DE" w:rsidRDefault="00FD1726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Since implemented</w:t>
                  </w:r>
                </w:p>
              </w:tc>
            </w:tr>
          </w:tbl>
          <w:p w:rsidR="00B6120D" w:rsidRDefault="00B6120D" w:rsidP="00B6120D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6120D" w:rsidRPr="00B6120D" w:rsidRDefault="00B6120D" w:rsidP="00B6120D">
      <w:pPr>
        <w:pStyle w:val="ListParagraph"/>
        <w:spacing w:line="240" w:lineRule="auto"/>
        <w:jc w:val="both"/>
        <w:rPr>
          <w:sz w:val="28"/>
          <w:szCs w:val="28"/>
        </w:rPr>
      </w:pPr>
    </w:p>
    <w:p w:rsidR="005F555E" w:rsidRDefault="007B51A8" w:rsidP="003D4A45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Review of Key Banking Parameters in District for quarter ended</w:t>
      </w:r>
      <w:r w:rsidR="00AD005E">
        <w:rPr>
          <w:sz w:val="28"/>
          <w:szCs w:val="28"/>
        </w:rPr>
        <w:t xml:space="preserve"> </w:t>
      </w:r>
      <w:r w:rsidR="001D0FFC">
        <w:rPr>
          <w:sz w:val="28"/>
          <w:szCs w:val="28"/>
        </w:rPr>
        <w:t>DEC</w:t>
      </w:r>
      <w:r w:rsidR="00AD005E">
        <w:rPr>
          <w:sz w:val="28"/>
          <w:szCs w:val="28"/>
        </w:rPr>
        <w:t>, 18</w:t>
      </w:r>
    </w:p>
    <w:p w:rsidR="003D4A45" w:rsidRDefault="003D4A45" w:rsidP="005F2599">
      <w:pPr>
        <w:pStyle w:val="NoSpacing"/>
        <w:ind w:left="6480"/>
        <w:rPr>
          <w:sz w:val="28"/>
          <w:szCs w:val="28"/>
        </w:rPr>
      </w:pPr>
      <w:bookmarkStart w:id="1" w:name="_GoBack"/>
      <w:bookmarkEnd w:id="1"/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 xml:space="preserve">in Rs. </w:t>
      </w:r>
      <w:r w:rsidR="005F2599">
        <w:rPr>
          <w:b/>
          <w:bCs/>
          <w:szCs w:val="22"/>
        </w:rPr>
        <w:t>Crores</w:t>
      </w:r>
      <w:r>
        <w:rPr>
          <w:b/>
          <w:bCs/>
          <w:szCs w:val="22"/>
        </w:rPr>
        <w:t>)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50"/>
        <w:gridCol w:w="346"/>
        <w:gridCol w:w="1004"/>
        <w:gridCol w:w="1260"/>
        <w:gridCol w:w="1260"/>
        <w:gridCol w:w="1260"/>
        <w:gridCol w:w="1260"/>
        <w:gridCol w:w="1200"/>
      </w:tblGrid>
      <w:tr w:rsidR="00B23309" w:rsidRPr="00B23309" w:rsidTr="00D123D9">
        <w:tc>
          <w:tcPr>
            <w:tcW w:w="852" w:type="dxa"/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Sr.No.</w:t>
            </w:r>
          </w:p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Qtr.</w:t>
            </w: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B23309" w:rsidRDefault="003C1DF1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</w:t>
            </w:r>
            <w:r w:rsidR="00793552">
              <w:rPr>
                <w:sz w:val="24"/>
                <w:szCs w:val="24"/>
              </w:rPr>
              <w:t>, 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Year Corresp. Period</w:t>
            </w:r>
          </w:p>
          <w:p w:rsidR="0021683E" w:rsidRPr="00B23309" w:rsidRDefault="003C1DF1" w:rsidP="00C966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21683E">
              <w:rPr>
                <w:sz w:val="24"/>
                <w:szCs w:val="24"/>
              </w:rPr>
              <w:t>, 1</w:t>
            </w:r>
            <w:r w:rsidR="00C966CF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Present Qtr.</w:t>
            </w: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B23309" w:rsidRDefault="003C1DF1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21683E">
              <w:rPr>
                <w:sz w:val="24"/>
                <w:szCs w:val="24"/>
              </w:rPr>
              <w:t>, 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Growth</w:t>
            </w:r>
            <w:r w:rsidR="00F801D4">
              <w:rPr>
                <w:sz w:val="24"/>
                <w:szCs w:val="24"/>
              </w:rPr>
              <w:t xml:space="preserve">  </w:t>
            </w:r>
            <w:r w:rsidRPr="00B23309">
              <w:rPr>
                <w:sz w:val="24"/>
                <w:szCs w:val="24"/>
              </w:rPr>
              <w:t xml:space="preserve"> Q-o-Q</w:t>
            </w:r>
          </w:p>
          <w:p w:rsidR="00B23309" w:rsidRPr="00B23309" w:rsidRDefault="00B23309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Growth </w:t>
            </w:r>
          </w:p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Y-o-Y</w:t>
            </w:r>
          </w:p>
        </w:tc>
      </w:tr>
      <w:tr w:rsidR="00E6585C" w:rsidRPr="00B23309" w:rsidTr="00D123D9">
        <w:trPr>
          <w:trHeight w:val="360"/>
        </w:trPr>
        <w:tc>
          <w:tcPr>
            <w:tcW w:w="852" w:type="dxa"/>
            <w:vMerge w:val="restart"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a</w:t>
            </w: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Branch </w:t>
            </w:r>
          </w:p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585C" w:rsidRPr="00B23309" w:rsidRDefault="00E6585C" w:rsidP="001D0FF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D0FFC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585C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6585C" w:rsidRPr="00B23309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6585C" w:rsidRPr="00B23309" w:rsidTr="00D123D9">
        <w:trPr>
          <w:trHeight w:val="264"/>
        </w:trPr>
        <w:tc>
          <w:tcPr>
            <w:tcW w:w="852" w:type="dxa"/>
            <w:vMerge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6585C" w:rsidRPr="00B23309" w:rsidTr="00D123D9">
        <w:trPr>
          <w:trHeight w:val="270"/>
        </w:trPr>
        <w:tc>
          <w:tcPr>
            <w:tcW w:w="852" w:type="dxa"/>
            <w:vMerge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6585C" w:rsidRPr="00B23309" w:rsidTr="00D123D9">
        <w:trPr>
          <w:trHeight w:val="417"/>
        </w:trPr>
        <w:tc>
          <w:tcPr>
            <w:tcW w:w="852" w:type="dxa"/>
            <w:vMerge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Satellite </w:t>
            </w:r>
            <w:r>
              <w:rPr>
                <w:sz w:val="24"/>
                <w:szCs w:val="24"/>
              </w:rPr>
              <w:t>Br.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E6585C" w:rsidRPr="00B23309" w:rsidTr="00D123D9">
        <w:trPr>
          <w:trHeight w:val="417"/>
        </w:trPr>
        <w:tc>
          <w:tcPr>
            <w:tcW w:w="852" w:type="dxa"/>
            <w:vMerge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1D0FF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0FFC"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1D0FF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D0FFC" w:rsidRDefault="00E6585C" w:rsidP="001D0FF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35DA">
              <w:rPr>
                <w:sz w:val="24"/>
                <w:szCs w:val="24"/>
              </w:rPr>
              <w:t>8</w:t>
            </w:r>
          </w:p>
          <w:p w:rsidR="001D0FFC" w:rsidRPr="00B23309" w:rsidRDefault="001D0FFC" w:rsidP="001D0FFC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</w:tr>
      <w:tr w:rsidR="00C67BC5" w:rsidRPr="00B23309" w:rsidTr="0021677C">
        <w:tc>
          <w:tcPr>
            <w:tcW w:w="852" w:type="dxa"/>
          </w:tcPr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lastRenderedPageBreak/>
              <w:t>Sr.No.</w:t>
            </w:r>
          </w:p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67BC5" w:rsidRDefault="00C67BC5" w:rsidP="0021677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Qtr.</w:t>
            </w:r>
          </w:p>
          <w:p w:rsidR="00C67BC5" w:rsidRDefault="00C67BC5" w:rsidP="0021677C">
            <w:pPr>
              <w:pStyle w:val="NoSpacing"/>
              <w:rPr>
                <w:sz w:val="24"/>
                <w:szCs w:val="24"/>
              </w:rPr>
            </w:pPr>
          </w:p>
          <w:p w:rsidR="00C67BC5" w:rsidRDefault="00C67BC5" w:rsidP="0021677C">
            <w:pPr>
              <w:pStyle w:val="NoSpacing"/>
              <w:rPr>
                <w:sz w:val="24"/>
                <w:szCs w:val="24"/>
              </w:rPr>
            </w:pPr>
          </w:p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Sep, 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67BC5" w:rsidRDefault="00C67BC5" w:rsidP="0021677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Year Corresp. Period</w:t>
            </w:r>
          </w:p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Dec, 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67BC5" w:rsidRDefault="00C67BC5" w:rsidP="0021677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Present Qtr.</w:t>
            </w:r>
          </w:p>
          <w:p w:rsidR="00C67BC5" w:rsidRDefault="00C67BC5" w:rsidP="0021677C">
            <w:pPr>
              <w:pStyle w:val="NoSpacing"/>
              <w:rPr>
                <w:sz w:val="24"/>
                <w:szCs w:val="24"/>
              </w:rPr>
            </w:pPr>
          </w:p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Dec, 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Growth</w:t>
            </w:r>
            <w:r>
              <w:rPr>
                <w:sz w:val="24"/>
                <w:szCs w:val="24"/>
              </w:rPr>
              <w:t xml:space="preserve">  </w:t>
            </w:r>
            <w:r w:rsidRPr="00B23309">
              <w:rPr>
                <w:sz w:val="24"/>
                <w:szCs w:val="24"/>
              </w:rPr>
              <w:t xml:space="preserve"> Q-o-Q</w:t>
            </w:r>
          </w:p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Growth </w:t>
            </w:r>
          </w:p>
          <w:p w:rsidR="00C67BC5" w:rsidRPr="00B23309" w:rsidRDefault="00C67BC5" w:rsidP="0021677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Y-o-Y</w:t>
            </w:r>
          </w:p>
        </w:tc>
      </w:tr>
      <w:tr w:rsidR="00E6585C" w:rsidRPr="00B23309" w:rsidTr="00D123D9">
        <w:trPr>
          <w:trHeight w:val="270"/>
        </w:trPr>
        <w:tc>
          <w:tcPr>
            <w:tcW w:w="852" w:type="dxa"/>
            <w:vMerge w:val="restart"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b</w:t>
            </w: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ATMs </w:t>
            </w:r>
          </w:p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6585C" w:rsidRPr="00B23309" w:rsidTr="00D123D9">
        <w:trPr>
          <w:trHeight w:val="300"/>
        </w:trPr>
        <w:tc>
          <w:tcPr>
            <w:tcW w:w="852" w:type="dxa"/>
            <w:vMerge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E6585C" w:rsidRPr="00B23309" w:rsidTr="00D123D9">
        <w:trPr>
          <w:trHeight w:val="330"/>
        </w:trPr>
        <w:tc>
          <w:tcPr>
            <w:tcW w:w="852" w:type="dxa"/>
            <w:vMerge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E6585C" w:rsidRPr="00B23309" w:rsidTr="00D123D9">
        <w:trPr>
          <w:trHeight w:val="241"/>
        </w:trPr>
        <w:tc>
          <w:tcPr>
            <w:tcW w:w="852" w:type="dxa"/>
            <w:vMerge/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E6585C" w:rsidRPr="00B23309" w:rsidRDefault="00E6585C" w:rsidP="00E6585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53CA7" w:rsidRPr="00B23309" w:rsidTr="00D123D9">
        <w:tc>
          <w:tcPr>
            <w:tcW w:w="852" w:type="dxa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2</w:t>
            </w:r>
          </w:p>
        </w:tc>
        <w:tc>
          <w:tcPr>
            <w:tcW w:w="2634" w:type="dxa"/>
            <w:gridSpan w:val="4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Deposit Growth</w:t>
            </w:r>
          </w:p>
        </w:tc>
        <w:tc>
          <w:tcPr>
            <w:tcW w:w="1260" w:type="dxa"/>
          </w:tcPr>
          <w:p w:rsidR="00153CA7" w:rsidRPr="00B23309" w:rsidRDefault="00153CA7" w:rsidP="000A20E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20E7">
              <w:rPr>
                <w:sz w:val="24"/>
                <w:szCs w:val="24"/>
              </w:rPr>
              <w:t>7533.19</w:t>
            </w:r>
          </w:p>
        </w:tc>
        <w:tc>
          <w:tcPr>
            <w:tcW w:w="1260" w:type="dxa"/>
          </w:tcPr>
          <w:p w:rsidR="00153CA7" w:rsidRPr="00B23309" w:rsidRDefault="00153CA7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16196.89</w:t>
            </w:r>
          </w:p>
        </w:tc>
        <w:tc>
          <w:tcPr>
            <w:tcW w:w="1260" w:type="dxa"/>
          </w:tcPr>
          <w:p w:rsidR="00153CA7" w:rsidRPr="00B23309" w:rsidRDefault="008A6FBC" w:rsidP="000A20E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20E7">
              <w:rPr>
                <w:sz w:val="24"/>
                <w:szCs w:val="24"/>
              </w:rPr>
              <w:t>7827.27</w:t>
            </w:r>
          </w:p>
        </w:tc>
        <w:tc>
          <w:tcPr>
            <w:tcW w:w="1260" w:type="dxa"/>
          </w:tcPr>
          <w:p w:rsidR="00153CA7" w:rsidRPr="00B23309" w:rsidRDefault="006F6973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294.08</w:t>
            </w:r>
          </w:p>
        </w:tc>
        <w:tc>
          <w:tcPr>
            <w:tcW w:w="1200" w:type="dxa"/>
          </w:tcPr>
          <w:p w:rsidR="00153CA7" w:rsidRPr="00B23309" w:rsidRDefault="006F6973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1630.38</w:t>
            </w:r>
          </w:p>
        </w:tc>
      </w:tr>
      <w:tr w:rsidR="00153CA7" w:rsidRPr="00B23309" w:rsidTr="00D123D9">
        <w:tc>
          <w:tcPr>
            <w:tcW w:w="852" w:type="dxa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3</w:t>
            </w:r>
          </w:p>
        </w:tc>
        <w:tc>
          <w:tcPr>
            <w:tcW w:w="2634" w:type="dxa"/>
            <w:gridSpan w:val="4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Advances</w:t>
            </w:r>
          </w:p>
        </w:tc>
        <w:tc>
          <w:tcPr>
            <w:tcW w:w="1260" w:type="dxa"/>
          </w:tcPr>
          <w:p w:rsidR="00153CA7" w:rsidRPr="00B23309" w:rsidRDefault="000A20E7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9127.85</w:t>
            </w:r>
          </w:p>
        </w:tc>
        <w:tc>
          <w:tcPr>
            <w:tcW w:w="1260" w:type="dxa"/>
          </w:tcPr>
          <w:p w:rsidR="00153CA7" w:rsidRPr="00B23309" w:rsidRDefault="001834D8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8239.59</w:t>
            </w:r>
          </w:p>
        </w:tc>
        <w:tc>
          <w:tcPr>
            <w:tcW w:w="1260" w:type="dxa"/>
          </w:tcPr>
          <w:p w:rsidR="00153CA7" w:rsidRPr="00B23309" w:rsidRDefault="00DF0FA5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10578.20</w:t>
            </w:r>
          </w:p>
        </w:tc>
        <w:tc>
          <w:tcPr>
            <w:tcW w:w="1260" w:type="dxa"/>
          </w:tcPr>
          <w:p w:rsidR="00153CA7" w:rsidRPr="00B23309" w:rsidRDefault="006F6973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1450.35</w:t>
            </w:r>
          </w:p>
        </w:tc>
        <w:tc>
          <w:tcPr>
            <w:tcW w:w="1200" w:type="dxa"/>
          </w:tcPr>
          <w:p w:rsidR="00153CA7" w:rsidRPr="00B23309" w:rsidRDefault="00FC304D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2338.61</w:t>
            </w:r>
          </w:p>
        </w:tc>
      </w:tr>
      <w:tr w:rsidR="00153CA7" w:rsidRPr="00B23309" w:rsidTr="00D123D9">
        <w:tc>
          <w:tcPr>
            <w:tcW w:w="852" w:type="dxa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</w:t>
            </w:r>
          </w:p>
        </w:tc>
        <w:tc>
          <w:tcPr>
            <w:tcW w:w="2634" w:type="dxa"/>
            <w:gridSpan w:val="4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260" w:type="dxa"/>
          </w:tcPr>
          <w:p w:rsidR="00153CA7" w:rsidRPr="00B23309" w:rsidRDefault="00153CA7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5977.81</w:t>
            </w:r>
          </w:p>
        </w:tc>
        <w:tc>
          <w:tcPr>
            <w:tcW w:w="1260" w:type="dxa"/>
          </w:tcPr>
          <w:p w:rsidR="00153CA7" w:rsidRPr="00B23309" w:rsidRDefault="001834D8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5833.32</w:t>
            </w:r>
          </w:p>
        </w:tc>
        <w:tc>
          <w:tcPr>
            <w:tcW w:w="1260" w:type="dxa"/>
          </w:tcPr>
          <w:p w:rsidR="00153CA7" w:rsidRPr="00B23309" w:rsidRDefault="00DF0FA5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A6FBC">
              <w:rPr>
                <w:sz w:val="24"/>
                <w:szCs w:val="24"/>
              </w:rPr>
              <w:t>674.59</w:t>
            </w:r>
          </w:p>
        </w:tc>
        <w:tc>
          <w:tcPr>
            <w:tcW w:w="1260" w:type="dxa"/>
          </w:tcPr>
          <w:p w:rsidR="00153CA7" w:rsidRPr="00B23309" w:rsidRDefault="006F6973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696.78</w:t>
            </w:r>
          </w:p>
        </w:tc>
        <w:tc>
          <w:tcPr>
            <w:tcW w:w="1200" w:type="dxa"/>
          </w:tcPr>
          <w:p w:rsidR="00153CA7" w:rsidRPr="00B23309" w:rsidRDefault="006F6973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841.27</w:t>
            </w:r>
          </w:p>
        </w:tc>
      </w:tr>
      <w:tr w:rsidR="00153CA7" w:rsidRPr="00B23309" w:rsidTr="00D123D9">
        <w:tc>
          <w:tcPr>
            <w:tcW w:w="852" w:type="dxa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4.1 a)</w:t>
            </w:r>
          </w:p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634" w:type="dxa"/>
            <w:gridSpan w:val="4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260" w:type="dxa"/>
          </w:tcPr>
          <w:p w:rsidR="00153CA7" w:rsidRPr="00B23309" w:rsidRDefault="00153CA7" w:rsidP="006F6973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F6973">
              <w:rPr>
                <w:sz w:val="24"/>
                <w:szCs w:val="24"/>
              </w:rPr>
              <w:t>5.49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153CA7" w:rsidRPr="00B23309" w:rsidRDefault="006F6973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70.80</w:t>
            </w:r>
            <w:r w:rsidR="00153CA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153CA7" w:rsidRPr="00B23309" w:rsidRDefault="006F6973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63.10</w:t>
            </w:r>
            <w:r w:rsidR="007250AD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153CA7" w:rsidRPr="00B23309" w:rsidRDefault="00044C40" w:rsidP="00AA49F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111.66</w:t>
            </w:r>
            <w:r w:rsidR="005D5306">
              <w:rPr>
                <w:sz w:val="24"/>
                <w:szCs w:val="24"/>
              </w:rPr>
              <w:t>%</w:t>
            </w:r>
          </w:p>
        </w:tc>
        <w:tc>
          <w:tcPr>
            <w:tcW w:w="1200" w:type="dxa"/>
          </w:tcPr>
          <w:p w:rsidR="00153CA7" w:rsidRPr="00B23309" w:rsidRDefault="00044C40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114.42</w:t>
            </w:r>
            <w:r w:rsidR="005D5306">
              <w:rPr>
                <w:sz w:val="24"/>
                <w:szCs w:val="24"/>
              </w:rPr>
              <w:t>%</w:t>
            </w:r>
          </w:p>
        </w:tc>
      </w:tr>
      <w:tr w:rsidR="00153CA7" w:rsidRPr="00B23309" w:rsidTr="00D123D9">
        <w:tc>
          <w:tcPr>
            <w:tcW w:w="852" w:type="dxa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</w:t>
            </w:r>
          </w:p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Agriculture Advance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774BB0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1820.63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774BB0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49F2">
              <w:rPr>
                <w:sz w:val="24"/>
                <w:szCs w:val="24"/>
              </w:rPr>
              <w:t>286.02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010A99" w:rsidP="005B6E0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6E04">
              <w:rPr>
                <w:sz w:val="24"/>
                <w:szCs w:val="24"/>
              </w:rPr>
              <w:t>553.59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010A99" w:rsidP="005D38D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D38D2">
              <w:rPr>
                <w:sz w:val="24"/>
                <w:szCs w:val="24"/>
              </w:rPr>
              <w:t>267.04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53CA7" w:rsidRPr="00B23309" w:rsidRDefault="005D2B34" w:rsidP="00623A6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267.57</w:t>
            </w:r>
          </w:p>
        </w:tc>
      </w:tr>
      <w:tr w:rsidR="00153CA7" w:rsidRPr="00B23309" w:rsidTr="00D123D9">
        <w:tc>
          <w:tcPr>
            <w:tcW w:w="852" w:type="dxa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5.1 a)</w:t>
            </w:r>
          </w:p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774BB0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19.95</w:t>
            </w:r>
            <w:r w:rsidR="00153CA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3F1DC9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15.60</w:t>
            </w:r>
            <w:r w:rsidR="00153CA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3F1DC9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14.68</w:t>
            </w:r>
            <w:r w:rsidR="005D530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3F1DC9" w:rsidP="00010A9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-14.67</w:t>
            </w:r>
            <w:r w:rsidR="008C4712">
              <w:rPr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53CA7" w:rsidRPr="00B23309" w:rsidRDefault="003F1DC9" w:rsidP="00010A9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20.80</w:t>
            </w:r>
            <w:r w:rsidR="00107181">
              <w:rPr>
                <w:sz w:val="24"/>
                <w:szCs w:val="24"/>
              </w:rPr>
              <w:t>%</w:t>
            </w:r>
          </w:p>
        </w:tc>
      </w:tr>
      <w:tr w:rsidR="00153CA7" w:rsidRPr="00B23309" w:rsidTr="00D123D9">
        <w:trPr>
          <w:trHeight w:val="339"/>
        </w:trPr>
        <w:tc>
          <w:tcPr>
            <w:tcW w:w="852" w:type="dxa"/>
            <w:vMerge w:val="restart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MSME Advance</w:t>
            </w:r>
          </w:p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</w:tcPr>
          <w:p w:rsidR="00153CA7" w:rsidRPr="00B23309" w:rsidRDefault="00153CA7" w:rsidP="00153CA7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DB3B8C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2200.39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D17EC7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49F2">
              <w:rPr>
                <w:sz w:val="24"/>
                <w:szCs w:val="24"/>
              </w:rPr>
              <w:t>148.90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67488A" w:rsidP="005B6E0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6E04">
              <w:rPr>
                <w:sz w:val="24"/>
                <w:szCs w:val="24"/>
              </w:rPr>
              <w:t>863.44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3CA7" w:rsidRPr="00B23309" w:rsidRDefault="00287236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-336.95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53CA7" w:rsidRPr="00B23309" w:rsidRDefault="00C0761A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714.54</w:t>
            </w:r>
          </w:p>
        </w:tc>
      </w:tr>
      <w:tr w:rsidR="00153CA7" w:rsidRPr="00B23309" w:rsidTr="00D123D9">
        <w:trPr>
          <w:trHeight w:val="525"/>
        </w:trPr>
        <w:tc>
          <w:tcPr>
            <w:tcW w:w="852" w:type="dxa"/>
            <w:vMerge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153CA7" w:rsidP="00153CA7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C0761A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  <w:r w:rsidR="008A6FBC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C0761A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13.94</w:t>
            </w:r>
            <w:r w:rsidR="00153CA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C0761A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17.62</w:t>
            </w:r>
            <w:r w:rsidR="005D530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C0761A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10E0">
              <w:rPr>
                <w:sz w:val="24"/>
                <w:szCs w:val="24"/>
              </w:rPr>
              <w:t>15.31</w:t>
            </w:r>
            <w:r w:rsidR="00623A66">
              <w:rPr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6E31BF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38.34</w:t>
            </w:r>
            <w:r w:rsidR="004E7D35">
              <w:rPr>
                <w:sz w:val="24"/>
                <w:szCs w:val="24"/>
              </w:rPr>
              <w:t>%</w:t>
            </w:r>
          </w:p>
        </w:tc>
      </w:tr>
      <w:tr w:rsidR="00153CA7" w:rsidRPr="00B23309" w:rsidTr="00D123D9">
        <w:trPr>
          <w:trHeight w:val="525"/>
        </w:trPr>
        <w:tc>
          <w:tcPr>
            <w:tcW w:w="852" w:type="dxa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</w:t>
            </w:r>
          </w:p>
        </w:tc>
        <w:tc>
          <w:tcPr>
            <w:tcW w:w="2634" w:type="dxa"/>
            <w:gridSpan w:val="4"/>
            <w:vAlign w:val="center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153CA7" w:rsidP="00DB3B8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B3B8C">
              <w:rPr>
                <w:sz w:val="24"/>
                <w:szCs w:val="24"/>
              </w:rPr>
              <w:t>93.28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153CA7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904.55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C26242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798.02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8375D0" w:rsidP="006E31B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6E31BF">
              <w:rPr>
                <w:sz w:val="24"/>
                <w:szCs w:val="24"/>
              </w:rPr>
              <w:t>95.26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8375D0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-106.53</w:t>
            </w:r>
          </w:p>
        </w:tc>
      </w:tr>
      <w:tr w:rsidR="00153CA7" w:rsidRPr="00B23309" w:rsidTr="00D123D9">
        <w:trPr>
          <w:trHeight w:val="525"/>
        </w:trPr>
        <w:tc>
          <w:tcPr>
            <w:tcW w:w="852" w:type="dxa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7.1</w:t>
            </w:r>
          </w:p>
        </w:tc>
        <w:tc>
          <w:tcPr>
            <w:tcW w:w="2634" w:type="dxa"/>
            <w:gridSpan w:val="4"/>
            <w:vAlign w:val="center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153CA7" w:rsidP="006E31B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6E31BF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153CA7" w:rsidP="006E31B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BF">
              <w:rPr>
                <w:sz w:val="24"/>
                <w:szCs w:val="24"/>
              </w:rPr>
              <w:t>0.98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6E31BF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7.54</w:t>
            </w:r>
            <w:r w:rsidR="005D5306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77059B" w:rsidP="006E31B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31BF">
              <w:rPr>
                <w:sz w:val="24"/>
                <w:szCs w:val="24"/>
              </w:rPr>
              <w:t>19.66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77059B" w:rsidP="006E31B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31BF">
              <w:rPr>
                <w:sz w:val="24"/>
                <w:szCs w:val="24"/>
              </w:rPr>
              <w:t>11.78</w:t>
            </w:r>
            <w:r>
              <w:rPr>
                <w:sz w:val="24"/>
                <w:szCs w:val="24"/>
              </w:rPr>
              <w:t>%</w:t>
            </w:r>
          </w:p>
        </w:tc>
      </w:tr>
      <w:tr w:rsidR="00153CA7" w:rsidRPr="00B23309" w:rsidTr="00D123D9">
        <w:trPr>
          <w:trHeight w:val="525"/>
        </w:trPr>
        <w:tc>
          <w:tcPr>
            <w:tcW w:w="852" w:type="dxa"/>
            <w:vMerge w:val="restart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153CA7" w:rsidRPr="008058C1" w:rsidRDefault="00153CA7" w:rsidP="00153CA7">
            <w:pPr>
              <w:pStyle w:val="NoSpacing"/>
              <w:rPr>
                <w:sz w:val="24"/>
                <w:szCs w:val="24"/>
              </w:rPr>
            </w:pPr>
            <w:r w:rsidRPr="008058C1"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5F2599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A/c. </w:t>
            </w:r>
          </w:p>
        </w:tc>
        <w:tc>
          <w:tcPr>
            <w:tcW w:w="1260" w:type="dxa"/>
          </w:tcPr>
          <w:p w:rsidR="00153CA7" w:rsidRPr="00B23309" w:rsidRDefault="008A6FBC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104494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A646CB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101773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D123D9" w:rsidP="00A646C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46CB">
              <w:rPr>
                <w:sz w:val="24"/>
                <w:szCs w:val="24"/>
              </w:rPr>
              <w:t>6164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A646CB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53CA7" w:rsidRPr="00B23309" w:rsidRDefault="00A646CB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</w:t>
            </w:r>
          </w:p>
        </w:tc>
      </w:tr>
      <w:tr w:rsidR="00153CA7" w:rsidRPr="00B23309" w:rsidTr="00D123D9">
        <w:trPr>
          <w:trHeight w:val="525"/>
        </w:trPr>
        <w:tc>
          <w:tcPr>
            <w:tcW w:w="852" w:type="dxa"/>
            <w:vMerge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153CA7" w:rsidRPr="00B23309" w:rsidRDefault="00153CA7" w:rsidP="00153CA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153CA7" w:rsidRPr="00B23309" w:rsidRDefault="005F2599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1260" w:type="dxa"/>
          </w:tcPr>
          <w:p w:rsidR="00153CA7" w:rsidRPr="00B23309" w:rsidRDefault="008A6FBC" w:rsidP="00A646C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</w:t>
            </w:r>
            <w:r w:rsidR="005F25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53CA7" w:rsidRPr="00DD3860" w:rsidRDefault="00A646CB" w:rsidP="00153CA7">
            <w:pPr>
              <w:pStyle w:val="NoSpacing"/>
              <w:jc w:val="right"/>
              <w:rPr>
                <w:szCs w:val="22"/>
              </w:rPr>
            </w:pPr>
            <w:r>
              <w:rPr>
                <w:szCs w:val="22"/>
              </w:rPr>
              <w:t>1432</w:t>
            </w:r>
            <w:r w:rsidR="005F2599">
              <w:rPr>
                <w:szCs w:val="22"/>
              </w:rPr>
              <w:t>.</w:t>
            </w:r>
            <w:r>
              <w:rPr>
                <w:szCs w:val="22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53CA7" w:rsidRPr="00B23309" w:rsidRDefault="00A646CB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</w:t>
            </w:r>
            <w:r w:rsidR="005F25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53CA7" w:rsidRPr="00B23309" w:rsidRDefault="00A646CB" w:rsidP="00153CA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5F25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53CA7" w:rsidRPr="00472A6E" w:rsidRDefault="00A646CB" w:rsidP="00153CA7">
            <w:pPr>
              <w:pStyle w:val="NoSpacing"/>
              <w:jc w:val="right"/>
              <w:rPr>
                <w:szCs w:val="22"/>
              </w:rPr>
            </w:pPr>
            <w:r>
              <w:rPr>
                <w:szCs w:val="22"/>
              </w:rPr>
              <w:t>58</w:t>
            </w:r>
            <w:r w:rsidR="005F2599">
              <w:rPr>
                <w:szCs w:val="22"/>
              </w:rPr>
              <w:t>.</w:t>
            </w:r>
            <w:r>
              <w:rPr>
                <w:szCs w:val="22"/>
              </w:rPr>
              <w:t>75</w:t>
            </w:r>
          </w:p>
        </w:tc>
      </w:tr>
    </w:tbl>
    <w:p w:rsidR="00D10E6F" w:rsidRPr="00CC2122" w:rsidRDefault="00D10E6F" w:rsidP="00CC2122">
      <w:pPr>
        <w:spacing w:after="0" w:line="240" w:lineRule="auto"/>
        <w:jc w:val="both"/>
        <w:rPr>
          <w:sz w:val="28"/>
          <w:szCs w:val="28"/>
        </w:rPr>
      </w:pPr>
    </w:p>
    <w:p w:rsidR="00E07F53" w:rsidRPr="0098475C" w:rsidRDefault="00224E31" w:rsidP="009847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sz w:val="28"/>
          <w:szCs w:val="28"/>
        </w:rPr>
        <w:t xml:space="preserve">FIP progress Report - </w:t>
      </w:r>
      <w:r w:rsidR="0065119C" w:rsidRPr="00E71E7A">
        <w:rPr>
          <w:sz w:val="28"/>
          <w:szCs w:val="28"/>
        </w:rPr>
        <w:t xml:space="preserve"> –</w:t>
      </w:r>
    </w:p>
    <w:p w:rsidR="0098475C" w:rsidRPr="00D12C52" w:rsidRDefault="0098475C" w:rsidP="0098475C">
      <w:pPr>
        <w:pStyle w:val="ListParagraph"/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3870"/>
        <w:gridCol w:w="3510"/>
        <w:gridCol w:w="2430"/>
      </w:tblGrid>
      <w:tr w:rsidR="008C5B6F" w:rsidTr="005209BF">
        <w:tc>
          <w:tcPr>
            <w:tcW w:w="3870" w:type="dxa"/>
          </w:tcPr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Rural Centres (Tier 5 &amp; 6)</w:t>
            </w:r>
          </w:p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10" w:type="dxa"/>
          </w:tcPr>
          <w:p w:rsidR="008C5B6F" w:rsidRDefault="008C5B6F" w:rsidP="005209B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Out of A, </w:t>
            </w:r>
            <w:r w:rsidR="005209BF">
              <w:rPr>
                <w:sz w:val="28"/>
                <w:szCs w:val="28"/>
              </w:rPr>
              <w:t>**</w:t>
            </w:r>
            <w:r>
              <w:rPr>
                <w:sz w:val="28"/>
                <w:szCs w:val="28"/>
              </w:rPr>
              <w:t>Banking Outlets present in (B)</w:t>
            </w:r>
          </w:p>
        </w:tc>
        <w:tc>
          <w:tcPr>
            <w:tcW w:w="2430" w:type="dxa"/>
          </w:tcPr>
          <w:p w:rsidR="008C5B6F" w:rsidRDefault="00025772" w:rsidP="0098475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Centres (A-B) </w:t>
            </w:r>
          </w:p>
        </w:tc>
      </w:tr>
      <w:tr w:rsidR="009F537F" w:rsidTr="005209BF">
        <w:tc>
          <w:tcPr>
            <w:tcW w:w="387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351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43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</w:tbl>
    <w:p w:rsidR="00C90EAF" w:rsidRDefault="00C90EAF" w:rsidP="0098475C">
      <w:pPr>
        <w:spacing w:after="0" w:line="240" w:lineRule="auto"/>
        <w:jc w:val="both"/>
      </w:pPr>
      <w:r>
        <w:t xml:space="preserve">  **Banking Outlet</w:t>
      </w:r>
      <w:r w:rsidR="008A60A0">
        <w:t xml:space="preserve"> – Definition given at page no. 13.</w:t>
      </w:r>
    </w:p>
    <w:p w:rsidR="0098475C" w:rsidRDefault="00EE338B" w:rsidP="0098475C">
      <w:pPr>
        <w:spacing w:after="0" w:line="240" w:lineRule="auto"/>
        <w:jc w:val="both"/>
        <w:rPr>
          <w:sz w:val="24"/>
          <w:szCs w:val="24"/>
        </w:rPr>
      </w:pPr>
      <w:r>
        <w:t xml:space="preserve"> </w:t>
      </w:r>
      <w:r w:rsidR="002439A9">
        <w:t xml:space="preserve"> </w:t>
      </w:r>
      <w:r w:rsidR="002439A9" w:rsidRPr="008E4BC2">
        <w:rPr>
          <w:sz w:val="24"/>
          <w:szCs w:val="24"/>
        </w:rPr>
        <w:t>(</w:t>
      </w:r>
      <w:r w:rsidR="00F60379" w:rsidRPr="008E4BC2">
        <w:rPr>
          <w:sz w:val="24"/>
          <w:szCs w:val="24"/>
        </w:rPr>
        <w:t xml:space="preserve">Population </w:t>
      </w:r>
      <w:r w:rsidR="002439A9" w:rsidRPr="008E4BC2">
        <w:rPr>
          <w:sz w:val="24"/>
          <w:szCs w:val="24"/>
        </w:rPr>
        <w:t xml:space="preserve">as per Census-2011 - Tier -5 – 5,000 to 9,999, Tier-6 </w:t>
      </w:r>
      <w:r w:rsidR="00F60379" w:rsidRPr="008E4BC2">
        <w:rPr>
          <w:sz w:val="24"/>
          <w:szCs w:val="24"/>
        </w:rPr>
        <w:t>–</w:t>
      </w:r>
      <w:r w:rsidR="002439A9" w:rsidRPr="008E4BC2">
        <w:rPr>
          <w:sz w:val="24"/>
          <w:szCs w:val="24"/>
        </w:rPr>
        <w:t xml:space="preserve"> </w:t>
      </w:r>
      <w:r w:rsidR="00F60379" w:rsidRPr="008E4BC2">
        <w:rPr>
          <w:sz w:val="24"/>
          <w:szCs w:val="24"/>
        </w:rPr>
        <w:t>Less than 5,000)</w:t>
      </w:r>
      <w:r w:rsidR="002439A9" w:rsidRPr="008E4BC2">
        <w:rPr>
          <w:sz w:val="24"/>
          <w:szCs w:val="24"/>
        </w:rPr>
        <w:t xml:space="preserve"> </w:t>
      </w:r>
    </w:p>
    <w:p w:rsidR="006A0165" w:rsidRDefault="006A0165" w:rsidP="0098475C">
      <w:pPr>
        <w:spacing w:after="0" w:line="240" w:lineRule="auto"/>
        <w:jc w:val="both"/>
        <w:rPr>
          <w:sz w:val="24"/>
          <w:szCs w:val="24"/>
        </w:rPr>
      </w:pPr>
    </w:p>
    <w:p w:rsidR="006A0165" w:rsidRPr="00C72391" w:rsidRDefault="006A0165" w:rsidP="00C72391">
      <w:pPr>
        <w:pStyle w:val="ListParagraph"/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C72391">
        <w:rPr>
          <w:rFonts w:ascii="Arial" w:hAnsi="Arial" w:cs="Arial"/>
          <w:sz w:val="24"/>
          <w:szCs w:val="24"/>
        </w:rPr>
        <w:t>Progress in opening of Banking Outlets :</w:t>
      </w:r>
    </w:p>
    <w:p w:rsidR="00C72391" w:rsidRDefault="00C72391" w:rsidP="00C7239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499"/>
        <w:gridCol w:w="2189"/>
        <w:gridCol w:w="2189"/>
      </w:tblGrid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D947F6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 with Population</w:t>
            </w:r>
          </w:p>
        </w:tc>
        <w:tc>
          <w:tcPr>
            <w:tcW w:w="2499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No. of Unbanked Rural </w:t>
            </w:r>
            <w:r w:rsidR="00D947F6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(URCs) in beginning of the quarter </w:t>
            </w:r>
          </w:p>
        </w:tc>
        <w:tc>
          <w:tcPr>
            <w:tcW w:w="2189" w:type="dxa"/>
          </w:tcPr>
          <w:p w:rsidR="00F32894" w:rsidRPr="006B4D9A" w:rsidRDefault="0084736C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189" w:type="dxa"/>
          </w:tcPr>
          <w:p w:rsidR="00F32894" w:rsidRPr="006B4D9A" w:rsidRDefault="006057D0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D0">
              <w:rPr>
                <w:rFonts w:ascii="Arial" w:hAnsi="Arial" w:cs="Arial"/>
                <w:sz w:val="24"/>
                <w:szCs w:val="24"/>
              </w:rPr>
              <w:t xml:space="preserve">No. of Unbanked </w:t>
            </w:r>
            <w:r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D947F6">
              <w:rPr>
                <w:rFonts w:ascii="Arial" w:hAnsi="Arial" w:cs="Arial"/>
                <w:sz w:val="24"/>
                <w:szCs w:val="24"/>
              </w:rPr>
              <w:t>Centers</w:t>
            </w:r>
            <w:r>
              <w:rPr>
                <w:rFonts w:ascii="Arial" w:hAnsi="Arial" w:cs="Arial"/>
                <w:sz w:val="24"/>
                <w:szCs w:val="24"/>
              </w:rPr>
              <w:t>(URCs) in end</w:t>
            </w:r>
            <w:r w:rsidRPr="006057D0">
              <w:rPr>
                <w:rFonts w:ascii="Arial" w:hAnsi="Arial" w:cs="Arial"/>
                <w:sz w:val="24"/>
                <w:szCs w:val="24"/>
              </w:rPr>
              <w:t xml:space="preserve"> of the quarter</w:t>
            </w:r>
          </w:p>
        </w:tc>
      </w:tr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49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9F537F" w:rsidTr="00F32894">
        <w:tc>
          <w:tcPr>
            <w:tcW w:w="2531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Less than 5,000 (Tier-6)</w:t>
            </w:r>
          </w:p>
        </w:tc>
        <w:tc>
          <w:tcPr>
            <w:tcW w:w="249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18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18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</w:tbl>
    <w:p w:rsidR="00C72391" w:rsidRPr="00D10E6F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C72391" w:rsidRPr="007F71CB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D967F4" w:rsidRDefault="00D967F4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0B0AF8" w:rsidRDefault="000B0AF8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0B0AF8" w:rsidRDefault="000B0AF8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BB757C" w:rsidRDefault="00F54B17" w:rsidP="009C7382">
      <w:pPr>
        <w:pStyle w:val="ListParagraph"/>
        <w:spacing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>4</w:t>
      </w:r>
      <w:r w:rsidR="009C7382">
        <w:rPr>
          <w:sz w:val="28"/>
          <w:szCs w:val="28"/>
        </w:rPr>
        <w:t xml:space="preserve">. </w:t>
      </w:r>
      <w:r w:rsidR="00A6307B">
        <w:rPr>
          <w:sz w:val="28"/>
          <w:szCs w:val="28"/>
        </w:rPr>
        <w:t>Progress</w:t>
      </w:r>
      <w:r w:rsidR="00BB757C" w:rsidRPr="00E71E7A">
        <w:rPr>
          <w:sz w:val="28"/>
          <w:szCs w:val="28"/>
        </w:rPr>
        <w:t xml:space="preserve"> under </w:t>
      </w:r>
      <w:r w:rsidR="001101EB" w:rsidRPr="00E71E7A">
        <w:rPr>
          <w:sz w:val="28"/>
          <w:szCs w:val="28"/>
        </w:rPr>
        <w:t>PMJDY</w:t>
      </w:r>
      <w:r w:rsidR="00F378BD">
        <w:rPr>
          <w:sz w:val="28"/>
          <w:szCs w:val="28"/>
        </w:rPr>
        <w:t xml:space="preserve"> A/cs : -</w:t>
      </w:r>
    </w:p>
    <w:p w:rsidR="006F350A" w:rsidRDefault="00F54B17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4.1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1406"/>
        <w:gridCol w:w="1481"/>
        <w:gridCol w:w="1973"/>
        <w:gridCol w:w="1530"/>
        <w:gridCol w:w="1350"/>
        <w:gridCol w:w="1800"/>
      </w:tblGrid>
      <w:tr w:rsidR="0006666D" w:rsidRPr="00C760F7" w:rsidTr="00ED1F04">
        <w:trPr>
          <w:trHeight w:val="1012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Accounts opened</w:t>
            </w:r>
          </w:p>
        </w:tc>
        <w:tc>
          <w:tcPr>
            <w:tcW w:w="1973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53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35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Balance in</w:t>
            </w:r>
          </w:p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A/cs</w:t>
            </w:r>
          </w:p>
          <w:p w:rsidR="00CF3728" w:rsidRPr="00C760F7" w:rsidRDefault="00CF3728" w:rsidP="00C30EA3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 xml:space="preserve">(Rs. In </w:t>
            </w:r>
            <w:r>
              <w:rPr>
                <w:rFonts w:ascii="Arial" w:hAnsi="Arial" w:cs="Arial"/>
                <w:szCs w:val="22"/>
              </w:rPr>
              <w:t>lac</w:t>
            </w:r>
            <w:r w:rsidRPr="00C760F7">
              <w:rPr>
                <w:rFonts w:ascii="Arial" w:hAnsi="Arial" w:cs="Arial"/>
                <w:szCs w:val="22"/>
              </w:rPr>
              <w:t>s)</w:t>
            </w:r>
          </w:p>
        </w:tc>
        <w:tc>
          <w:tcPr>
            <w:tcW w:w="180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481" w:type="dxa"/>
            <w:vAlign w:val="center"/>
          </w:tcPr>
          <w:p w:rsidR="00CF3728" w:rsidRPr="00C760F7" w:rsidRDefault="00815CC9" w:rsidP="00D56FD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332262</w:t>
            </w:r>
          </w:p>
        </w:tc>
        <w:tc>
          <w:tcPr>
            <w:tcW w:w="1973" w:type="dxa"/>
            <w:vAlign w:val="center"/>
          </w:tcPr>
          <w:p w:rsidR="00CF3728" w:rsidRPr="00C760F7" w:rsidRDefault="00D211A1" w:rsidP="00815CC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815CC9">
              <w:rPr>
                <w:rFonts w:ascii="Arial" w:hAnsi="Arial" w:cs="Arial"/>
                <w:szCs w:val="22"/>
              </w:rPr>
              <w:t>74663</w:t>
            </w:r>
          </w:p>
        </w:tc>
        <w:tc>
          <w:tcPr>
            <w:tcW w:w="1530" w:type="dxa"/>
            <w:vAlign w:val="center"/>
          </w:tcPr>
          <w:p w:rsidR="00CF3728" w:rsidRPr="00C760F7" w:rsidRDefault="00D211A1" w:rsidP="001708D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1708D8">
              <w:rPr>
                <w:rFonts w:ascii="Arial" w:hAnsi="Arial" w:cs="Arial"/>
                <w:szCs w:val="22"/>
              </w:rPr>
              <w:t>81950</w:t>
            </w:r>
          </w:p>
        </w:tc>
        <w:tc>
          <w:tcPr>
            <w:tcW w:w="1350" w:type="dxa"/>
            <w:vAlign w:val="center"/>
          </w:tcPr>
          <w:p w:rsidR="00CF3728" w:rsidRPr="00C760F7" w:rsidRDefault="001708D8" w:rsidP="00D211A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7602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815CC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  <w:r w:rsidR="00815CC9">
              <w:rPr>
                <w:rFonts w:ascii="Arial" w:hAnsi="Arial" w:cs="Arial"/>
                <w:szCs w:val="22"/>
              </w:rPr>
              <w:t>9972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481" w:type="dxa"/>
            <w:vAlign w:val="center"/>
          </w:tcPr>
          <w:p w:rsidR="00CF3728" w:rsidRPr="00C760F7" w:rsidRDefault="00815CC9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46334</w:t>
            </w:r>
          </w:p>
        </w:tc>
        <w:tc>
          <w:tcPr>
            <w:tcW w:w="1973" w:type="dxa"/>
            <w:vAlign w:val="center"/>
          </w:tcPr>
          <w:p w:rsidR="00CF3728" w:rsidRPr="00C760F7" w:rsidRDefault="00815CC9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44298</w:t>
            </w:r>
          </w:p>
        </w:tc>
        <w:tc>
          <w:tcPr>
            <w:tcW w:w="1530" w:type="dxa"/>
            <w:vAlign w:val="center"/>
          </w:tcPr>
          <w:p w:rsidR="00CF3728" w:rsidRPr="00C760F7" w:rsidRDefault="001708D8" w:rsidP="001708D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45369</w:t>
            </w:r>
          </w:p>
        </w:tc>
        <w:tc>
          <w:tcPr>
            <w:tcW w:w="1350" w:type="dxa"/>
            <w:vAlign w:val="center"/>
          </w:tcPr>
          <w:p w:rsidR="00CF3728" w:rsidRPr="00C760F7" w:rsidRDefault="00D211A1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 w:rsidR="001708D8">
              <w:rPr>
                <w:rFonts w:ascii="Arial" w:hAnsi="Arial" w:cs="Arial"/>
                <w:color w:val="000000"/>
                <w:szCs w:val="22"/>
              </w:rPr>
              <w:t>823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44458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481" w:type="dxa"/>
            <w:vAlign w:val="center"/>
          </w:tcPr>
          <w:p w:rsidR="00CF3728" w:rsidRPr="00C760F7" w:rsidRDefault="00815CC9" w:rsidP="00815CC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10272</w:t>
            </w:r>
          </w:p>
        </w:tc>
        <w:tc>
          <w:tcPr>
            <w:tcW w:w="1973" w:type="dxa"/>
            <w:vAlign w:val="center"/>
          </w:tcPr>
          <w:p w:rsidR="00CF3728" w:rsidRPr="00C760F7" w:rsidRDefault="00815CC9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6324</w:t>
            </w:r>
          </w:p>
        </w:tc>
        <w:tc>
          <w:tcPr>
            <w:tcW w:w="1530" w:type="dxa"/>
            <w:vAlign w:val="center"/>
          </w:tcPr>
          <w:p w:rsidR="00CF3728" w:rsidRPr="00C760F7" w:rsidRDefault="001708D8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9174</w:t>
            </w:r>
          </w:p>
        </w:tc>
        <w:tc>
          <w:tcPr>
            <w:tcW w:w="1350" w:type="dxa"/>
            <w:vAlign w:val="center"/>
          </w:tcPr>
          <w:p w:rsidR="00CF3728" w:rsidRPr="00C760F7" w:rsidRDefault="001708D8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372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12222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481" w:type="dxa"/>
            <w:vAlign w:val="center"/>
          </w:tcPr>
          <w:p w:rsidR="00CF3728" w:rsidRPr="00C760F7" w:rsidRDefault="00815CC9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72380</w:t>
            </w:r>
          </w:p>
        </w:tc>
        <w:tc>
          <w:tcPr>
            <w:tcW w:w="1973" w:type="dxa"/>
            <w:vAlign w:val="center"/>
          </w:tcPr>
          <w:p w:rsidR="00CF3728" w:rsidRPr="00C760F7" w:rsidRDefault="00815CC9" w:rsidP="00815CC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49606</w:t>
            </w:r>
          </w:p>
        </w:tc>
        <w:tc>
          <w:tcPr>
            <w:tcW w:w="1530" w:type="dxa"/>
            <w:vAlign w:val="center"/>
          </w:tcPr>
          <w:p w:rsidR="00CF3728" w:rsidRPr="00C760F7" w:rsidRDefault="001708D8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55519</w:t>
            </w:r>
          </w:p>
        </w:tc>
        <w:tc>
          <w:tcPr>
            <w:tcW w:w="1350" w:type="dxa"/>
            <w:vAlign w:val="center"/>
          </w:tcPr>
          <w:p w:rsidR="00CF3728" w:rsidRPr="00C760F7" w:rsidRDefault="001708D8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4333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53996</w:t>
            </w:r>
          </w:p>
        </w:tc>
      </w:tr>
      <w:tr w:rsidR="0006666D" w:rsidRPr="00C760F7" w:rsidTr="00CF3728">
        <w:trPr>
          <w:trHeight w:val="395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760F7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481" w:type="dxa"/>
            <w:vAlign w:val="center"/>
          </w:tcPr>
          <w:p w:rsidR="00CF3728" w:rsidRPr="00C760F7" w:rsidRDefault="00815CC9" w:rsidP="00D56FD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461248</w:t>
            </w:r>
          </w:p>
        </w:tc>
        <w:tc>
          <w:tcPr>
            <w:tcW w:w="1973" w:type="dxa"/>
            <w:vAlign w:val="center"/>
          </w:tcPr>
          <w:p w:rsidR="00CF3728" w:rsidRPr="00C760F7" w:rsidRDefault="00815CC9" w:rsidP="00D56FD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374891</w:t>
            </w:r>
          </w:p>
        </w:tc>
        <w:tc>
          <w:tcPr>
            <w:tcW w:w="1530" w:type="dxa"/>
            <w:vAlign w:val="center"/>
          </w:tcPr>
          <w:p w:rsidR="00CF3728" w:rsidRPr="00C760F7" w:rsidRDefault="00815CC9" w:rsidP="008C4E9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392012</w:t>
            </w:r>
          </w:p>
        </w:tc>
        <w:tc>
          <w:tcPr>
            <w:tcW w:w="1350" w:type="dxa"/>
            <w:vAlign w:val="center"/>
          </w:tcPr>
          <w:p w:rsidR="00CF3728" w:rsidRPr="00C760F7" w:rsidRDefault="00815CC9" w:rsidP="00C46BAC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14130</w:t>
            </w:r>
          </w:p>
        </w:tc>
        <w:tc>
          <w:tcPr>
            <w:tcW w:w="1800" w:type="dxa"/>
            <w:vAlign w:val="center"/>
          </w:tcPr>
          <w:p w:rsidR="00CF3728" w:rsidRPr="00C760F7" w:rsidRDefault="00815CC9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440648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</w:tr>
    </w:tbl>
    <w:p w:rsidR="00296E1C" w:rsidRDefault="00296E1C" w:rsidP="005228AA">
      <w:pPr>
        <w:spacing w:after="0" w:line="240" w:lineRule="auto"/>
        <w:rPr>
          <w:sz w:val="28"/>
          <w:szCs w:val="28"/>
        </w:rPr>
      </w:pPr>
    </w:p>
    <w:p w:rsidR="005228AA" w:rsidRDefault="00F54B17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5228AA">
        <w:rPr>
          <w:sz w:val="28"/>
          <w:szCs w:val="28"/>
        </w:rPr>
        <w:t xml:space="preserve">.2 </w:t>
      </w:r>
      <w:r w:rsidR="005228AA" w:rsidRPr="00671D74">
        <w:rPr>
          <w:b/>
          <w:bCs/>
          <w:sz w:val="28"/>
          <w:szCs w:val="28"/>
          <w:u w:val="single"/>
        </w:rPr>
        <w:t>Aadhaar Seeding</w:t>
      </w:r>
      <w:r w:rsidR="00671D74" w:rsidRPr="00671D74">
        <w:rPr>
          <w:b/>
          <w:bCs/>
          <w:sz w:val="28"/>
          <w:szCs w:val="28"/>
          <w:u w:val="single"/>
        </w:rPr>
        <w:t xml:space="preserve"> &amp; authentication in CASA accounts :</w:t>
      </w:r>
      <w:r w:rsidR="00A25565">
        <w:rPr>
          <w:b/>
          <w:bCs/>
          <w:sz w:val="28"/>
          <w:szCs w:val="28"/>
          <w:u w:val="single"/>
        </w:rPr>
        <w:t xml:space="preserve"> -</w:t>
      </w:r>
    </w:p>
    <w:p w:rsidR="006B7FA1" w:rsidRPr="00671D74" w:rsidRDefault="006B7FA1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1260"/>
        <w:gridCol w:w="1170"/>
        <w:gridCol w:w="1607"/>
        <w:gridCol w:w="1336"/>
        <w:gridCol w:w="1586"/>
        <w:gridCol w:w="1145"/>
        <w:gridCol w:w="1098"/>
        <w:gridCol w:w="1148"/>
      </w:tblGrid>
      <w:tr w:rsidR="00E41014" w:rsidRPr="00C760F7" w:rsidTr="00E41014">
        <w:trPr>
          <w:trHeight w:val="1012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No. active CASA accounts </w:t>
            </w:r>
          </w:p>
        </w:tc>
        <w:tc>
          <w:tcPr>
            <w:tcW w:w="1607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336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%Aadhaar Seeding in CASA accounts</w:t>
            </w:r>
          </w:p>
        </w:tc>
        <w:tc>
          <w:tcPr>
            <w:tcW w:w="1586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</w:t>
            </w:r>
            <w:r>
              <w:t xml:space="preserve"> </w:t>
            </w:r>
            <w:r>
              <w:rPr>
                <w:rFonts w:ascii="Arial" w:hAnsi="Arial" w:cs="Arial"/>
                <w:szCs w:val="22"/>
              </w:rPr>
              <w:t>Aadhaar authentication</w:t>
            </w:r>
            <w:r w:rsidRPr="00E31BC7">
              <w:rPr>
                <w:rFonts w:ascii="Arial" w:hAnsi="Arial" w:cs="Arial"/>
                <w:szCs w:val="22"/>
              </w:rPr>
              <w:t xml:space="preserve"> in CASA accounts</w:t>
            </w:r>
          </w:p>
        </w:tc>
        <w:tc>
          <w:tcPr>
            <w:tcW w:w="1145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Savings accounts</w:t>
            </w:r>
          </w:p>
        </w:tc>
        <w:tc>
          <w:tcPr>
            <w:tcW w:w="1098" w:type="dxa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Savings account seeded with Mo</w:t>
            </w:r>
            <w:r w:rsidR="00D947F6">
              <w:rPr>
                <w:rFonts w:ascii="Arial" w:hAnsi="Arial" w:cs="Arial"/>
                <w:szCs w:val="22"/>
              </w:rPr>
              <w:t>b</w:t>
            </w:r>
            <w:r>
              <w:rPr>
                <w:rFonts w:ascii="Arial" w:hAnsi="Arial" w:cs="Arial"/>
                <w:szCs w:val="22"/>
              </w:rPr>
              <w:t>.No.</w:t>
            </w:r>
          </w:p>
        </w:tc>
        <w:tc>
          <w:tcPr>
            <w:tcW w:w="1148" w:type="dxa"/>
          </w:tcPr>
          <w:p w:rsidR="008839EA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41014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%Mo</w:t>
            </w:r>
            <w:r w:rsidR="00D947F6">
              <w:rPr>
                <w:rFonts w:ascii="Arial" w:hAnsi="Arial" w:cs="Arial"/>
                <w:szCs w:val="22"/>
              </w:rPr>
              <w:t>b</w:t>
            </w:r>
            <w:r>
              <w:rPr>
                <w:rFonts w:ascii="Arial" w:hAnsi="Arial" w:cs="Arial"/>
                <w:szCs w:val="22"/>
              </w:rPr>
              <w:t>. No. Seeding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170" w:type="dxa"/>
            <w:vAlign w:val="center"/>
          </w:tcPr>
          <w:p w:rsidR="00E41014" w:rsidRPr="00C760F7" w:rsidRDefault="009400E4" w:rsidP="00C52E3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C52E36">
              <w:rPr>
                <w:rFonts w:ascii="Arial" w:hAnsi="Arial" w:cs="Arial"/>
                <w:szCs w:val="22"/>
              </w:rPr>
              <w:t>202987</w:t>
            </w:r>
          </w:p>
        </w:tc>
        <w:tc>
          <w:tcPr>
            <w:tcW w:w="1607" w:type="dxa"/>
            <w:vAlign w:val="center"/>
          </w:tcPr>
          <w:p w:rsidR="00E41014" w:rsidRPr="00C760F7" w:rsidRDefault="003658FC" w:rsidP="00C52E3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  <w:r w:rsidR="00C52E36">
              <w:rPr>
                <w:rFonts w:ascii="Arial" w:hAnsi="Arial" w:cs="Arial"/>
                <w:szCs w:val="22"/>
              </w:rPr>
              <w:t>9</w:t>
            </w:r>
            <w:r>
              <w:rPr>
                <w:rFonts w:ascii="Arial" w:hAnsi="Arial" w:cs="Arial"/>
                <w:szCs w:val="22"/>
              </w:rPr>
              <w:t>7</w:t>
            </w:r>
            <w:r w:rsidR="00C52E36">
              <w:rPr>
                <w:rFonts w:ascii="Arial" w:hAnsi="Arial" w:cs="Arial"/>
                <w:szCs w:val="22"/>
              </w:rPr>
              <w:t>654</w:t>
            </w:r>
          </w:p>
        </w:tc>
        <w:tc>
          <w:tcPr>
            <w:tcW w:w="1336" w:type="dxa"/>
            <w:vAlign w:val="center"/>
          </w:tcPr>
          <w:p w:rsidR="00E41014" w:rsidRPr="00C760F7" w:rsidRDefault="00C52E36" w:rsidP="00445A8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95.21%</w:t>
            </w:r>
          </w:p>
        </w:tc>
        <w:tc>
          <w:tcPr>
            <w:tcW w:w="1586" w:type="dxa"/>
            <w:vAlign w:val="center"/>
          </w:tcPr>
          <w:p w:rsidR="00E41014" w:rsidRPr="00C760F7" w:rsidRDefault="00C52E36" w:rsidP="009B33F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80.14</w:t>
            </w:r>
            <w:r w:rsidR="000D1C7F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0D1C7F" w:rsidP="00536A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7F2182">
              <w:rPr>
                <w:rFonts w:ascii="Arial" w:hAnsi="Arial" w:cs="Arial"/>
                <w:szCs w:val="22"/>
              </w:rPr>
              <w:t>7</w:t>
            </w:r>
            <w:r w:rsidR="00536A8B">
              <w:rPr>
                <w:rFonts w:ascii="Arial" w:hAnsi="Arial" w:cs="Arial"/>
                <w:szCs w:val="22"/>
              </w:rPr>
              <w:t>88254</w:t>
            </w:r>
          </w:p>
        </w:tc>
        <w:tc>
          <w:tcPr>
            <w:tcW w:w="1098" w:type="dxa"/>
          </w:tcPr>
          <w:p w:rsidR="00E41014" w:rsidRPr="00C760F7" w:rsidRDefault="00536A8B" w:rsidP="007F1A4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1422114</w:t>
            </w:r>
          </w:p>
        </w:tc>
        <w:tc>
          <w:tcPr>
            <w:tcW w:w="1148" w:type="dxa"/>
          </w:tcPr>
          <w:p w:rsidR="00E41014" w:rsidRPr="00C760F7" w:rsidRDefault="00536A8B" w:rsidP="00007A5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79.52%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170" w:type="dxa"/>
            <w:vAlign w:val="center"/>
          </w:tcPr>
          <w:p w:rsidR="00E41014" w:rsidRPr="00C760F7" w:rsidRDefault="00C52E36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204148</w:t>
            </w:r>
          </w:p>
        </w:tc>
        <w:tc>
          <w:tcPr>
            <w:tcW w:w="1607" w:type="dxa"/>
            <w:vAlign w:val="center"/>
          </w:tcPr>
          <w:p w:rsidR="00E41014" w:rsidRPr="00C760F7" w:rsidRDefault="00C52E36" w:rsidP="003658F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138763</w:t>
            </w:r>
          </w:p>
        </w:tc>
        <w:tc>
          <w:tcPr>
            <w:tcW w:w="1336" w:type="dxa"/>
            <w:vAlign w:val="center"/>
          </w:tcPr>
          <w:p w:rsidR="00E41014" w:rsidRPr="00C760F7" w:rsidRDefault="00C52E36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67.97%</w:t>
            </w:r>
          </w:p>
        </w:tc>
        <w:tc>
          <w:tcPr>
            <w:tcW w:w="1586" w:type="dxa"/>
            <w:vAlign w:val="center"/>
          </w:tcPr>
          <w:p w:rsidR="00E41014" w:rsidRPr="00C760F7" w:rsidRDefault="00C52E36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54.25</w:t>
            </w:r>
            <w:r w:rsidR="005110F7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536A8B" w:rsidP="007F2182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186856</w:t>
            </w:r>
          </w:p>
        </w:tc>
        <w:tc>
          <w:tcPr>
            <w:tcW w:w="1098" w:type="dxa"/>
          </w:tcPr>
          <w:p w:rsidR="00E41014" w:rsidRPr="00C760F7" w:rsidRDefault="00536A8B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151045</w:t>
            </w:r>
          </w:p>
        </w:tc>
        <w:tc>
          <w:tcPr>
            <w:tcW w:w="1148" w:type="dxa"/>
          </w:tcPr>
          <w:p w:rsidR="00E41014" w:rsidRPr="00C760F7" w:rsidRDefault="00536A8B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80.83%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170" w:type="dxa"/>
            <w:vAlign w:val="center"/>
          </w:tcPr>
          <w:p w:rsidR="00E41014" w:rsidRPr="00C760F7" w:rsidRDefault="00C52E36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261784</w:t>
            </w:r>
          </w:p>
        </w:tc>
        <w:tc>
          <w:tcPr>
            <w:tcW w:w="1607" w:type="dxa"/>
            <w:vAlign w:val="center"/>
          </w:tcPr>
          <w:p w:rsidR="00E41014" w:rsidRPr="00C760F7" w:rsidRDefault="00C52E36" w:rsidP="00445A8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211259</w:t>
            </w:r>
          </w:p>
        </w:tc>
        <w:tc>
          <w:tcPr>
            <w:tcW w:w="1336" w:type="dxa"/>
            <w:vAlign w:val="center"/>
          </w:tcPr>
          <w:p w:rsidR="00E41014" w:rsidRPr="00C760F7" w:rsidRDefault="00C52E36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80.69%</w:t>
            </w:r>
          </w:p>
        </w:tc>
        <w:tc>
          <w:tcPr>
            <w:tcW w:w="1586" w:type="dxa"/>
            <w:vAlign w:val="center"/>
          </w:tcPr>
          <w:p w:rsidR="00E41014" w:rsidRPr="00C760F7" w:rsidRDefault="00C52E36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71.77</w:t>
            </w:r>
            <w:r w:rsidR="009A41C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536A8B" w:rsidP="007F2182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211863</w:t>
            </w:r>
          </w:p>
        </w:tc>
        <w:tc>
          <w:tcPr>
            <w:tcW w:w="1098" w:type="dxa"/>
          </w:tcPr>
          <w:p w:rsidR="00E41014" w:rsidRPr="00C760F7" w:rsidRDefault="00536A8B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144741</w:t>
            </w:r>
          </w:p>
        </w:tc>
        <w:tc>
          <w:tcPr>
            <w:tcW w:w="1148" w:type="dxa"/>
          </w:tcPr>
          <w:p w:rsidR="00E41014" w:rsidRPr="00C760F7" w:rsidRDefault="00536A8B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68.31%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170" w:type="dxa"/>
            <w:vAlign w:val="center"/>
          </w:tcPr>
          <w:p w:rsidR="00E41014" w:rsidRPr="00C760F7" w:rsidRDefault="00C52E36" w:rsidP="003658F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151123</w:t>
            </w:r>
          </w:p>
        </w:tc>
        <w:tc>
          <w:tcPr>
            <w:tcW w:w="1607" w:type="dxa"/>
            <w:vAlign w:val="center"/>
          </w:tcPr>
          <w:p w:rsidR="00E41014" w:rsidRPr="00C760F7" w:rsidRDefault="00C52E36" w:rsidP="003658F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142753</w:t>
            </w:r>
          </w:p>
        </w:tc>
        <w:tc>
          <w:tcPr>
            <w:tcW w:w="1336" w:type="dxa"/>
            <w:vAlign w:val="center"/>
          </w:tcPr>
          <w:p w:rsidR="00E41014" w:rsidRPr="00C760F7" w:rsidRDefault="00C52E36" w:rsidP="00445A8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94.46%</w:t>
            </w:r>
          </w:p>
        </w:tc>
        <w:tc>
          <w:tcPr>
            <w:tcW w:w="1586" w:type="dxa"/>
            <w:vAlign w:val="center"/>
          </w:tcPr>
          <w:p w:rsidR="00E41014" w:rsidRPr="00C760F7" w:rsidRDefault="00C52E36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83.47</w:t>
            </w:r>
            <w:r w:rsidR="009A41C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536A8B" w:rsidP="0074572B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104157</w:t>
            </w:r>
          </w:p>
        </w:tc>
        <w:tc>
          <w:tcPr>
            <w:tcW w:w="1098" w:type="dxa"/>
          </w:tcPr>
          <w:p w:rsidR="00E41014" w:rsidRPr="00C760F7" w:rsidRDefault="009A41CF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</w:t>
            </w:r>
            <w:r w:rsidR="00536A8B">
              <w:rPr>
                <w:rFonts w:ascii="Arial" w:hAnsi="Arial" w:cs="Arial"/>
                <w:color w:val="000000"/>
                <w:szCs w:val="22"/>
              </w:rPr>
              <w:t>8247</w:t>
            </w:r>
          </w:p>
        </w:tc>
        <w:tc>
          <w:tcPr>
            <w:tcW w:w="1148" w:type="dxa"/>
          </w:tcPr>
          <w:p w:rsidR="00E41014" w:rsidRPr="00C760F7" w:rsidRDefault="00536A8B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75.12%</w:t>
            </w:r>
          </w:p>
        </w:tc>
      </w:tr>
      <w:tr w:rsidR="00E41014" w:rsidRPr="00C760F7" w:rsidTr="00E41014">
        <w:trPr>
          <w:trHeight w:val="395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760F7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170" w:type="dxa"/>
            <w:vAlign w:val="center"/>
          </w:tcPr>
          <w:p w:rsidR="00E41014" w:rsidRPr="00C760F7" w:rsidRDefault="00C52E36" w:rsidP="003658F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2820042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607" w:type="dxa"/>
            <w:vAlign w:val="center"/>
          </w:tcPr>
          <w:p w:rsidR="00E41014" w:rsidRPr="00C760F7" w:rsidRDefault="00C52E36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2590429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:rsidR="00E41014" w:rsidRPr="00C760F7" w:rsidRDefault="00C52E36" w:rsidP="006C2BA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91.85%</w:t>
            </w:r>
          </w:p>
        </w:tc>
        <w:tc>
          <w:tcPr>
            <w:tcW w:w="1586" w:type="dxa"/>
            <w:vAlign w:val="center"/>
          </w:tcPr>
          <w:p w:rsidR="00E41014" w:rsidRPr="00C760F7" w:rsidRDefault="00C52E36" w:rsidP="009B33F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80.64</w:t>
            </w:r>
            <w:r w:rsidR="00007A5A">
              <w:rPr>
                <w:rFonts w:ascii="Arial" w:hAnsi="Arial" w:cs="Arial"/>
                <w:b/>
                <w:bCs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536A8B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2291130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098" w:type="dxa"/>
          </w:tcPr>
          <w:p w:rsidR="00E41014" w:rsidRPr="00C760F7" w:rsidRDefault="00536A8B" w:rsidP="007F1A4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1796147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148" w:type="dxa"/>
          </w:tcPr>
          <w:p w:rsidR="00E41014" w:rsidRPr="00C760F7" w:rsidRDefault="00536A8B" w:rsidP="00007A5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78.39%</w:t>
            </w:r>
          </w:p>
        </w:tc>
      </w:tr>
    </w:tbl>
    <w:p w:rsidR="007D1C84" w:rsidRPr="00405E28" w:rsidRDefault="007D1C84" w:rsidP="00405E28">
      <w:pPr>
        <w:spacing w:after="0" w:line="240" w:lineRule="auto"/>
        <w:rPr>
          <w:sz w:val="28"/>
          <w:szCs w:val="28"/>
        </w:rPr>
      </w:pPr>
    </w:p>
    <w:p w:rsidR="00516458" w:rsidRPr="00F54B17" w:rsidRDefault="00F54B17" w:rsidP="00F54B17">
      <w:pPr>
        <w:spacing w:after="0" w:line="240" w:lineRule="auto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</w:t>
      </w:r>
      <w:r w:rsidR="00C35A1B" w:rsidRPr="00F54B17">
        <w:rPr>
          <w:b/>
          <w:bCs/>
          <w:sz w:val="28"/>
          <w:szCs w:val="28"/>
        </w:rPr>
        <w:t xml:space="preserve"> </w:t>
      </w:r>
      <w:r w:rsidR="000D5CF6" w:rsidRPr="00F54B17">
        <w:rPr>
          <w:b/>
          <w:bCs/>
          <w:sz w:val="28"/>
          <w:szCs w:val="28"/>
        </w:rPr>
        <w:t>Gap in appointment of the BCs</w:t>
      </w:r>
      <w:r w:rsidR="00F378BD" w:rsidRPr="00F54B17">
        <w:rPr>
          <w:b/>
          <w:bCs/>
          <w:sz w:val="28"/>
          <w:szCs w:val="28"/>
        </w:rPr>
        <w:t xml:space="preserve"> : -</w:t>
      </w:r>
    </w:p>
    <w:p w:rsidR="0074572B" w:rsidRPr="00B23309" w:rsidRDefault="0074572B" w:rsidP="0074572B">
      <w:pPr>
        <w:pStyle w:val="ListParagraph"/>
        <w:spacing w:after="0" w:line="240" w:lineRule="auto"/>
        <w:ind w:left="1005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40"/>
        <w:gridCol w:w="1621"/>
        <w:gridCol w:w="1620"/>
        <w:gridCol w:w="1890"/>
        <w:gridCol w:w="1890"/>
      </w:tblGrid>
      <w:tr w:rsidR="007D1C84" w:rsidTr="007D1C84">
        <w:tc>
          <w:tcPr>
            <w:tcW w:w="737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1" w:type="dxa"/>
            <w:gridSpan w:val="4"/>
            <w:tcBorders>
              <w:right w:val="single" w:sz="4" w:space="0" w:color="auto"/>
            </w:tcBorders>
            <w:vAlign w:val="center"/>
          </w:tcPr>
          <w:p w:rsidR="007D1C84" w:rsidRDefault="007D1C84" w:rsidP="00E044AF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Status Report on Bank Mitra and Infrastructure as on </w:t>
            </w:r>
            <w:r w:rsidR="00DF378A">
              <w:rPr>
                <w:sz w:val="28"/>
                <w:szCs w:val="28"/>
              </w:rPr>
              <w:t>3</w:t>
            </w:r>
            <w:r w:rsidR="00E044AF">
              <w:rPr>
                <w:sz w:val="28"/>
                <w:szCs w:val="28"/>
              </w:rPr>
              <w:t>1.12.</w:t>
            </w:r>
            <w:r w:rsidR="00DF378A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7D1C84" w:rsidTr="007D1C84">
        <w:tc>
          <w:tcPr>
            <w:tcW w:w="737" w:type="dxa"/>
            <w:vMerge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620" w:type="dxa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890" w:type="dxa"/>
            <w:vAlign w:val="center"/>
          </w:tcPr>
          <w:p w:rsidR="007D1C84" w:rsidRDefault="007D1C84" w:rsidP="005137A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</w:tr>
      <w:tr w:rsidR="007D1C84" w:rsidTr="001916E2">
        <w:tc>
          <w:tcPr>
            <w:tcW w:w="737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40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1621" w:type="dxa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620" w:type="dxa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890" w:type="dxa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890" w:type="dxa"/>
          </w:tcPr>
          <w:p w:rsidR="007D1C84" w:rsidRDefault="001B34F6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CC2122" w:rsidRDefault="00CC2122" w:rsidP="007D1C84">
      <w:pPr>
        <w:spacing w:line="480" w:lineRule="auto"/>
        <w:rPr>
          <w:sz w:val="4"/>
          <w:szCs w:val="4"/>
        </w:rPr>
      </w:pPr>
    </w:p>
    <w:p w:rsidR="007F71CB" w:rsidRPr="00CC2122" w:rsidRDefault="00B23309" w:rsidP="00D967F4">
      <w:pPr>
        <w:pStyle w:val="ListParagraph"/>
        <w:spacing w:line="240" w:lineRule="auto"/>
        <w:ind w:left="180"/>
        <w:rPr>
          <w:b/>
          <w:bCs/>
          <w:sz w:val="28"/>
          <w:szCs w:val="28"/>
          <w:u w:val="single"/>
        </w:rPr>
      </w:pPr>
      <w:r w:rsidRPr="00CC2122">
        <w:rPr>
          <w:b/>
          <w:bCs/>
          <w:sz w:val="28"/>
          <w:szCs w:val="28"/>
          <w:u w:val="single"/>
        </w:rPr>
        <w:t xml:space="preserve"> </w:t>
      </w:r>
      <w:r w:rsidR="00F54B17">
        <w:rPr>
          <w:b/>
          <w:bCs/>
          <w:sz w:val="28"/>
          <w:szCs w:val="28"/>
          <w:u w:val="single"/>
        </w:rPr>
        <w:t>4</w:t>
      </w:r>
      <w:r w:rsidR="00C35A1B">
        <w:rPr>
          <w:b/>
          <w:bCs/>
          <w:sz w:val="28"/>
          <w:szCs w:val="28"/>
          <w:u w:val="single"/>
        </w:rPr>
        <w:t>.4</w:t>
      </w:r>
      <w:r w:rsidR="00CC2122" w:rsidRPr="00CC2122">
        <w:rPr>
          <w:b/>
          <w:bCs/>
          <w:sz w:val="28"/>
          <w:szCs w:val="28"/>
          <w:u w:val="single"/>
        </w:rPr>
        <w:t xml:space="preserve"> </w:t>
      </w:r>
      <w:r w:rsidR="009B7D08" w:rsidRPr="00CC2122">
        <w:rPr>
          <w:b/>
          <w:bCs/>
          <w:sz w:val="28"/>
          <w:szCs w:val="28"/>
          <w:u w:val="single"/>
        </w:rPr>
        <w:t>Progress in enrolment in Social Security Schemes</w:t>
      </w:r>
      <w:r w:rsidR="00F378BD">
        <w:rPr>
          <w:b/>
          <w:bCs/>
          <w:sz w:val="28"/>
          <w:szCs w:val="28"/>
          <w:u w:val="single"/>
        </w:rPr>
        <w:t xml:space="preserve"> : -</w:t>
      </w:r>
    </w:p>
    <w:tbl>
      <w:tblPr>
        <w:tblStyle w:val="TableGrid"/>
        <w:tblW w:w="8574" w:type="dxa"/>
        <w:tblInd w:w="624" w:type="dxa"/>
        <w:tblLook w:val="04A0" w:firstRow="1" w:lastRow="0" w:firstColumn="1" w:lastColumn="0" w:noHBand="0" w:noVBand="1"/>
      </w:tblPr>
      <w:tblGrid>
        <w:gridCol w:w="1974"/>
        <w:gridCol w:w="1380"/>
        <w:gridCol w:w="1800"/>
        <w:gridCol w:w="1530"/>
        <w:gridCol w:w="1890"/>
      </w:tblGrid>
      <w:tr w:rsidR="00B23309" w:rsidRPr="00B23309" w:rsidTr="00405E28">
        <w:trPr>
          <w:trHeight w:val="453"/>
        </w:trPr>
        <w:tc>
          <w:tcPr>
            <w:tcW w:w="1974" w:type="dxa"/>
            <w:vMerge w:val="restart"/>
            <w:vAlign w:val="center"/>
          </w:tcPr>
          <w:p w:rsidR="00AC0258" w:rsidRPr="008058C1" w:rsidRDefault="00AC0258" w:rsidP="00EE7665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532B59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4710" w:type="dxa"/>
            <w:gridSpan w:val="3"/>
          </w:tcPr>
          <w:p w:rsidR="00AC0258" w:rsidRPr="00B23309" w:rsidRDefault="00B23309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Cumulative </w:t>
            </w:r>
            <w:r w:rsidR="00AC0258" w:rsidRPr="00B23309">
              <w:rPr>
                <w:sz w:val="28"/>
                <w:szCs w:val="28"/>
              </w:rPr>
              <w:t>Enrolment under</w:t>
            </w:r>
          </w:p>
        </w:tc>
        <w:tc>
          <w:tcPr>
            <w:tcW w:w="1890" w:type="dxa"/>
            <w:vMerge w:val="restart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Total</w:t>
            </w:r>
          </w:p>
        </w:tc>
      </w:tr>
      <w:tr w:rsidR="00B23309" w:rsidRPr="00B23309" w:rsidTr="00405E28">
        <w:trPr>
          <w:trHeight w:val="422"/>
        </w:trPr>
        <w:tc>
          <w:tcPr>
            <w:tcW w:w="1974" w:type="dxa"/>
            <w:vMerge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8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PMSBY</w:t>
            </w:r>
          </w:p>
        </w:tc>
        <w:tc>
          <w:tcPr>
            <w:tcW w:w="180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PMJJBY</w:t>
            </w:r>
          </w:p>
        </w:tc>
        <w:tc>
          <w:tcPr>
            <w:tcW w:w="153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APY</w:t>
            </w:r>
          </w:p>
        </w:tc>
        <w:tc>
          <w:tcPr>
            <w:tcW w:w="1890" w:type="dxa"/>
            <w:vMerge/>
          </w:tcPr>
          <w:p w:rsidR="00AC0258" w:rsidRPr="00B23309" w:rsidRDefault="00AC0258" w:rsidP="00EE766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23309" w:rsidRPr="00B23309" w:rsidTr="00405E28">
        <w:trPr>
          <w:trHeight w:val="335"/>
        </w:trPr>
        <w:tc>
          <w:tcPr>
            <w:tcW w:w="1974" w:type="dxa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380" w:type="dxa"/>
          </w:tcPr>
          <w:p w:rsidR="00AC0258" w:rsidRPr="00B23309" w:rsidRDefault="00C7114A" w:rsidP="00086EA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86EAA">
              <w:rPr>
                <w:sz w:val="28"/>
                <w:szCs w:val="28"/>
              </w:rPr>
              <w:t>31826</w:t>
            </w:r>
          </w:p>
        </w:tc>
        <w:tc>
          <w:tcPr>
            <w:tcW w:w="1800" w:type="dxa"/>
          </w:tcPr>
          <w:p w:rsidR="00AC0258" w:rsidRPr="00B23309" w:rsidRDefault="00086EAA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80220</w:t>
            </w:r>
          </w:p>
        </w:tc>
        <w:tc>
          <w:tcPr>
            <w:tcW w:w="1530" w:type="dxa"/>
          </w:tcPr>
          <w:p w:rsidR="00AC0258" w:rsidRPr="00B23309" w:rsidRDefault="00AF039A" w:rsidP="00086EA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6EAA">
              <w:rPr>
                <w:sz w:val="28"/>
                <w:szCs w:val="28"/>
              </w:rPr>
              <w:t>1374</w:t>
            </w:r>
          </w:p>
        </w:tc>
        <w:tc>
          <w:tcPr>
            <w:tcW w:w="1890" w:type="dxa"/>
          </w:tcPr>
          <w:p w:rsidR="00AC0258" w:rsidRPr="00B23309" w:rsidRDefault="00EE2C6B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323420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380" w:type="dxa"/>
          </w:tcPr>
          <w:p w:rsidR="00AC0258" w:rsidRPr="00B23309" w:rsidRDefault="00086EA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47145</w:t>
            </w:r>
          </w:p>
        </w:tc>
        <w:tc>
          <w:tcPr>
            <w:tcW w:w="1800" w:type="dxa"/>
          </w:tcPr>
          <w:p w:rsidR="00AC0258" w:rsidRPr="00B23309" w:rsidRDefault="0037592E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6EAA">
              <w:rPr>
                <w:sz w:val="28"/>
                <w:szCs w:val="28"/>
              </w:rPr>
              <w:t>4132</w:t>
            </w:r>
          </w:p>
        </w:tc>
        <w:tc>
          <w:tcPr>
            <w:tcW w:w="1530" w:type="dxa"/>
          </w:tcPr>
          <w:p w:rsidR="00AC0258" w:rsidRPr="00B23309" w:rsidRDefault="0037592E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6EAA">
              <w:rPr>
                <w:sz w:val="28"/>
                <w:szCs w:val="28"/>
              </w:rPr>
              <w:t>789</w:t>
            </w:r>
          </w:p>
        </w:tc>
        <w:tc>
          <w:tcPr>
            <w:tcW w:w="1890" w:type="dxa"/>
          </w:tcPr>
          <w:p w:rsidR="00AC0258" w:rsidRPr="00B23309" w:rsidRDefault="00EE2C6B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63066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380" w:type="dxa"/>
          </w:tcPr>
          <w:p w:rsidR="00AC0258" w:rsidRPr="00B23309" w:rsidRDefault="00086EA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130983</w:t>
            </w:r>
          </w:p>
        </w:tc>
        <w:tc>
          <w:tcPr>
            <w:tcW w:w="180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86EAA">
              <w:rPr>
                <w:sz w:val="28"/>
                <w:szCs w:val="28"/>
              </w:rPr>
              <w:t>8741</w:t>
            </w:r>
          </w:p>
        </w:tc>
        <w:tc>
          <w:tcPr>
            <w:tcW w:w="1530" w:type="dxa"/>
          </w:tcPr>
          <w:p w:rsidR="00AC0258" w:rsidRPr="00B23309" w:rsidRDefault="00086EA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</w:t>
            </w:r>
          </w:p>
        </w:tc>
        <w:tc>
          <w:tcPr>
            <w:tcW w:w="1890" w:type="dxa"/>
          </w:tcPr>
          <w:p w:rsidR="00AC0258" w:rsidRPr="00B23309" w:rsidRDefault="00EE2C6B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161970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38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0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53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90" w:type="dxa"/>
          </w:tcPr>
          <w:p w:rsidR="00AC0258" w:rsidRPr="00B23309" w:rsidRDefault="001916E2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Total</w:t>
            </w:r>
          </w:p>
        </w:tc>
        <w:tc>
          <w:tcPr>
            <w:tcW w:w="1380" w:type="dxa"/>
          </w:tcPr>
          <w:p w:rsidR="00AC0258" w:rsidRPr="00B23309" w:rsidRDefault="00086EA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409954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</w:tcPr>
          <w:p w:rsidR="00AC0258" w:rsidRPr="00B23309" w:rsidRDefault="00086EAA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123093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</w:tcPr>
          <w:p w:rsidR="00AC0258" w:rsidRPr="00B23309" w:rsidRDefault="00EE2C6B" w:rsidP="00AF039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15409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:rsidR="00AC0258" w:rsidRPr="00B23309" w:rsidRDefault="00EE2C6B" w:rsidP="00AF039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548456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9B7D08" w:rsidRDefault="009B7D08" w:rsidP="00CC2122">
      <w:pPr>
        <w:spacing w:line="480" w:lineRule="auto"/>
        <w:rPr>
          <w:sz w:val="4"/>
          <w:szCs w:val="4"/>
        </w:rPr>
      </w:pPr>
    </w:p>
    <w:p w:rsidR="00AC0258" w:rsidRPr="00862F03" w:rsidRDefault="00862F03" w:rsidP="00862F03">
      <w:pPr>
        <w:spacing w:line="240" w:lineRule="auto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F54B17" w:rsidRPr="00862F03">
        <w:rPr>
          <w:b/>
          <w:bCs/>
          <w:sz w:val="28"/>
          <w:szCs w:val="28"/>
        </w:rPr>
        <w:t xml:space="preserve"> </w:t>
      </w:r>
      <w:r w:rsidR="00AC0258" w:rsidRPr="00862F03">
        <w:rPr>
          <w:b/>
          <w:bCs/>
          <w:sz w:val="28"/>
          <w:szCs w:val="28"/>
        </w:rPr>
        <w:t>Progress under PMMY</w:t>
      </w:r>
      <w:r w:rsidR="00A25565" w:rsidRPr="00862F03">
        <w:rPr>
          <w:b/>
          <w:bCs/>
          <w:sz w:val="28"/>
          <w:szCs w:val="28"/>
        </w:rPr>
        <w:t xml:space="preserve"> A/cs. : -</w:t>
      </w:r>
    </w:p>
    <w:p w:rsidR="00681881" w:rsidRPr="005A39CE" w:rsidRDefault="00681881" w:rsidP="00D967F4">
      <w:pPr>
        <w:pStyle w:val="ListParagraph"/>
        <w:spacing w:line="240" w:lineRule="auto"/>
        <w:ind w:left="6480"/>
        <w:rPr>
          <w:b/>
          <w:bCs/>
          <w:szCs w:val="22"/>
        </w:rPr>
      </w:pPr>
      <w:r w:rsidRPr="005A39CE">
        <w:rPr>
          <w:b/>
          <w:bCs/>
          <w:szCs w:val="22"/>
        </w:rPr>
        <w:t>(Rs.in crores)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749"/>
        <w:gridCol w:w="540"/>
        <w:gridCol w:w="896"/>
        <w:gridCol w:w="807"/>
        <w:gridCol w:w="807"/>
        <w:gridCol w:w="606"/>
        <w:gridCol w:w="896"/>
        <w:gridCol w:w="807"/>
        <w:gridCol w:w="807"/>
        <w:gridCol w:w="581"/>
        <w:gridCol w:w="727"/>
        <w:gridCol w:w="545"/>
      </w:tblGrid>
      <w:tr w:rsidR="00F43B91" w:rsidRPr="006D6E59" w:rsidTr="006D6E59">
        <w:trPr>
          <w:trHeight w:val="341"/>
        </w:trPr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B1A7A" w:rsidRPr="005A0F10" w:rsidRDefault="007B1A7A" w:rsidP="008508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A0F10">
              <w:rPr>
                <w:rFonts w:ascii="Arial Narrow" w:hAnsi="Arial Narrow"/>
                <w:b/>
                <w:bCs/>
                <w:sz w:val="16"/>
                <w:szCs w:val="16"/>
              </w:rPr>
              <w:t>SEPTEMBER, 2018</w:t>
            </w:r>
          </w:p>
        </w:tc>
        <w:tc>
          <w:tcPr>
            <w:tcW w:w="0" w:type="auto"/>
            <w:gridSpan w:val="4"/>
            <w:tcBorders>
              <w:right w:val="single" w:sz="4" w:space="0" w:color="auto"/>
            </w:tcBorders>
            <w:vAlign w:val="center"/>
          </w:tcPr>
          <w:p w:rsidR="007B1A7A" w:rsidRPr="005A0F10" w:rsidRDefault="007B1A7A" w:rsidP="008508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A0F10">
              <w:rPr>
                <w:rFonts w:ascii="Arial Narrow" w:hAnsi="Arial Narrow"/>
                <w:b/>
                <w:bCs/>
                <w:sz w:val="16"/>
                <w:szCs w:val="16"/>
              </w:rPr>
              <w:t>DECEMBER, 2018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</w:tcPr>
          <w:p w:rsidR="007B1A7A" w:rsidRPr="005A0F10" w:rsidRDefault="007B1A7A" w:rsidP="007B1A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A0F10">
              <w:rPr>
                <w:rFonts w:ascii="Arial Narrow" w:hAnsi="Arial Narrow"/>
                <w:b/>
                <w:bCs/>
                <w:sz w:val="16"/>
                <w:szCs w:val="16"/>
              </w:rPr>
              <w:t>Q ov</w:t>
            </w:r>
            <w:r w:rsidR="00F43B91" w:rsidRPr="005A0F10">
              <w:rPr>
                <w:rFonts w:ascii="Arial Narrow" w:hAnsi="Arial Narrow"/>
                <w:b/>
                <w:bCs/>
                <w:sz w:val="16"/>
                <w:szCs w:val="16"/>
              </w:rPr>
              <w:t>er</w:t>
            </w:r>
            <w:r w:rsidRPr="005A0F10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Q</w:t>
            </w:r>
          </w:p>
        </w:tc>
      </w:tr>
      <w:tr w:rsidR="00F43B91" w:rsidRPr="006D6E59" w:rsidTr="006D6E59">
        <w:trPr>
          <w:trHeight w:val="350"/>
        </w:trPr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SR.No.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Category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No. of A/cs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Sanctioned amt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Disbursed</w:t>
            </w:r>
          </w:p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A/c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Disbursed</w:t>
            </w:r>
          </w:p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Amt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No. of A/cs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Sanctioned amt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Disbursed</w:t>
            </w:r>
          </w:p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A/c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B1A7A" w:rsidRPr="006D6E59" w:rsidRDefault="007B1A7A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Disbursed</w:t>
            </w:r>
          </w:p>
          <w:p w:rsidR="007B1A7A" w:rsidRPr="006D6E59" w:rsidRDefault="007B1A7A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Amt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F43B91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A/c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F43B91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 xml:space="preserve">Sanction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B1A7A" w:rsidRPr="006D6E59" w:rsidRDefault="00F43B91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 xml:space="preserve">Disb </w:t>
            </w:r>
          </w:p>
        </w:tc>
      </w:tr>
      <w:tr w:rsidR="00F43B91" w:rsidRPr="006D6E59" w:rsidTr="007B1A7A"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Shishu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3237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7.72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3202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7.72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15258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49.53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15199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B1A7A" w:rsidRPr="006D6E59" w:rsidRDefault="007B1A7A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49.14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12021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41.81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41.42</w:t>
            </w:r>
          </w:p>
        </w:tc>
      </w:tr>
      <w:tr w:rsidR="00F43B91" w:rsidRPr="006D6E59" w:rsidTr="007B1A7A">
        <w:trPr>
          <w:trHeight w:val="260"/>
        </w:trPr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Kishore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286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6.68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271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6.68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2361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49.42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2279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B1A7A" w:rsidRPr="006D6E59" w:rsidRDefault="007B1A7A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47.07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2075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42.74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40.39</w:t>
            </w:r>
          </w:p>
        </w:tc>
      </w:tr>
      <w:tr w:rsidR="00F43B91" w:rsidRPr="006D6E59" w:rsidTr="007B1A7A"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Tarun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182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13.31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169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13.29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953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56.26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855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B1A7A" w:rsidRPr="006D6E59" w:rsidRDefault="007B1A7A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54.08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771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28.55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B1A7A" w:rsidRPr="006D6E59" w:rsidRDefault="00F43B91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40.79</w:t>
            </w:r>
          </w:p>
        </w:tc>
      </w:tr>
      <w:tr w:rsidR="00F43B91" w:rsidRPr="006D6E59" w:rsidTr="007B1A7A">
        <w:trPr>
          <w:trHeight w:val="368"/>
        </w:trPr>
        <w:tc>
          <w:tcPr>
            <w:tcW w:w="0" w:type="auto"/>
            <w:gridSpan w:val="2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Total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3705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27.71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6D6E59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D6E59">
              <w:rPr>
                <w:rFonts w:ascii="Arial Narrow" w:hAnsi="Arial Narrow"/>
                <w:noProof/>
                <w:sz w:val="16"/>
                <w:szCs w:val="16"/>
              </w:rPr>
              <w:t>3642</w: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t>27.69</w:t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6D6E59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D6E59">
              <w:rPr>
                <w:rFonts w:ascii="Arial Narrow" w:hAnsi="Arial Narrow"/>
                <w:noProof/>
                <w:sz w:val="16"/>
                <w:szCs w:val="16"/>
              </w:rPr>
              <w:t>18572</w: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6D6E59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D6E59">
              <w:rPr>
                <w:rFonts w:ascii="Arial Narrow" w:hAnsi="Arial Narrow"/>
                <w:noProof/>
                <w:sz w:val="16"/>
                <w:szCs w:val="16"/>
              </w:rPr>
              <w:t>155.21</w: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1A7A" w:rsidRPr="006D6E59" w:rsidRDefault="007B1A7A" w:rsidP="00AD6F9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6D6E59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D6E59">
              <w:rPr>
                <w:rFonts w:ascii="Arial Narrow" w:hAnsi="Arial Narrow"/>
                <w:noProof/>
                <w:sz w:val="16"/>
                <w:szCs w:val="16"/>
              </w:rPr>
              <w:t>18333</w: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B1A7A" w:rsidRPr="006D6E59" w:rsidRDefault="007B1A7A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6D6E59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D6E59">
              <w:rPr>
                <w:rFonts w:ascii="Arial Narrow" w:hAnsi="Arial Narrow"/>
                <w:noProof/>
                <w:sz w:val="16"/>
                <w:szCs w:val="16"/>
              </w:rPr>
              <w:t>150.29</w: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3A48F2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6D6E59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D6E59">
              <w:rPr>
                <w:rFonts w:ascii="Arial Narrow" w:hAnsi="Arial Narrow"/>
                <w:noProof/>
                <w:sz w:val="16"/>
                <w:szCs w:val="16"/>
              </w:rPr>
              <w:t>14867</w: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6D6E59" w:rsidRDefault="003A48F2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6D6E59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D6E59">
              <w:rPr>
                <w:rFonts w:ascii="Arial Narrow" w:hAnsi="Arial Narrow"/>
                <w:noProof/>
                <w:sz w:val="16"/>
                <w:szCs w:val="16"/>
              </w:rPr>
              <w:t>113.1</w: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B1A7A" w:rsidRPr="006D6E59" w:rsidRDefault="003A48F2" w:rsidP="007B1A7A">
            <w:pPr>
              <w:rPr>
                <w:rFonts w:ascii="Arial Narrow" w:hAnsi="Arial Narrow"/>
                <w:sz w:val="16"/>
                <w:szCs w:val="16"/>
              </w:rPr>
            </w:pPr>
            <w:r w:rsidRPr="006D6E59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6D6E59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D6E59">
              <w:rPr>
                <w:rFonts w:ascii="Arial Narrow" w:hAnsi="Arial Narrow"/>
                <w:noProof/>
                <w:sz w:val="16"/>
                <w:szCs w:val="16"/>
              </w:rPr>
              <w:t>122.6</w:t>
            </w:r>
            <w:r w:rsidRPr="006D6E5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F2129C" w:rsidRPr="003D68A3" w:rsidRDefault="00F2129C" w:rsidP="007F71CB">
      <w:pPr>
        <w:spacing w:line="480" w:lineRule="auto"/>
        <w:rPr>
          <w:sz w:val="12"/>
          <w:szCs w:val="12"/>
        </w:rPr>
      </w:pPr>
    </w:p>
    <w:p w:rsidR="00BB757C" w:rsidRPr="00862F03" w:rsidRDefault="00EF09F1" w:rsidP="00862F03">
      <w:pPr>
        <w:pStyle w:val="ListParagraph"/>
        <w:numPr>
          <w:ilvl w:val="0"/>
          <w:numId w:val="24"/>
        </w:numPr>
        <w:spacing w:line="240" w:lineRule="auto"/>
        <w:jc w:val="both"/>
        <w:rPr>
          <w:b/>
          <w:bCs/>
          <w:sz w:val="28"/>
          <w:szCs w:val="28"/>
        </w:rPr>
      </w:pPr>
      <w:r w:rsidRPr="00862F03">
        <w:rPr>
          <w:b/>
          <w:bCs/>
          <w:sz w:val="28"/>
          <w:szCs w:val="28"/>
        </w:rPr>
        <w:t>The</w:t>
      </w:r>
      <w:r w:rsidR="00BB757C" w:rsidRPr="00862F03">
        <w:rPr>
          <w:b/>
          <w:bCs/>
          <w:sz w:val="28"/>
          <w:szCs w:val="28"/>
        </w:rPr>
        <w:t xml:space="preserve"> details of the progress mad</w:t>
      </w:r>
      <w:r w:rsidRPr="00862F03">
        <w:rPr>
          <w:b/>
          <w:bCs/>
          <w:sz w:val="28"/>
          <w:szCs w:val="28"/>
        </w:rPr>
        <w:t>e in implementation of Central Government</w:t>
      </w:r>
      <w:r w:rsidR="00BB757C" w:rsidRPr="00862F03">
        <w:rPr>
          <w:b/>
          <w:bCs/>
          <w:sz w:val="28"/>
          <w:szCs w:val="28"/>
        </w:rPr>
        <w:t xml:space="preserve"> Sponsored </w:t>
      </w:r>
      <w:r w:rsidR="005137AB" w:rsidRPr="00862F03">
        <w:rPr>
          <w:b/>
          <w:bCs/>
          <w:sz w:val="28"/>
          <w:szCs w:val="28"/>
        </w:rPr>
        <w:t>Schemes.</w:t>
      </w:r>
    </w:p>
    <w:p w:rsidR="001D7500" w:rsidRPr="009C69DA" w:rsidRDefault="00143673" w:rsidP="00C30EA3">
      <w:pPr>
        <w:pStyle w:val="NoSpacing"/>
        <w:jc w:val="both"/>
        <w:rPr>
          <w:b/>
          <w:bCs/>
          <w:sz w:val="28"/>
          <w:szCs w:val="28"/>
        </w:rPr>
      </w:pPr>
      <w:r w:rsidRPr="00143673">
        <w:rPr>
          <w:b/>
          <w:bCs/>
          <w:sz w:val="28"/>
          <w:szCs w:val="28"/>
        </w:rPr>
        <w:t>6.1</w:t>
      </w:r>
      <w:r w:rsidR="00C23CFC">
        <w:rPr>
          <w:b/>
          <w:bCs/>
          <w:sz w:val="28"/>
          <w:szCs w:val="28"/>
        </w:rPr>
        <w:t xml:space="preserve"> </w:t>
      </w:r>
      <w:r w:rsidR="001D7500" w:rsidRPr="009C69DA">
        <w:rPr>
          <w:b/>
          <w:bCs/>
          <w:sz w:val="28"/>
          <w:szCs w:val="28"/>
        </w:rPr>
        <w:t>Name of Scheme: - PMEGP</w:t>
      </w:r>
      <w:r w:rsidR="00327E08" w:rsidRPr="009C69DA">
        <w:rPr>
          <w:b/>
          <w:bCs/>
          <w:sz w:val="28"/>
          <w:szCs w:val="28"/>
        </w:rPr>
        <w:t xml:space="preserve"> (KVIC+KVIB+DIC)</w:t>
      </w:r>
    </w:p>
    <w:p w:rsidR="001D7500" w:rsidRPr="001D7500" w:rsidRDefault="00590406" w:rsidP="00F453FB">
      <w:pPr>
        <w:pStyle w:val="NoSpacing"/>
        <w:ind w:left="6480" w:firstLine="720"/>
        <w:rPr>
          <w:sz w:val="28"/>
          <w:szCs w:val="28"/>
        </w:rPr>
      </w:pP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41"/>
        <w:gridCol w:w="938"/>
        <w:gridCol w:w="745"/>
        <w:gridCol w:w="1017"/>
        <w:gridCol w:w="783"/>
        <w:gridCol w:w="863"/>
        <w:gridCol w:w="1440"/>
        <w:gridCol w:w="1465"/>
      </w:tblGrid>
      <w:tr w:rsidR="00F777B0" w:rsidRPr="00F1213D" w:rsidTr="00871068">
        <w:tc>
          <w:tcPr>
            <w:tcW w:w="450" w:type="dxa"/>
            <w:vMerge w:val="restart"/>
            <w:vAlign w:val="center"/>
          </w:tcPr>
          <w:p w:rsidR="00F777B0" w:rsidRPr="00F1213D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vAlign w:val="center"/>
          </w:tcPr>
          <w:p w:rsidR="00F777B0" w:rsidRPr="00F1213D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Name of Bank</w:t>
            </w:r>
          </w:p>
        </w:tc>
        <w:tc>
          <w:tcPr>
            <w:tcW w:w="1141" w:type="dxa"/>
            <w:vAlign w:val="center"/>
          </w:tcPr>
          <w:p w:rsidR="00F777B0" w:rsidRPr="00F1213D" w:rsidRDefault="00F777B0" w:rsidP="00327E08">
            <w:pPr>
              <w:pStyle w:val="NoSpacing"/>
              <w:ind w:left="-67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Forwarded to Banks</w:t>
            </w:r>
          </w:p>
        </w:tc>
        <w:tc>
          <w:tcPr>
            <w:tcW w:w="1683" w:type="dxa"/>
            <w:gridSpan w:val="2"/>
            <w:vAlign w:val="center"/>
          </w:tcPr>
          <w:p w:rsidR="00F777B0" w:rsidRPr="00F1213D" w:rsidRDefault="00F777B0" w:rsidP="00327E08">
            <w:pPr>
              <w:pStyle w:val="NoSpacing"/>
              <w:ind w:left="-84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Sanctioned by Banks</w:t>
            </w:r>
          </w:p>
        </w:tc>
        <w:tc>
          <w:tcPr>
            <w:tcW w:w="2663" w:type="dxa"/>
            <w:gridSpan w:val="3"/>
            <w:vAlign w:val="center"/>
          </w:tcPr>
          <w:p w:rsidR="00F777B0" w:rsidRPr="00F1213D" w:rsidRDefault="00F777B0" w:rsidP="00113F37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Disbursed by Banks</w:t>
            </w:r>
          </w:p>
        </w:tc>
        <w:tc>
          <w:tcPr>
            <w:tcW w:w="1440" w:type="dxa"/>
            <w:vAlign w:val="center"/>
          </w:tcPr>
          <w:p w:rsidR="00F777B0" w:rsidRPr="00F1213D" w:rsidRDefault="00F777B0" w:rsidP="009B7D08">
            <w:pPr>
              <w:pStyle w:val="NoSpacing"/>
              <w:ind w:left="-102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Rejected by Banks</w:t>
            </w:r>
          </w:p>
        </w:tc>
        <w:tc>
          <w:tcPr>
            <w:tcW w:w="1465" w:type="dxa"/>
            <w:vAlign w:val="center"/>
          </w:tcPr>
          <w:p w:rsidR="00F777B0" w:rsidRPr="00F1213D" w:rsidRDefault="00F777B0" w:rsidP="00327E08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Pending with Banks</w:t>
            </w:r>
          </w:p>
        </w:tc>
      </w:tr>
      <w:tr w:rsidR="00F777B0" w:rsidRPr="00F1213D" w:rsidTr="00871068">
        <w:tc>
          <w:tcPr>
            <w:tcW w:w="450" w:type="dxa"/>
            <w:vMerge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vMerge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F777B0" w:rsidRPr="00F1213D" w:rsidRDefault="00F777B0" w:rsidP="00327E08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938" w:type="dxa"/>
            <w:vAlign w:val="center"/>
          </w:tcPr>
          <w:p w:rsidR="00F777B0" w:rsidRPr="00F1213D" w:rsidRDefault="00F777B0" w:rsidP="000B21BB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745" w:type="dxa"/>
            <w:vAlign w:val="center"/>
          </w:tcPr>
          <w:p w:rsidR="00F777B0" w:rsidRPr="00F1213D" w:rsidRDefault="00F777B0" w:rsidP="00113F37">
            <w:pPr>
              <w:pStyle w:val="NoSpacing"/>
              <w:ind w:left="-50" w:right="-117"/>
              <w:rPr>
                <w:szCs w:val="22"/>
              </w:rPr>
            </w:pPr>
            <w:r w:rsidRPr="00F1213D">
              <w:rPr>
                <w:szCs w:val="22"/>
              </w:rPr>
              <w:t>Total Project Cost</w:t>
            </w:r>
          </w:p>
        </w:tc>
        <w:tc>
          <w:tcPr>
            <w:tcW w:w="1017" w:type="dxa"/>
            <w:vAlign w:val="center"/>
          </w:tcPr>
          <w:p w:rsidR="00F777B0" w:rsidRPr="00F1213D" w:rsidRDefault="00F777B0" w:rsidP="00113F37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783" w:type="dxa"/>
            <w:vAlign w:val="center"/>
          </w:tcPr>
          <w:p w:rsidR="00F777B0" w:rsidRPr="00F1213D" w:rsidRDefault="00F777B0" w:rsidP="00113F37">
            <w:pPr>
              <w:pStyle w:val="NoSpacing"/>
              <w:ind w:left="-50" w:right="-117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Total Project Cost</w:t>
            </w:r>
          </w:p>
        </w:tc>
        <w:tc>
          <w:tcPr>
            <w:tcW w:w="863" w:type="dxa"/>
            <w:vAlign w:val="center"/>
          </w:tcPr>
          <w:p w:rsidR="00F777B0" w:rsidRPr="00F1213D" w:rsidRDefault="00F777B0" w:rsidP="00113F37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Margin Money</w:t>
            </w:r>
          </w:p>
        </w:tc>
        <w:tc>
          <w:tcPr>
            <w:tcW w:w="1440" w:type="dxa"/>
            <w:vAlign w:val="center"/>
          </w:tcPr>
          <w:p w:rsidR="00F777B0" w:rsidRPr="00F1213D" w:rsidRDefault="00F777B0" w:rsidP="009B7D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1465" w:type="dxa"/>
            <w:vAlign w:val="center"/>
          </w:tcPr>
          <w:p w:rsidR="00F777B0" w:rsidRPr="00F1213D" w:rsidRDefault="00F777B0" w:rsidP="00327E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</w:tr>
      <w:tr w:rsidR="00F777B0" w:rsidRPr="00F1213D" w:rsidTr="00871068">
        <w:tc>
          <w:tcPr>
            <w:tcW w:w="450" w:type="dxa"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</w:tcPr>
          <w:p w:rsidR="00F777B0" w:rsidRPr="00F1213D" w:rsidRDefault="00F92CFC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 xml:space="preserve">ALL Banks </w:t>
            </w:r>
          </w:p>
        </w:tc>
        <w:tc>
          <w:tcPr>
            <w:tcW w:w="1141" w:type="dxa"/>
          </w:tcPr>
          <w:p w:rsidR="00F777B0" w:rsidRPr="00F1213D" w:rsidRDefault="00B7380E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57</w:t>
            </w:r>
          </w:p>
        </w:tc>
        <w:tc>
          <w:tcPr>
            <w:tcW w:w="938" w:type="dxa"/>
          </w:tcPr>
          <w:p w:rsidR="00F777B0" w:rsidRPr="00F1213D" w:rsidRDefault="0038185D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45" w:type="dxa"/>
          </w:tcPr>
          <w:p w:rsidR="00F777B0" w:rsidRPr="00F1213D" w:rsidRDefault="0038185D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250</w:t>
            </w:r>
          </w:p>
        </w:tc>
        <w:tc>
          <w:tcPr>
            <w:tcW w:w="1017" w:type="dxa"/>
          </w:tcPr>
          <w:p w:rsidR="00F777B0" w:rsidRPr="00F1213D" w:rsidRDefault="0038185D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83" w:type="dxa"/>
          </w:tcPr>
          <w:p w:rsidR="00F777B0" w:rsidRPr="00F1213D" w:rsidRDefault="0038185D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250</w:t>
            </w:r>
          </w:p>
        </w:tc>
        <w:tc>
          <w:tcPr>
            <w:tcW w:w="863" w:type="dxa"/>
          </w:tcPr>
          <w:p w:rsidR="00F777B0" w:rsidRPr="00F1213D" w:rsidRDefault="0038185D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440" w:type="dxa"/>
          </w:tcPr>
          <w:p w:rsidR="00F777B0" w:rsidRPr="00F1213D" w:rsidRDefault="0038185D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27</w:t>
            </w:r>
          </w:p>
        </w:tc>
        <w:tc>
          <w:tcPr>
            <w:tcW w:w="1465" w:type="dxa"/>
          </w:tcPr>
          <w:p w:rsidR="00F777B0" w:rsidRPr="00F1213D" w:rsidRDefault="00B7380E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</w:tr>
    </w:tbl>
    <w:p w:rsidR="00EE16B8" w:rsidRDefault="00571429" w:rsidP="00C2288D">
      <w:pPr>
        <w:pStyle w:val="NoSpacing"/>
      </w:pPr>
      <w:r>
        <w:t>(</w:t>
      </w:r>
      <w:r w:rsidR="001214A8">
        <w:t>Attached in page no. 14 – Annexure-I</w:t>
      </w:r>
      <w:r>
        <w:t>)</w:t>
      </w:r>
    </w:p>
    <w:p w:rsidR="009C69DA" w:rsidRDefault="00143673" w:rsidP="00D10C6B">
      <w:pPr>
        <w:pStyle w:val="NoSpacing"/>
      </w:pPr>
      <w:r>
        <w:rPr>
          <w:b/>
          <w:bCs/>
          <w:sz w:val="28"/>
          <w:szCs w:val="28"/>
        </w:rPr>
        <w:t>6.</w:t>
      </w:r>
      <w:r w:rsidR="00C2288D" w:rsidRPr="003D5AAC">
        <w:rPr>
          <w:b/>
          <w:bCs/>
          <w:sz w:val="28"/>
          <w:szCs w:val="28"/>
        </w:rPr>
        <w:t>2</w:t>
      </w:r>
      <w:r w:rsidR="0047736B">
        <w:rPr>
          <w:b/>
          <w:bCs/>
          <w:sz w:val="28"/>
          <w:szCs w:val="28"/>
        </w:rPr>
        <w:t xml:space="preserve"> </w:t>
      </w:r>
      <w:r w:rsidR="00C2288D" w:rsidRPr="003D5AAC">
        <w:rPr>
          <w:b/>
          <w:bCs/>
          <w:sz w:val="28"/>
          <w:szCs w:val="28"/>
        </w:rPr>
        <w:t xml:space="preserve"> </w:t>
      </w:r>
      <w:r w:rsidR="001B3BEC">
        <w:rPr>
          <w:b/>
          <w:bCs/>
          <w:sz w:val="28"/>
          <w:szCs w:val="28"/>
        </w:rPr>
        <w:t>Other Central Government Sponsored</w:t>
      </w:r>
      <w:r w:rsidR="00C2288D" w:rsidRPr="003D5AAC">
        <w:rPr>
          <w:b/>
          <w:bCs/>
          <w:sz w:val="28"/>
          <w:szCs w:val="28"/>
        </w:rPr>
        <w:t xml:space="preserve"> Scheme</w:t>
      </w:r>
      <w:r w:rsidR="001B3BEC">
        <w:rPr>
          <w:b/>
          <w:bCs/>
          <w:sz w:val="28"/>
          <w:szCs w:val="28"/>
        </w:rPr>
        <w:t>s</w:t>
      </w:r>
      <w:r w:rsidR="00C2288D" w:rsidRPr="003D5AAC">
        <w:rPr>
          <w:b/>
          <w:bCs/>
          <w:sz w:val="28"/>
          <w:szCs w:val="28"/>
        </w:rPr>
        <w:t>:</w:t>
      </w:r>
      <w:r w:rsidR="001B3BEC">
        <w:rPr>
          <w:b/>
          <w:bCs/>
          <w:sz w:val="28"/>
          <w:szCs w:val="28"/>
        </w:rPr>
        <w:t xml:space="preserve">NULM </w:t>
      </w:r>
      <w:r w:rsidR="00B57957">
        <w:rPr>
          <w:b/>
          <w:bCs/>
          <w:sz w:val="28"/>
          <w:szCs w:val="28"/>
        </w:rPr>
        <w:t xml:space="preserve">     </w:t>
      </w:r>
      <w:r w:rsidR="00730C41" w:rsidRPr="003D5AAC">
        <w:rPr>
          <w:b/>
          <w:bCs/>
          <w:szCs w:val="22"/>
        </w:rPr>
        <w:t xml:space="preserve">(Amount </w:t>
      </w:r>
      <w:r w:rsidR="004474CE">
        <w:rPr>
          <w:b/>
          <w:bCs/>
          <w:szCs w:val="22"/>
        </w:rPr>
        <w:t>in Rs. Lacs)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810"/>
        <w:gridCol w:w="1260"/>
        <w:gridCol w:w="1260"/>
        <w:gridCol w:w="1350"/>
        <w:gridCol w:w="1170"/>
        <w:gridCol w:w="1471"/>
      </w:tblGrid>
      <w:tr w:rsidR="009C69DA" w:rsidTr="00014445">
        <w:tc>
          <w:tcPr>
            <w:tcW w:w="1998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  <w:p w:rsidR="00AC0258" w:rsidRPr="00AC0258" w:rsidRDefault="00AC0258" w:rsidP="009C69DA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B23309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7173CE" w:rsidTr="00014445">
        <w:tc>
          <w:tcPr>
            <w:tcW w:w="1998" w:type="dxa"/>
            <w:vMerge/>
          </w:tcPr>
          <w:p w:rsidR="009C69DA" w:rsidRDefault="009C69DA" w:rsidP="00D10C6B">
            <w:pPr>
              <w:pStyle w:val="NoSpacing"/>
            </w:pPr>
          </w:p>
        </w:tc>
        <w:tc>
          <w:tcPr>
            <w:tcW w:w="810" w:type="dxa"/>
            <w:vMerge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Default="009C69DA" w:rsidP="00D10C6B">
            <w:pPr>
              <w:pStyle w:val="NoSpacing"/>
            </w:pPr>
          </w:p>
        </w:tc>
      </w:tr>
      <w:tr w:rsidR="007173CE" w:rsidTr="00014445">
        <w:tc>
          <w:tcPr>
            <w:tcW w:w="1998" w:type="dxa"/>
          </w:tcPr>
          <w:p w:rsidR="009C69DA" w:rsidRPr="00143673" w:rsidRDefault="009C69DA" w:rsidP="00D10C6B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Individual </w:t>
            </w:r>
            <w:r w:rsidR="007357E5">
              <w:rPr>
                <w:b/>
                <w:bCs/>
              </w:rPr>
              <w:t>(SEP-I)</w:t>
            </w:r>
          </w:p>
        </w:tc>
        <w:tc>
          <w:tcPr>
            <w:tcW w:w="810" w:type="dxa"/>
          </w:tcPr>
          <w:p w:rsidR="009C69DA" w:rsidRDefault="003E3EA0" w:rsidP="006E74FA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1260" w:type="dxa"/>
          </w:tcPr>
          <w:p w:rsidR="009C69DA" w:rsidRDefault="003E3EA0" w:rsidP="006E74FA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1260" w:type="dxa"/>
          </w:tcPr>
          <w:p w:rsidR="009C69DA" w:rsidRDefault="003E3EA0" w:rsidP="006E74FA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350" w:type="dxa"/>
          </w:tcPr>
          <w:p w:rsidR="009C69DA" w:rsidRDefault="003E3EA0" w:rsidP="006E74FA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1170" w:type="dxa"/>
          </w:tcPr>
          <w:p w:rsidR="009C69DA" w:rsidRDefault="003E3EA0" w:rsidP="006E74FA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1471" w:type="dxa"/>
          </w:tcPr>
          <w:p w:rsidR="009C69DA" w:rsidRDefault="003E3EA0" w:rsidP="006E74FA">
            <w:pPr>
              <w:pStyle w:val="NoSpacing"/>
              <w:jc w:val="center"/>
            </w:pPr>
            <w:r>
              <w:t>10.00%</w:t>
            </w:r>
          </w:p>
        </w:tc>
      </w:tr>
      <w:tr w:rsidR="007173CE" w:rsidTr="00014445">
        <w:tc>
          <w:tcPr>
            <w:tcW w:w="1998" w:type="dxa"/>
          </w:tcPr>
          <w:p w:rsidR="009C69DA" w:rsidRPr="00143673" w:rsidRDefault="009C69DA" w:rsidP="005F4365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Group </w:t>
            </w:r>
            <w:r w:rsidR="007357E5">
              <w:rPr>
                <w:b/>
                <w:bCs/>
              </w:rPr>
              <w:t>(SEP-</w:t>
            </w:r>
            <w:r w:rsidR="005F4365">
              <w:rPr>
                <w:b/>
                <w:bCs/>
              </w:rPr>
              <w:t>G</w:t>
            </w:r>
            <w:r w:rsidR="007357E5">
              <w:rPr>
                <w:b/>
                <w:bCs/>
              </w:rPr>
              <w:t>)</w:t>
            </w:r>
          </w:p>
        </w:tc>
        <w:tc>
          <w:tcPr>
            <w:tcW w:w="810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260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260" w:type="dxa"/>
          </w:tcPr>
          <w:p w:rsidR="009C69DA" w:rsidRDefault="00EE0F9A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350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170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471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</w:tr>
      <w:tr w:rsidR="007173CE" w:rsidTr="00014445">
        <w:tc>
          <w:tcPr>
            <w:tcW w:w="1998" w:type="dxa"/>
          </w:tcPr>
          <w:p w:rsidR="009C69DA" w:rsidRPr="00143673" w:rsidRDefault="005F4365" w:rsidP="00D10C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810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260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260" w:type="dxa"/>
          </w:tcPr>
          <w:p w:rsidR="009C69DA" w:rsidRDefault="00EE0F9A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350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170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471" w:type="dxa"/>
          </w:tcPr>
          <w:p w:rsidR="009C69DA" w:rsidRDefault="00703E40" w:rsidP="006E74FA">
            <w:pPr>
              <w:pStyle w:val="NoSpacing"/>
              <w:jc w:val="center"/>
            </w:pPr>
            <w:r>
              <w:t>---</w:t>
            </w:r>
          </w:p>
        </w:tc>
      </w:tr>
      <w:tr w:rsidR="00EE0F9A" w:rsidTr="00014445">
        <w:tc>
          <w:tcPr>
            <w:tcW w:w="1998" w:type="dxa"/>
          </w:tcPr>
          <w:p w:rsidR="00EE0F9A" w:rsidRPr="00143673" w:rsidRDefault="00EE0F9A" w:rsidP="00EE0F9A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Total </w:t>
            </w:r>
          </w:p>
        </w:tc>
        <w:tc>
          <w:tcPr>
            <w:tcW w:w="810" w:type="dxa"/>
          </w:tcPr>
          <w:p w:rsidR="00EE0F9A" w:rsidRDefault="00EE0F9A" w:rsidP="006E74FA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1260" w:type="dxa"/>
          </w:tcPr>
          <w:p w:rsidR="00EE0F9A" w:rsidRDefault="00EE0F9A" w:rsidP="006E74FA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1260" w:type="dxa"/>
          </w:tcPr>
          <w:p w:rsidR="00EE0F9A" w:rsidRDefault="00EE0F9A" w:rsidP="006E74FA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350" w:type="dxa"/>
          </w:tcPr>
          <w:p w:rsidR="00EE0F9A" w:rsidRDefault="00EE0F9A" w:rsidP="006E74FA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1170" w:type="dxa"/>
          </w:tcPr>
          <w:p w:rsidR="00EE0F9A" w:rsidRDefault="00EE0F9A" w:rsidP="006E74FA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1471" w:type="dxa"/>
          </w:tcPr>
          <w:p w:rsidR="00EE0F9A" w:rsidRDefault="00EE0F9A" w:rsidP="006E74FA">
            <w:pPr>
              <w:pStyle w:val="NoSpacing"/>
              <w:jc w:val="center"/>
            </w:pPr>
            <w:r>
              <w:t>10.00%</w:t>
            </w:r>
          </w:p>
        </w:tc>
      </w:tr>
    </w:tbl>
    <w:p w:rsidR="00F425D8" w:rsidRPr="0081414F" w:rsidRDefault="00CC2374" w:rsidP="00D10C6B">
      <w:pPr>
        <w:pStyle w:val="NoSpacing"/>
        <w:rPr>
          <w:sz w:val="8"/>
          <w:szCs w:val="8"/>
        </w:rPr>
      </w:pPr>
      <w:r>
        <w:tab/>
      </w:r>
    </w:p>
    <w:p w:rsidR="00841473" w:rsidRDefault="00841473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9C7382" w:rsidRDefault="009C7382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5F4365" w:rsidRPr="00991D06" w:rsidRDefault="00C160F3" w:rsidP="008003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991D06">
        <w:rPr>
          <w:b/>
          <w:bCs/>
          <w:sz w:val="28"/>
          <w:szCs w:val="28"/>
        </w:rPr>
        <w:t xml:space="preserve">State Government Sponsored Schemes </w:t>
      </w:r>
      <w:r w:rsidR="005F4365" w:rsidRPr="00991D06">
        <w:rPr>
          <w:b/>
          <w:bCs/>
          <w:szCs w:val="22"/>
        </w:rPr>
        <w:tab/>
      </w:r>
      <w:r w:rsidR="005F4365" w:rsidRPr="00991D06">
        <w:rPr>
          <w:b/>
          <w:bCs/>
          <w:szCs w:val="22"/>
        </w:rPr>
        <w:tab/>
      </w:r>
      <w:r w:rsidR="007173CE" w:rsidRPr="00991D06">
        <w:rPr>
          <w:b/>
          <w:bCs/>
          <w:szCs w:val="22"/>
        </w:rPr>
        <w:tab/>
      </w:r>
      <w:r w:rsidR="005F4365" w:rsidRPr="00991D06">
        <w:rPr>
          <w:b/>
          <w:bCs/>
          <w:szCs w:val="22"/>
        </w:rPr>
        <w:t>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810"/>
        <w:gridCol w:w="1260"/>
        <w:gridCol w:w="1260"/>
        <w:gridCol w:w="1170"/>
        <w:gridCol w:w="1170"/>
        <w:gridCol w:w="1710"/>
      </w:tblGrid>
      <w:tr w:rsidR="005F4365" w:rsidTr="00014445">
        <w:tc>
          <w:tcPr>
            <w:tcW w:w="1908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</w:tc>
        <w:tc>
          <w:tcPr>
            <w:tcW w:w="4860" w:type="dxa"/>
            <w:gridSpan w:val="4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5F4365" w:rsidTr="00014445">
        <w:tc>
          <w:tcPr>
            <w:tcW w:w="1908" w:type="dxa"/>
            <w:vMerge/>
          </w:tcPr>
          <w:p w:rsidR="005F4365" w:rsidRDefault="005F4365" w:rsidP="000B21BB">
            <w:pPr>
              <w:pStyle w:val="NoSpacing"/>
            </w:pPr>
          </w:p>
        </w:tc>
        <w:tc>
          <w:tcPr>
            <w:tcW w:w="810" w:type="dxa"/>
            <w:vMerge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17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Default="005F4365" w:rsidP="000B21BB">
            <w:pPr>
              <w:pStyle w:val="NoSpacing"/>
            </w:pP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810" w:type="dxa"/>
          </w:tcPr>
          <w:p w:rsidR="005F4365" w:rsidRDefault="00E24986" w:rsidP="006E74FA">
            <w:pPr>
              <w:pStyle w:val="NoSpacing"/>
              <w:jc w:val="center"/>
            </w:pPr>
            <w:r>
              <w:t>950</w:t>
            </w:r>
          </w:p>
        </w:tc>
        <w:tc>
          <w:tcPr>
            <w:tcW w:w="1260" w:type="dxa"/>
          </w:tcPr>
          <w:p w:rsidR="005F4365" w:rsidRDefault="00D44754" w:rsidP="006E74FA">
            <w:pPr>
              <w:pStyle w:val="NoSpacing"/>
              <w:jc w:val="center"/>
            </w:pPr>
            <w:r>
              <w:t>1388</w:t>
            </w:r>
          </w:p>
        </w:tc>
        <w:tc>
          <w:tcPr>
            <w:tcW w:w="1260" w:type="dxa"/>
          </w:tcPr>
          <w:p w:rsidR="005F4365" w:rsidRDefault="00D44754" w:rsidP="006E74FA">
            <w:pPr>
              <w:pStyle w:val="NoSpacing"/>
              <w:jc w:val="center"/>
            </w:pPr>
            <w:r>
              <w:t>548</w:t>
            </w:r>
          </w:p>
        </w:tc>
        <w:tc>
          <w:tcPr>
            <w:tcW w:w="1170" w:type="dxa"/>
          </w:tcPr>
          <w:p w:rsidR="005F4365" w:rsidRDefault="00D44754" w:rsidP="006E74FA">
            <w:pPr>
              <w:pStyle w:val="NoSpacing"/>
              <w:jc w:val="center"/>
            </w:pPr>
            <w:r>
              <w:t>204</w:t>
            </w:r>
          </w:p>
        </w:tc>
        <w:tc>
          <w:tcPr>
            <w:tcW w:w="1170" w:type="dxa"/>
          </w:tcPr>
          <w:p w:rsidR="005F4365" w:rsidRDefault="00D44754" w:rsidP="006E74FA">
            <w:pPr>
              <w:pStyle w:val="NoSpacing"/>
              <w:jc w:val="center"/>
            </w:pPr>
            <w:r>
              <w:t>636</w:t>
            </w:r>
          </w:p>
        </w:tc>
        <w:tc>
          <w:tcPr>
            <w:tcW w:w="1710" w:type="dxa"/>
          </w:tcPr>
          <w:p w:rsidR="005F4365" w:rsidRDefault="00D44754" w:rsidP="006E74FA">
            <w:pPr>
              <w:pStyle w:val="NoSpacing"/>
              <w:jc w:val="center"/>
            </w:pPr>
            <w:r>
              <w:t>5</w:t>
            </w:r>
            <w:r w:rsidR="00795EEA">
              <w:t>7.70%</w:t>
            </w: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GSCEDC</w:t>
            </w:r>
          </w:p>
        </w:tc>
        <w:tc>
          <w:tcPr>
            <w:tcW w:w="810" w:type="dxa"/>
          </w:tcPr>
          <w:p w:rsidR="005F4365" w:rsidRDefault="00795EEA" w:rsidP="006E74FA">
            <w:pPr>
              <w:pStyle w:val="NoSpacing"/>
              <w:jc w:val="center"/>
            </w:pPr>
            <w:r>
              <w:t>128</w:t>
            </w:r>
          </w:p>
        </w:tc>
        <w:tc>
          <w:tcPr>
            <w:tcW w:w="1260" w:type="dxa"/>
          </w:tcPr>
          <w:p w:rsidR="005F4365" w:rsidRDefault="00795EEA" w:rsidP="006E74FA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1260" w:type="dxa"/>
          </w:tcPr>
          <w:p w:rsidR="005F4365" w:rsidRDefault="00795EEA" w:rsidP="006E74FA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1170" w:type="dxa"/>
          </w:tcPr>
          <w:p w:rsidR="005F4365" w:rsidRDefault="00795EEA" w:rsidP="006E74FA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5F4365" w:rsidRDefault="00795EEA" w:rsidP="006E74FA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710" w:type="dxa"/>
          </w:tcPr>
          <w:p w:rsidR="005F4365" w:rsidRDefault="00795EEA" w:rsidP="006E74FA">
            <w:pPr>
              <w:pStyle w:val="NoSpacing"/>
              <w:jc w:val="center"/>
            </w:pPr>
            <w:r>
              <w:t>5.50%</w:t>
            </w: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810" w:type="dxa"/>
          </w:tcPr>
          <w:p w:rsidR="005F4365" w:rsidRDefault="00E355F4" w:rsidP="006E74FA">
            <w:pPr>
              <w:pStyle w:val="NoSpacing"/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810" w:type="dxa"/>
          </w:tcPr>
          <w:p w:rsidR="005F4365" w:rsidRDefault="000F3307" w:rsidP="006E74FA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126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810" w:type="dxa"/>
          </w:tcPr>
          <w:p w:rsidR="005F4365" w:rsidRDefault="000911A5" w:rsidP="006E74FA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5F4365" w:rsidRDefault="000F3307" w:rsidP="006E74FA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5F4365" w:rsidRDefault="00F66B85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70" w:type="dxa"/>
          </w:tcPr>
          <w:p w:rsidR="005F4365" w:rsidRDefault="00F66B85" w:rsidP="006E74F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6E74FA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5F4365" w:rsidRDefault="000F3307" w:rsidP="006E74FA">
            <w:pPr>
              <w:pStyle w:val="NoSpacing"/>
              <w:jc w:val="center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810" w:type="dxa"/>
          </w:tcPr>
          <w:p w:rsidR="005F4365" w:rsidRDefault="006206F0" w:rsidP="006E74FA">
            <w:pPr>
              <w:pStyle w:val="NoSpacing"/>
              <w:jc w:val="center"/>
            </w:pPr>
            <w:r>
              <w:t>33</w:t>
            </w:r>
          </w:p>
        </w:tc>
        <w:tc>
          <w:tcPr>
            <w:tcW w:w="1260" w:type="dxa"/>
          </w:tcPr>
          <w:p w:rsidR="005F4365" w:rsidRDefault="005E42FA" w:rsidP="006E74FA">
            <w:pPr>
              <w:pStyle w:val="NoSpacing"/>
              <w:jc w:val="center"/>
            </w:pPr>
            <w:r>
              <w:t>1</w:t>
            </w:r>
            <w:r w:rsidR="000911A5">
              <w:t>1</w:t>
            </w:r>
          </w:p>
        </w:tc>
        <w:tc>
          <w:tcPr>
            <w:tcW w:w="1260" w:type="dxa"/>
          </w:tcPr>
          <w:p w:rsidR="005F4365" w:rsidRDefault="005E42FA" w:rsidP="006E74FA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1170" w:type="dxa"/>
          </w:tcPr>
          <w:p w:rsidR="005F4365" w:rsidRDefault="005E42FA" w:rsidP="006E74FA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5F4365" w:rsidRDefault="005E42FA" w:rsidP="006E74FA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5F4365" w:rsidRDefault="005E42FA" w:rsidP="006E74FA">
            <w:pPr>
              <w:pStyle w:val="NoSpacing"/>
              <w:jc w:val="center"/>
            </w:pPr>
            <w:r>
              <w:t>81.81</w:t>
            </w:r>
            <w:r w:rsidR="00A804BB">
              <w:t>%</w:t>
            </w:r>
          </w:p>
        </w:tc>
      </w:tr>
      <w:tr w:rsidR="005F4365" w:rsidTr="00014445">
        <w:trPr>
          <w:trHeight w:val="170"/>
        </w:trPr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Bankable Scheme for ITI pass out</w:t>
            </w:r>
          </w:p>
        </w:tc>
        <w:tc>
          <w:tcPr>
            <w:tcW w:w="810" w:type="dxa"/>
          </w:tcPr>
          <w:p w:rsidR="005F4365" w:rsidRDefault="00402265" w:rsidP="006E74FA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260" w:type="dxa"/>
          </w:tcPr>
          <w:p w:rsidR="005F4365" w:rsidRDefault="00402265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260" w:type="dxa"/>
          </w:tcPr>
          <w:p w:rsidR="005F4365" w:rsidRDefault="00402265" w:rsidP="006E74FA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170" w:type="dxa"/>
          </w:tcPr>
          <w:p w:rsidR="005F4365" w:rsidRDefault="00402265" w:rsidP="006E74FA">
            <w:pPr>
              <w:pStyle w:val="NoSpacing"/>
              <w:jc w:val="center"/>
            </w:pPr>
            <w:r>
              <w:t>---</w:t>
            </w:r>
          </w:p>
        </w:tc>
        <w:tc>
          <w:tcPr>
            <w:tcW w:w="1170" w:type="dxa"/>
          </w:tcPr>
          <w:p w:rsidR="005F4365" w:rsidRDefault="00402265" w:rsidP="006E74FA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710" w:type="dxa"/>
          </w:tcPr>
          <w:p w:rsidR="005F4365" w:rsidRDefault="00402265" w:rsidP="006E74FA">
            <w:pPr>
              <w:pStyle w:val="NoSpacing"/>
              <w:jc w:val="center"/>
            </w:pPr>
            <w:r>
              <w:t>---</w:t>
            </w:r>
          </w:p>
        </w:tc>
      </w:tr>
    </w:tbl>
    <w:p w:rsidR="007173CE" w:rsidRDefault="007173CE" w:rsidP="005C7DE4">
      <w:pPr>
        <w:spacing w:line="240" w:lineRule="auto"/>
        <w:ind w:right="-187"/>
        <w:rPr>
          <w:sz w:val="8"/>
          <w:szCs w:val="8"/>
        </w:rPr>
      </w:pPr>
    </w:p>
    <w:p w:rsidR="004A3C3E" w:rsidRDefault="00C44ACA" w:rsidP="005C7DE4">
      <w:pPr>
        <w:spacing w:line="240" w:lineRule="auto"/>
        <w:ind w:right="-187"/>
        <w:rPr>
          <w:sz w:val="18"/>
          <w:szCs w:val="18"/>
        </w:rPr>
      </w:pPr>
      <w:r w:rsidRPr="00C44ACA">
        <w:rPr>
          <w:sz w:val="18"/>
          <w:szCs w:val="18"/>
        </w:rPr>
        <w:t xml:space="preserve">( As per </w:t>
      </w:r>
      <w:r w:rsidR="00F445C2">
        <w:rPr>
          <w:sz w:val="18"/>
          <w:szCs w:val="18"/>
        </w:rPr>
        <w:t>Page no. 14</w:t>
      </w:r>
      <w:r w:rsidR="00623523">
        <w:rPr>
          <w:sz w:val="18"/>
          <w:szCs w:val="18"/>
        </w:rPr>
        <w:t>,15 &amp; 16</w:t>
      </w:r>
      <w:r w:rsidR="00F445C2">
        <w:rPr>
          <w:sz w:val="18"/>
          <w:szCs w:val="18"/>
        </w:rPr>
        <w:t xml:space="preserve"> </w:t>
      </w:r>
      <w:r w:rsidRPr="00C44ACA">
        <w:rPr>
          <w:sz w:val="18"/>
          <w:szCs w:val="18"/>
        </w:rPr>
        <w:t xml:space="preserve"> Annexure – I</w:t>
      </w:r>
      <w:r w:rsidR="00623523">
        <w:rPr>
          <w:sz w:val="18"/>
          <w:szCs w:val="18"/>
        </w:rPr>
        <w:t>-II-III</w:t>
      </w:r>
      <w:r w:rsidRPr="00C44ACA">
        <w:rPr>
          <w:sz w:val="18"/>
          <w:szCs w:val="18"/>
        </w:rPr>
        <w:t xml:space="preserve"> )</w:t>
      </w:r>
    </w:p>
    <w:p w:rsidR="000443EE" w:rsidRDefault="000443EE" w:rsidP="005C7DE4">
      <w:pPr>
        <w:spacing w:line="240" w:lineRule="auto"/>
        <w:ind w:right="-187"/>
        <w:rPr>
          <w:sz w:val="18"/>
          <w:szCs w:val="18"/>
        </w:rPr>
      </w:pPr>
    </w:p>
    <w:p w:rsidR="000443EE" w:rsidRDefault="000443EE" w:rsidP="005C7DE4">
      <w:pPr>
        <w:spacing w:line="240" w:lineRule="auto"/>
        <w:ind w:right="-187"/>
        <w:rPr>
          <w:sz w:val="18"/>
          <w:szCs w:val="18"/>
        </w:rPr>
      </w:pPr>
    </w:p>
    <w:p w:rsidR="000443EE" w:rsidRPr="00C44ACA" w:rsidRDefault="000443EE" w:rsidP="005C7DE4">
      <w:pPr>
        <w:spacing w:line="240" w:lineRule="auto"/>
        <w:ind w:right="-187"/>
        <w:rPr>
          <w:sz w:val="18"/>
          <w:szCs w:val="18"/>
        </w:rPr>
      </w:pPr>
    </w:p>
    <w:p w:rsidR="00EE3840" w:rsidRDefault="009269D7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</w:t>
      </w:r>
      <w:r w:rsidR="00EE3840" w:rsidRPr="009269D7">
        <w:rPr>
          <w:b/>
          <w:bCs/>
          <w:sz w:val="28"/>
          <w:szCs w:val="28"/>
        </w:rPr>
        <w:t xml:space="preserve">. Review of </w:t>
      </w:r>
      <w:r w:rsidR="00ED3C42" w:rsidRPr="009269D7">
        <w:rPr>
          <w:b/>
          <w:bCs/>
          <w:sz w:val="28"/>
          <w:szCs w:val="28"/>
        </w:rPr>
        <w:t>Annual Credit Plan (</w:t>
      </w:r>
      <w:r w:rsidR="00EE3840" w:rsidRPr="009269D7">
        <w:rPr>
          <w:b/>
          <w:bCs/>
          <w:sz w:val="28"/>
          <w:szCs w:val="28"/>
        </w:rPr>
        <w:t>ACP</w:t>
      </w:r>
      <w:r w:rsidR="00ED3C42" w:rsidRPr="009269D7">
        <w:rPr>
          <w:b/>
          <w:bCs/>
          <w:sz w:val="28"/>
          <w:szCs w:val="28"/>
        </w:rPr>
        <w:t>)</w:t>
      </w:r>
    </w:p>
    <w:p w:rsidR="00D55B64" w:rsidRPr="009269D7" w:rsidRDefault="00D55B64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 xml:space="preserve">in Rs. </w:t>
      </w:r>
      <w:r w:rsidR="00473FFF">
        <w:rPr>
          <w:b/>
          <w:bCs/>
          <w:szCs w:val="22"/>
        </w:rPr>
        <w:t>Crores</w:t>
      </w:r>
      <w:r>
        <w:rPr>
          <w:b/>
          <w:bCs/>
          <w:szCs w:val="22"/>
        </w:rPr>
        <w:t>)</w:t>
      </w:r>
    </w:p>
    <w:tbl>
      <w:tblPr>
        <w:tblStyle w:val="TableGrid"/>
        <w:tblW w:w="100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668"/>
        <w:gridCol w:w="1572"/>
        <w:gridCol w:w="1260"/>
        <w:gridCol w:w="1170"/>
        <w:gridCol w:w="1350"/>
        <w:gridCol w:w="1170"/>
        <w:gridCol w:w="1350"/>
      </w:tblGrid>
      <w:tr w:rsidR="00372235" w:rsidRPr="005C7DE4" w:rsidTr="00812284">
        <w:tc>
          <w:tcPr>
            <w:tcW w:w="540" w:type="dxa"/>
            <w:vMerge w:val="restart"/>
          </w:tcPr>
          <w:p w:rsidR="00372235" w:rsidRPr="0032715E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1668" w:type="dxa"/>
            <w:vMerge w:val="restart"/>
          </w:tcPr>
          <w:p w:rsidR="00372235" w:rsidRPr="0032715E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Sectors</w:t>
            </w:r>
          </w:p>
        </w:tc>
        <w:tc>
          <w:tcPr>
            <w:tcW w:w="7872" w:type="dxa"/>
            <w:gridSpan w:val="6"/>
          </w:tcPr>
          <w:p w:rsidR="00372235" w:rsidRPr="0032715E" w:rsidRDefault="00372235" w:rsidP="005B097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ACP Current Year</w:t>
            </w:r>
            <w:r w:rsidR="00762ADE">
              <w:rPr>
                <w:b/>
                <w:bCs/>
                <w:sz w:val="24"/>
                <w:szCs w:val="24"/>
              </w:rPr>
              <w:t xml:space="preserve"> : 201</w:t>
            </w:r>
            <w:r w:rsidR="005B0976">
              <w:rPr>
                <w:b/>
                <w:bCs/>
                <w:sz w:val="24"/>
                <w:szCs w:val="24"/>
              </w:rPr>
              <w:t>8</w:t>
            </w:r>
            <w:r w:rsidR="00762ADE">
              <w:rPr>
                <w:b/>
                <w:bCs/>
                <w:sz w:val="24"/>
                <w:szCs w:val="24"/>
              </w:rPr>
              <w:t xml:space="preserve"> - 201</w:t>
            </w:r>
            <w:r w:rsidR="005B0976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72235" w:rsidRPr="005C7DE4" w:rsidTr="00812284">
        <w:tc>
          <w:tcPr>
            <w:tcW w:w="540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Annual Allocation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0A52BF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Achiev</w:t>
            </w:r>
            <w:r w:rsidR="000A52BF">
              <w:rPr>
                <w:b/>
                <w:bCs/>
                <w:sz w:val="24"/>
                <w:szCs w:val="24"/>
              </w:rPr>
              <w:t>ement</w:t>
            </w:r>
            <w:r w:rsidRPr="0032715E">
              <w:rPr>
                <w:b/>
                <w:bCs/>
                <w:sz w:val="24"/>
                <w:szCs w:val="24"/>
              </w:rPr>
              <w:t xml:space="preserve"> Upto </w:t>
            </w:r>
            <w:r>
              <w:rPr>
                <w:b/>
                <w:bCs/>
                <w:sz w:val="24"/>
                <w:szCs w:val="24"/>
              </w:rPr>
              <w:t>current q</w:t>
            </w:r>
            <w:r w:rsidR="000A52BF">
              <w:rPr>
                <w:b/>
                <w:bCs/>
                <w:sz w:val="24"/>
                <w:szCs w:val="24"/>
              </w:rPr>
              <w:t>uarter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Achievement %</w:t>
            </w:r>
          </w:p>
        </w:tc>
      </w:tr>
      <w:tr w:rsidR="00372235" w:rsidRPr="005C7DE4" w:rsidTr="00D85B15">
        <w:tc>
          <w:tcPr>
            <w:tcW w:w="540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Agri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2652</w:t>
            </w:r>
            <w:r w:rsidR="008472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EA59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02578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5785">
              <w:rPr>
                <w:sz w:val="24"/>
                <w:szCs w:val="24"/>
              </w:rPr>
              <w:t>553.59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7070A8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61.03%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84723E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58.57</w:t>
            </w:r>
            <w:r w:rsidR="007070A8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Crop Loan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53180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</w:t>
            </w:r>
            <w:r w:rsidR="008472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EA59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48163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E23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</w:t>
            </w:r>
            <w:r w:rsidR="0002578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7070A8" w:rsidP="006176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90.56%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7070A8" w:rsidP="006176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56.54%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Allied+ATL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</w:t>
            </w:r>
            <w:r w:rsidR="008472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02578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604.75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7070A8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81.07%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D764A9" w:rsidP="00207A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62.07</w:t>
            </w:r>
            <w:r w:rsidR="007070A8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  <w:r w:rsidR="008472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B831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3163">
              <w:rPr>
                <w:sz w:val="24"/>
                <w:szCs w:val="24"/>
              </w:rPr>
              <w:t>863.44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7070A8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295.11%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7070A8" w:rsidP="00B831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3163">
              <w:rPr>
                <w:sz w:val="24"/>
                <w:szCs w:val="24"/>
              </w:rPr>
              <w:t>75.84</w:t>
            </w:r>
            <w:r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811AD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2655</w:t>
            </w:r>
            <w:r w:rsidR="0084723E">
              <w:rPr>
                <w:sz w:val="24"/>
                <w:szCs w:val="24"/>
              </w:rPr>
              <w:t>.00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25785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02578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1258.00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02578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115.87</w:t>
            </w:r>
            <w:r w:rsidR="007070A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D764A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47.38</w:t>
            </w:r>
            <w:r w:rsidR="008A1656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811AD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1A2FF0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472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9222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70A8">
              <w:rPr>
                <w:sz w:val="24"/>
                <w:szCs w:val="24"/>
              </w:rPr>
              <w:t>58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7070A8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="0002578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9222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107.83</w:t>
            </w:r>
            <w:r w:rsidR="007070A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8A1656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312.98%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95168" w:rsidP="001A2FF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A2FF0">
              <w:rPr>
                <w:sz w:val="24"/>
                <w:szCs w:val="24"/>
              </w:rPr>
              <w:t>301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  <w:r w:rsidR="008472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9D1C8D" w:rsidP="00FB2E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20328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02578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444.72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7070A8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111.07%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D764A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174.20</w:t>
            </w:r>
            <w:r w:rsidR="008A1656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Total Priority Sector Advances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32715E" w:rsidRDefault="00D56389" w:rsidP="001A2F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181208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32715E" w:rsidRDefault="001A2FF0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3583</w:t>
            </w:r>
            <w:r w:rsidR="0084723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0654D0" w:rsidP="00245F6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164864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9D1C8D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3674</w:t>
            </w:r>
            <w:r w:rsidR="0084723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0654D0" w:rsidP="00CF203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90.9</w:t>
            </w:r>
            <w:r w:rsidR="007070A8">
              <w:rPr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A1656" w:rsidRPr="0032715E" w:rsidRDefault="008A1656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102.55</w:t>
            </w:r>
          </w:p>
        </w:tc>
      </w:tr>
    </w:tbl>
    <w:p w:rsidR="00C8020F" w:rsidRPr="002B2071" w:rsidRDefault="00C8020F" w:rsidP="00EE3840">
      <w:pPr>
        <w:spacing w:line="480" w:lineRule="auto"/>
        <w:ind w:right="-187"/>
        <w:rPr>
          <w:sz w:val="16"/>
          <w:szCs w:val="16"/>
        </w:rPr>
      </w:pPr>
    </w:p>
    <w:p w:rsidR="00EE1CE2" w:rsidRDefault="00EE1CE2" w:rsidP="005A4265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b/>
          <w:bCs/>
          <w:sz w:val="28"/>
          <w:szCs w:val="28"/>
          <w:u w:val="single"/>
        </w:rPr>
      </w:pPr>
      <w:r w:rsidRPr="00AB733C">
        <w:rPr>
          <w:b/>
          <w:bCs/>
          <w:sz w:val="28"/>
          <w:szCs w:val="28"/>
          <w:u w:val="single"/>
        </w:rPr>
        <w:t>Doubling of Farmer’s income</w:t>
      </w:r>
      <w:r w:rsidR="00AB733C">
        <w:rPr>
          <w:b/>
          <w:bCs/>
          <w:sz w:val="28"/>
          <w:szCs w:val="28"/>
          <w:u w:val="single"/>
        </w:rPr>
        <w:t xml:space="preserve"> by 2022</w:t>
      </w:r>
      <w:r w:rsidRPr="00AB733C">
        <w:rPr>
          <w:b/>
          <w:bCs/>
          <w:sz w:val="28"/>
          <w:szCs w:val="28"/>
          <w:u w:val="single"/>
        </w:rPr>
        <w:t xml:space="preserve"> :</w:t>
      </w:r>
    </w:p>
    <w:p w:rsidR="000504AA" w:rsidRDefault="000504AA" w:rsidP="000504AA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0504AA" w:rsidRPr="000504AA" w:rsidRDefault="000504AA" w:rsidP="000504AA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 w:rsidRPr="000504AA">
        <w:rPr>
          <w:sz w:val="28"/>
          <w:szCs w:val="28"/>
        </w:rPr>
        <w:t>For doubling of income of farmer’s by 2022 Govt. of Gujarat has passed resolution on 04.02.2018 to implement scheme of Dairy Farm ( with -12- live stock ). Highlights of the resolution is as under : -</w:t>
      </w:r>
    </w:p>
    <w:p w:rsidR="0080014C" w:rsidRDefault="0080014C" w:rsidP="0080014C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9C7382" w:rsidRPr="00152F24" w:rsidRDefault="008F7906" w:rsidP="00152F24">
      <w:pPr>
        <w:pStyle w:val="ListParagraph"/>
        <w:numPr>
          <w:ilvl w:val="0"/>
          <w:numId w:val="29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152F24">
        <w:rPr>
          <w:b/>
          <w:bCs/>
          <w:sz w:val="28"/>
          <w:szCs w:val="28"/>
        </w:rPr>
        <w:t>Target of 120 applications.</w:t>
      </w:r>
    </w:p>
    <w:p w:rsidR="008F7906" w:rsidRPr="00152F24" w:rsidRDefault="008F7906" w:rsidP="00152F24">
      <w:pPr>
        <w:pStyle w:val="ListParagraph"/>
        <w:numPr>
          <w:ilvl w:val="0"/>
          <w:numId w:val="29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152F24">
        <w:rPr>
          <w:b/>
          <w:bCs/>
          <w:sz w:val="28"/>
          <w:szCs w:val="28"/>
        </w:rPr>
        <w:t>Applications received 157 from all banks.</w:t>
      </w:r>
    </w:p>
    <w:p w:rsidR="008F7906" w:rsidRPr="00152F24" w:rsidRDefault="008F7906" w:rsidP="00152F24">
      <w:pPr>
        <w:pStyle w:val="ListParagraph"/>
        <w:numPr>
          <w:ilvl w:val="0"/>
          <w:numId w:val="29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152F24">
        <w:rPr>
          <w:b/>
          <w:bCs/>
          <w:sz w:val="28"/>
          <w:szCs w:val="28"/>
        </w:rPr>
        <w:t>Applications considered favourably 148 by I-Khedut Portal Nodal Officer at Dudh Dhara Dairy and there is no pending application at Nodal Officer Level.</w:t>
      </w:r>
    </w:p>
    <w:p w:rsidR="008F7906" w:rsidRDefault="008F7906" w:rsidP="00152F24">
      <w:pPr>
        <w:pStyle w:val="ListParagraph"/>
        <w:numPr>
          <w:ilvl w:val="0"/>
          <w:numId w:val="29"/>
        </w:numPr>
        <w:spacing w:after="0" w:line="240" w:lineRule="auto"/>
        <w:ind w:right="-187"/>
        <w:rPr>
          <w:b/>
          <w:bCs/>
          <w:sz w:val="28"/>
          <w:szCs w:val="28"/>
          <w:u w:val="single"/>
        </w:rPr>
      </w:pPr>
      <w:r w:rsidRPr="00152F24">
        <w:rPr>
          <w:b/>
          <w:bCs/>
          <w:sz w:val="28"/>
          <w:szCs w:val="28"/>
        </w:rPr>
        <w:t>Application surpassing the target with 28 applications</w:t>
      </w:r>
      <w:r>
        <w:rPr>
          <w:b/>
          <w:bCs/>
          <w:sz w:val="28"/>
          <w:szCs w:val="28"/>
          <w:u w:val="single"/>
        </w:rPr>
        <w:t>.</w:t>
      </w:r>
    </w:p>
    <w:p w:rsidR="00F03DAC" w:rsidRDefault="00F03DAC" w:rsidP="00F03DAC">
      <w:pPr>
        <w:pStyle w:val="ListParagraph"/>
        <w:spacing w:after="0" w:line="240" w:lineRule="auto"/>
        <w:ind w:left="1440" w:right="-187"/>
        <w:rPr>
          <w:b/>
          <w:bCs/>
          <w:sz w:val="28"/>
          <w:szCs w:val="28"/>
          <w:u w:val="single"/>
        </w:rPr>
      </w:pPr>
    </w:p>
    <w:p w:rsidR="00AB733C" w:rsidRDefault="00AB733C" w:rsidP="005A4265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EC5BED">
        <w:rPr>
          <w:b/>
          <w:bCs/>
          <w:sz w:val="28"/>
          <w:szCs w:val="28"/>
          <w:u w:val="single"/>
        </w:rPr>
        <w:t>Pr</w:t>
      </w:r>
      <w:r w:rsidR="004A3C3E">
        <w:rPr>
          <w:b/>
          <w:bCs/>
          <w:sz w:val="28"/>
          <w:szCs w:val="28"/>
          <w:u w:val="single"/>
        </w:rPr>
        <w:t>a</w:t>
      </w:r>
      <w:r w:rsidR="00EC5BED">
        <w:rPr>
          <w:b/>
          <w:bCs/>
          <w:sz w:val="28"/>
          <w:szCs w:val="28"/>
          <w:u w:val="single"/>
        </w:rPr>
        <w:t>dhan Mantri Awas Yojana :</w:t>
      </w:r>
    </w:p>
    <w:p w:rsidR="00040580" w:rsidRDefault="00040580" w:rsidP="00040580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040580" w:rsidRDefault="00040580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 w:rsidRPr="00040580">
        <w:rPr>
          <w:sz w:val="28"/>
          <w:szCs w:val="28"/>
        </w:rPr>
        <w:t xml:space="preserve">Bank branches are instructed to allow financial assistance for construction of house </w:t>
      </w:r>
      <w:r w:rsidR="00C555EC">
        <w:rPr>
          <w:sz w:val="28"/>
          <w:szCs w:val="28"/>
        </w:rPr>
        <w:t>to rural poor under PMAY Scheme on receipt of application through DRDA.</w:t>
      </w:r>
    </w:p>
    <w:p w:rsidR="00C555EC" w:rsidRDefault="00C555EC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555EC" w:rsidRPr="00040580" w:rsidRDefault="00C555EC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The data from DRDA not received so far.</w:t>
      </w:r>
    </w:p>
    <w:p w:rsidR="003C5D51" w:rsidRDefault="003C5D51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Pr="003C5D51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CF0F41" w:rsidRDefault="00D00ADD" w:rsidP="00274C94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sz w:val="28"/>
          <w:szCs w:val="28"/>
        </w:rPr>
      </w:pPr>
      <w:r w:rsidRPr="009D187E">
        <w:rPr>
          <w:sz w:val="28"/>
          <w:szCs w:val="28"/>
        </w:rPr>
        <w:lastRenderedPageBreak/>
        <w:t>Review of Progress made in Submission of LBRs as per LBR Received up to current quarter.</w:t>
      </w:r>
      <w:r w:rsidR="009D187E">
        <w:rPr>
          <w:sz w:val="28"/>
          <w:szCs w:val="28"/>
        </w:rPr>
        <w:t xml:space="preserve"> Apart from </w:t>
      </w:r>
      <w:r w:rsidR="009C1DCD">
        <w:rPr>
          <w:sz w:val="28"/>
          <w:szCs w:val="28"/>
        </w:rPr>
        <w:t>96</w:t>
      </w:r>
      <w:r w:rsidR="009D187E">
        <w:rPr>
          <w:sz w:val="28"/>
          <w:szCs w:val="28"/>
        </w:rPr>
        <w:t>% submission</w:t>
      </w:r>
      <w:r w:rsidR="009C1DCD">
        <w:rPr>
          <w:sz w:val="28"/>
          <w:szCs w:val="28"/>
        </w:rPr>
        <w:t xml:space="preserve"> for LBR-2 and 93% submission for LBR-U2 and LB-15 &amp; 16</w:t>
      </w:r>
      <w:r w:rsidR="009D187E">
        <w:rPr>
          <w:sz w:val="28"/>
          <w:szCs w:val="28"/>
        </w:rPr>
        <w:t>, names of branches who have delayed</w:t>
      </w:r>
      <w:r w:rsidR="00AB1AF2">
        <w:rPr>
          <w:sz w:val="28"/>
          <w:szCs w:val="28"/>
        </w:rPr>
        <w:t xml:space="preserve"> / not</w:t>
      </w:r>
      <w:r w:rsidR="009D187E">
        <w:rPr>
          <w:sz w:val="28"/>
          <w:szCs w:val="28"/>
        </w:rPr>
        <w:t xml:space="preserve"> submi</w:t>
      </w:r>
      <w:r w:rsidR="00AB1AF2">
        <w:rPr>
          <w:sz w:val="28"/>
          <w:szCs w:val="28"/>
        </w:rPr>
        <w:t>tted</w:t>
      </w:r>
      <w:r w:rsidR="009D187E">
        <w:rPr>
          <w:sz w:val="28"/>
          <w:szCs w:val="28"/>
        </w:rPr>
        <w:t xml:space="preserve"> LBR</w:t>
      </w:r>
      <w:r w:rsidR="00AB1AF2">
        <w:rPr>
          <w:sz w:val="28"/>
          <w:szCs w:val="28"/>
        </w:rPr>
        <w:t>s</w:t>
      </w:r>
      <w:r w:rsidR="009D187E">
        <w:rPr>
          <w:sz w:val="28"/>
          <w:szCs w:val="28"/>
        </w:rPr>
        <w:t xml:space="preserve"> for 2 or more quarters may be mentioned.</w:t>
      </w:r>
    </w:p>
    <w:p w:rsidR="00274C94" w:rsidRDefault="00274C94" w:rsidP="00274C94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F0F41" w:rsidRDefault="00274C94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There are none of the branches who have not submitted LBRs for 2 or more quarters.</w:t>
      </w:r>
    </w:p>
    <w:p w:rsidR="009C1DCD" w:rsidRDefault="009C1DCD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( As per attached page No. 17 )</w:t>
      </w:r>
    </w:p>
    <w:p w:rsidR="00CF0F41" w:rsidRDefault="00CF0F41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81414F" w:rsidRPr="005A4265" w:rsidRDefault="0081414F" w:rsidP="003D68A3">
      <w:pPr>
        <w:pStyle w:val="ListParagraph"/>
        <w:spacing w:line="480" w:lineRule="auto"/>
        <w:ind w:left="-360" w:right="-187" w:hanging="630"/>
        <w:rPr>
          <w:sz w:val="4"/>
          <w:szCs w:val="4"/>
        </w:rPr>
      </w:pPr>
    </w:p>
    <w:p w:rsidR="009C7382" w:rsidRPr="00CF0F41" w:rsidRDefault="00520FC0" w:rsidP="001A766D">
      <w:pPr>
        <w:pStyle w:val="ListParagraph"/>
        <w:numPr>
          <w:ilvl w:val="0"/>
          <w:numId w:val="5"/>
        </w:numPr>
        <w:spacing w:line="480" w:lineRule="auto"/>
        <w:ind w:left="-360" w:right="-187" w:hanging="630"/>
        <w:rPr>
          <w:sz w:val="28"/>
          <w:szCs w:val="28"/>
        </w:rPr>
      </w:pPr>
      <w:r w:rsidRPr="00CF0F41">
        <w:rPr>
          <w:sz w:val="28"/>
          <w:szCs w:val="28"/>
        </w:rPr>
        <w:t xml:space="preserve"> Review of NPAs</w:t>
      </w:r>
      <w:r w:rsidR="00040580" w:rsidRPr="00CF0F41">
        <w:rPr>
          <w:sz w:val="28"/>
          <w:szCs w:val="28"/>
        </w:rPr>
        <w:t xml:space="preserve"> : -</w:t>
      </w:r>
    </w:p>
    <w:p w:rsidR="009C7382" w:rsidRPr="00B23309" w:rsidRDefault="009C7382" w:rsidP="009C7382">
      <w:pPr>
        <w:pStyle w:val="ListParagraph"/>
        <w:spacing w:line="480" w:lineRule="auto"/>
        <w:ind w:left="6480" w:right="-187"/>
        <w:rPr>
          <w:sz w:val="28"/>
          <w:szCs w:val="28"/>
        </w:rPr>
      </w:pPr>
      <w:r>
        <w:rPr>
          <w:sz w:val="28"/>
          <w:szCs w:val="28"/>
        </w:rPr>
        <w:t>( Rs. In lacs )</w:t>
      </w:r>
    </w:p>
    <w:tbl>
      <w:tblPr>
        <w:tblW w:w="9198" w:type="dxa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990"/>
        <w:gridCol w:w="1170"/>
        <w:gridCol w:w="990"/>
        <w:gridCol w:w="1080"/>
        <w:gridCol w:w="1260"/>
      </w:tblGrid>
      <w:tr w:rsidR="006B6FEC" w:rsidTr="003861B3">
        <w:trPr>
          <w:trHeight w:val="660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B23309">
            <w:pPr>
              <w:pStyle w:val="TableText"/>
              <w:rPr>
                <w:rFonts w:ascii="Arial" w:hAnsi="Arial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C7323F" w:rsidP="00C7323F">
            <w:pPr>
              <w:pStyle w:val="TableTex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SEPTEMBER, 2018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C7323F" w:rsidP="00C7323F">
            <w:pPr>
              <w:pStyle w:val="TableTex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DECEMBER, 2018</w:t>
            </w:r>
          </w:p>
        </w:tc>
      </w:tr>
      <w:tr w:rsidR="006B6FEC" w:rsidTr="003861B3">
        <w:trPr>
          <w:trHeight w:val="660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6B6FEC">
            <w:pPr>
              <w:pStyle w:val="TableTex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6B6FEC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Amt. O</w:t>
            </w:r>
            <w:r>
              <w:rPr>
                <w:rFonts w:ascii="Arial" w:hAnsi="Arial"/>
                <w:b/>
                <w:bCs/>
              </w:rPr>
              <w:t>/s.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6B6FEC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6B6FEC">
            <w:pPr>
              <w:pStyle w:val="TableTex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% NPA to O</w:t>
            </w:r>
            <w:r>
              <w:rPr>
                <w:rFonts w:ascii="Arial" w:hAnsi="Arial"/>
                <w:b/>
                <w:bCs/>
              </w:rPr>
              <w:t>/s.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6B6FEC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Amt. O</w:t>
            </w:r>
            <w:r>
              <w:rPr>
                <w:rFonts w:ascii="Arial" w:hAnsi="Arial"/>
                <w:b/>
                <w:bCs/>
              </w:rPr>
              <w:t>/s.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6B6FEC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6B6FEC">
            <w:pPr>
              <w:pStyle w:val="TableTex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% NPA to O</w:t>
            </w:r>
            <w:r>
              <w:rPr>
                <w:rFonts w:ascii="Arial" w:hAnsi="Arial"/>
                <w:b/>
                <w:bCs/>
              </w:rPr>
              <w:t>/s.</w:t>
            </w:r>
          </w:p>
        </w:tc>
      </w:tr>
      <w:tr w:rsidR="006B6FEC" w:rsidTr="006B6FEC">
        <w:tc>
          <w:tcPr>
            <w:tcW w:w="9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6B6FEC" w:rsidP="006B6FEC">
            <w:pPr>
              <w:pStyle w:val="TableText"/>
              <w:jc w:val="center"/>
            </w:pPr>
            <w:r>
              <w:rPr>
                <w:rFonts w:ascii="Arial" w:hAnsi="Arial"/>
                <w:b/>
              </w:rPr>
              <w:t>Priority Sector Advances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Crop Loan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10541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5.06%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Agri. Term Loan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0443EE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0443EE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B6FEC">
              <w:rPr>
                <w:rFonts w:ascii="Arial" w:hAnsi="Arial" w:cs="Arial"/>
              </w:rPr>
              <w:t>38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0443E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3EE">
              <w:rPr>
                <w:rFonts w:ascii="Arial" w:hAnsi="Arial" w:cs="Arial"/>
              </w:rPr>
              <w:t>1.82</w:t>
            </w:r>
            <w:r>
              <w:rPr>
                <w:rFonts w:ascii="Arial" w:hAnsi="Arial" w:cs="Arial"/>
              </w:rPr>
              <w:t>%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MS</w:t>
            </w:r>
            <w:r>
              <w:rPr>
                <w:rFonts w:ascii="Arial" w:hAnsi="Arial" w:cs="Arial"/>
              </w:rPr>
              <w:t>M</w:t>
            </w:r>
            <w:r w:rsidRPr="00F15EC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6.83%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Other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3.48%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3.64%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  <w:r w:rsidRPr="00F15ECE">
              <w:rPr>
                <w:rFonts w:ascii="Arial" w:hAnsi="Arial" w:cs="Arial"/>
              </w:rPr>
              <w:t xml:space="preserve">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18472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4.58%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4.64%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6B6FEC" w:rsidP="006B6FEC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Priority Sec</w:t>
            </w:r>
            <w:r w:rsidR="00FE2055">
              <w:rPr>
                <w:rFonts w:ascii="Arial" w:hAnsi="Arial" w:cs="Arial"/>
              </w:rPr>
              <w:t>tor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3.39%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7.34%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431088" w:rsidRDefault="006B6FEC" w:rsidP="006B6FEC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431088">
              <w:rPr>
                <w:rFonts w:ascii="Arial" w:hAnsi="Arial" w:cs="Arial"/>
                <w:b/>
                <w:bCs/>
              </w:rPr>
              <w:t>TOTAL ADV</w:t>
            </w:r>
            <w:r w:rsidR="00FE2055">
              <w:rPr>
                <w:rFonts w:ascii="Arial" w:hAnsi="Arial" w:cs="Arial"/>
                <w:b/>
                <w:bCs/>
              </w:rPr>
              <w:t>ANCES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37138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1766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4.75%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431088" w:rsidRDefault="000443EE" w:rsidP="006B6FEC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38335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431088" w:rsidRDefault="000443EE" w:rsidP="006B6FEC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2043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431088" w:rsidRDefault="000443EE" w:rsidP="006B6FEC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5.37%</w:t>
            </w:r>
          </w:p>
        </w:tc>
      </w:tr>
      <w:tr w:rsidR="006B6FEC" w:rsidRPr="00F15ECE" w:rsidTr="006B6FEC">
        <w:tc>
          <w:tcPr>
            <w:tcW w:w="9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Central Govt. Sponsored schemes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PMEGP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6B6FEC" w:rsidRPr="00F15ECE" w:rsidTr="006B6FEC">
        <w:tc>
          <w:tcPr>
            <w:tcW w:w="9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State Govt. Sponsored programmes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VBS</w:t>
            </w:r>
            <w:r>
              <w:rPr>
                <w:rFonts w:ascii="Arial" w:hAnsi="Arial" w:cs="Arial"/>
              </w:rPr>
              <w:t xml:space="preserve"> (DIC)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2.95%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GSCDC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4D1C72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DCWD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GWEDC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JGVY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Default="00FE2055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6B6FEC" w:rsidRPr="00F15ECE" w:rsidTr="006B6FEC">
        <w:tc>
          <w:tcPr>
            <w:tcW w:w="9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Others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Housing Loan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FE2055" w:rsidP="006B6FE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FE2055" w:rsidP="006B6FE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FE2055" w:rsidP="006B6FE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6C6B89" w:rsidP="006B6FE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6C6B89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6C6B89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5.63</w:t>
            </w:r>
            <w:r w:rsidR="006B6FEC">
              <w:rPr>
                <w:rFonts w:ascii="Arial" w:hAnsi="Arial" w:cs="Arial"/>
              </w:rPr>
              <w:t>%</w:t>
            </w:r>
          </w:p>
        </w:tc>
      </w:tr>
      <w:tr w:rsidR="006B6FEC" w:rsidRPr="00F15ECE" w:rsidTr="003861B3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F15ECE" w:rsidRDefault="006B6FEC" w:rsidP="006B6FEC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Education Loan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FE2055" w:rsidP="006B6FE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FE2055" w:rsidP="006B6FE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FE2055" w:rsidP="006B6FE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4D1C72" w:rsidP="006B6FE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21B0D">
              <w:rPr>
                <w:rFonts w:ascii="Arial" w:hAnsi="Arial" w:cs="Arial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4D1C72" w:rsidP="006B6FEC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BC2058" w:rsidRDefault="004D1C72" w:rsidP="004D1C72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8.04</w:t>
            </w:r>
            <w:r w:rsidR="006B6FEC">
              <w:rPr>
                <w:rFonts w:ascii="Arial" w:hAnsi="Arial" w:cs="Arial"/>
              </w:rPr>
              <w:t>%</w:t>
            </w:r>
          </w:p>
        </w:tc>
      </w:tr>
    </w:tbl>
    <w:p w:rsidR="0081414F" w:rsidRDefault="0081414F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5E2FB5" w:rsidRPr="0081414F" w:rsidRDefault="005E2FB5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4E3B71" w:rsidRPr="00AA4443" w:rsidRDefault="00520FC0" w:rsidP="00E419C7">
      <w:pPr>
        <w:pStyle w:val="ListParagraph"/>
        <w:numPr>
          <w:ilvl w:val="0"/>
          <w:numId w:val="5"/>
        </w:numPr>
        <w:spacing w:after="240" w:line="240" w:lineRule="auto"/>
        <w:ind w:left="-270" w:right="-187" w:hanging="630"/>
        <w:rPr>
          <w:b/>
          <w:bCs/>
          <w:sz w:val="28"/>
          <w:szCs w:val="28"/>
        </w:rPr>
      </w:pPr>
      <w:r w:rsidRPr="00AA4443">
        <w:rPr>
          <w:b/>
          <w:bCs/>
          <w:sz w:val="28"/>
          <w:szCs w:val="28"/>
        </w:rPr>
        <w:t>Long pending(more than 6 months) subsidy claims-Scheme</w:t>
      </w:r>
      <w:r w:rsidR="00A22FC8" w:rsidRPr="00AA4443">
        <w:rPr>
          <w:b/>
          <w:bCs/>
          <w:sz w:val="28"/>
          <w:szCs w:val="28"/>
        </w:rPr>
        <w:t xml:space="preserve"> /</w:t>
      </w:r>
      <w:r w:rsidRPr="00AA4443">
        <w:rPr>
          <w:b/>
          <w:bCs/>
          <w:sz w:val="28"/>
          <w:szCs w:val="28"/>
        </w:rPr>
        <w:t xml:space="preserve"> bank-wise:</w:t>
      </w:r>
    </w:p>
    <w:p w:rsidR="00CC017E" w:rsidRPr="00CC017E" w:rsidRDefault="00CC017E" w:rsidP="00CC017E">
      <w:pPr>
        <w:pStyle w:val="ListParagraph"/>
        <w:spacing w:after="240" w:line="240" w:lineRule="auto"/>
        <w:ind w:left="-270" w:right="-187"/>
        <w:rPr>
          <w:sz w:val="28"/>
          <w:szCs w:val="28"/>
        </w:rPr>
      </w:pPr>
    </w:p>
    <w:p w:rsidR="002B7329" w:rsidRPr="00A22FC8" w:rsidRDefault="00CC017E" w:rsidP="005A4265">
      <w:pPr>
        <w:pStyle w:val="ListParagraph"/>
        <w:numPr>
          <w:ilvl w:val="0"/>
          <w:numId w:val="14"/>
        </w:numPr>
        <w:spacing w:after="240" w:line="240" w:lineRule="auto"/>
        <w:ind w:left="-270" w:right="-187" w:hanging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4443">
        <w:rPr>
          <w:sz w:val="28"/>
          <w:szCs w:val="28"/>
        </w:rPr>
        <w:t xml:space="preserve">Subsidy Pending in </w:t>
      </w:r>
      <w:r w:rsidR="002B7329" w:rsidRPr="00A22FC8">
        <w:rPr>
          <w:sz w:val="28"/>
          <w:szCs w:val="28"/>
        </w:rPr>
        <w:t>State Gov</w:t>
      </w:r>
      <w:r w:rsidR="00B23309" w:rsidRPr="00A22FC8">
        <w:rPr>
          <w:sz w:val="28"/>
          <w:szCs w:val="28"/>
        </w:rPr>
        <w:t>ernmen</w:t>
      </w:r>
      <w:r w:rsidR="002B7329" w:rsidRPr="00A22FC8">
        <w:rPr>
          <w:sz w:val="28"/>
          <w:szCs w:val="28"/>
        </w:rPr>
        <w:t>t</w:t>
      </w:r>
      <w:r w:rsidR="00B23309" w:rsidRPr="00A22FC8">
        <w:rPr>
          <w:sz w:val="28"/>
          <w:szCs w:val="28"/>
        </w:rPr>
        <w:t xml:space="preserve"> Sponsored Schemes</w:t>
      </w:r>
      <w:r w:rsidR="002B7329" w:rsidRPr="00A22FC8">
        <w:rPr>
          <w:sz w:val="28"/>
          <w:szCs w:val="28"/>
        </w:rPr>
        <w:t>:</w:t>
      </w:r>
      <w:r w:rsidR="00AA4443">
        <w:rPr>
          <w:sz w:val="28"/>
          <w:szCs w:val="28"/>
        </w:rPr>
        <w:t>-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427"/>
        <w:gridCol w:w="924"/>
        <w:gridCol w:w="1100"/>
        <w:gridCol w:w="1091"/>
        <w:gridCol w:w="1346"/>
        <w:gridCol w:w="1379"/>
        <w:gridCol w:w="1199"/>
      </w:tblGrid>
      <w:tr w:rsidR="00B23309" w:rsidRPr="00A22FC8" w:rsidTr="005A4265">
        <w:trPr>
          <w:trHeight w:val="403"/>
        </w:trPr>
        <w:tc>
          <w:tcPr>
            <w:tcW w:w="2427" w:type="dxa"/>
            <w:vMerge w:val="restart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Name of</w:t>
            </w:r>
          </w:p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Bank</w:t>
            </w:r>
          </w:p>
        </w:tc>
        <w:tc>
          <w:tcPr>
            <w:tcW w:w="7039" w:type="dxa"/>
            <w:gridSpan w:val="6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A22FC8" w:rsidTr="005A4265">
        <w:trPr>
          <w:trHeight w:val="257"/>
        </w:trPr>
        <w:tc>
          <w:tcPr>
            <w:tcW w:w="2427" w:type="dxa"/>
            <w:vMerge/>
          </w:tcPr>
          <w:p w:rsidR="00B23309" w:rsidRPr="00A22FC8" w:rsidRDefault="00B23309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VBS</w:t>
            </w:r>
          </w:p>
        </w:tc>
        <w:tc>
          <w:tcPr>
            <w:tcW w:w="1100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DTAS</w:t>
            </w:r>
          </w:p>
        </w:tc>
        <w:tc>
          <w:tcPr>
            <w:tcW w:w="1091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JGVY</w:t>
            </w:r>
          </w:p>
        </w:tc>
        <w:tc>
          <w:tcPr>
            <w:tcW w:w="1346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DCWD</w:t>
            </w:r>
          </w:p>
        </w:tc>
        <w:tc>
          <w:tcPr>
            <w:tcW w:w="1379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GWEDC</w:t>
            </w:r>
          </w:p>
        </w:tc>
        <w:tc>
          <w:tcPr>
            <w:tcW w:w="1199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GSCDC</w:t>
            </w:r>
          </w:p>
        </w:tc>
      </w:tr>
      <w:tr w:rsidR="002B7329" w:rsidRPr="00A22FC8" w:rsidTr="005A4265">
        <w:trPr>
          <w:trHeight w:val="197"/>
        </w:trPr>
        <w:tc>
          <w:tcPr>
            <w:tcW w:w="2427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924" w:type="dxa"/>
          </w:tcPr>
          <w:p w:rsidR="002B7329" w:rsidRPr="00A22FC8" w:rsidRDefault="00A730DF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00" w:type="dxa"/>
          </w:tcPr>
          <w:p w:rsidR="002B7329" w:rsidRPr="00A22FC8" w:rsidRDefault="00A730DF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2B7329" w:rsidRPr="00A22FC8" w:rsidRDefault="007A692A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46" w:type="dxa"/>
          </w:tcPr>
          <w:p w:rsidR="002B7329" w:rsidRPr="00A22FC8" w:rsidRDefault="007A692A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79" w:type="dxa"/>
          </w:tcPr>
          <w:p w:rsidR="002B7329" w:rsidRPr="00A22FC8" w:rsidRDefault="00E37FCF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2B7329" w:rsidRPr="00A22FC8" w:rsidRDefault="00A730DF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6509" w:rsidRDefault="00366509" w:rsidP="00366509">
      <w:pPr>
        <w:pStyle w:val="ListParagraph"/>
        <w:spacing w:line="480" w:lineRule="auto"/>
        <w:ind w:left="1080" w:right="-187"/>
        <w:rPr>
          <w:sz w:val="28"/>
          <w:szCs w:val="28"/>
        </w:rPr>
      </w:pPr>
    </w:p>
    <w:p w:rsidR="0039578B" w:rsidRDefault="0039578B" w:rsidP="00366509">
      <w:pPr>
        <w:pStyle w:val="ListParagraph"/>
        <w:spacing w:line="480" w:lineRule="auto"/>
        <w:ind w:left="1080" w:right="-187"/>
        <w:rPr>
          <w:sz w:val="28"/>
          <w:szCs w:val="28"/>
        </w:rPr>
      </w:pPr>
    </w:p>
    <w:p w:rsidR="002B7329" w:rsidRPr="00366509" w:rsidRDefault="002B7329" w:rsidP="00366509">
      <w:pPr>
        <w:pStyle w:val="ListParagraph"/>
        <w:numPr>
          <w:ilvl w:val="0"/>
          <w:numId w:val="14"/>
        </w:numPr>
        <w:spacing w:line="480" w:lineRule="auto"/>
        <w:ind w:right="-187"/>
        <w:rPr>
          <w:sz w:val="28"/>
          <w:szCs w:val="28"/>
        </w:rPr>
      </w:pPr>
      <w:r w:rsidRPr="00366509">
        <w:rPr>
          <w:sz w:val="28"/>
          <w:szCs w:val="28"/>
        </w:rPr>
        <w:t>C</w:t>
      </w:r>
      <w:r w:rsidR="00B23309" w:rsidRPr="00366509">
        <w:rPr>
          <w:sz w:val="28"/>
          <w:szCs w:val="28"/>
        </w:rPr>
        <w:t>entral</w:t>
      </w:r>
      <w:r w:rsidRPr="00366509">
        <w:rPr>
          <w:sz w:val="28"/>
          <w:szCs w:val="28"/>
        </w:rPr>
        <w:t xml:space="preserve"> Gov</w:t>
      </w:r>
      <w:r w:rsidR="00B23309" w:rsidRPr="00366509">
        <w:rPr>
          <w:sz w:val="28"/>
          <w:szCs w:val="28"/>
        </w:rPr>
        <w:t>ernment Sponsored Schemes</w:t>
      </w:r>
      <w:r w:rsidR="00366509">
        <w:rPr>
          <w:sz w:val="28"/>
          <w:szCs w:val="28"/>
        </w:rPr>
        <w:t xml:space="preserve"> : 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396"/>
        <w:gridCol w:w="2160"/>
      </w:tblGrid>
      <w:tr w:rsidR="00B23309" w:rsidRPr="00A22FC8" w:rsidTr="00EE16B8">
        <w:tc>
          <w:tcPr>
            <w:tcW w:w="1762" w:type="dxa"/>
            <w:vMerge w:val="restart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Name of</w:t>
            </w:r>
          </w:p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Bank</w:t>
            </w:r>
          </w:p>
        </w:tc>
        <w:tc>
          <w:tcPr>
            <w:tcW w:w="4556" w:type="dxa"/>
            <w:gridSpan w:val="2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A22FC8" w:rsidTr="00EE16B8">
        <w:tc>
          <w:tcPr>
            <w:tcW w:w="1762" w:type="dxa"/>
            <w:vMerge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NULM</w:t>
            </w:r>
          </w:p>
        </w:tc>
        <w:tc>
          <w:tcPr>
            <w:tcW w:w="2160" w:type="dxa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PMEGP</w:t>
            </w:r>
          </w:p>
        </w:tc>
      </w:tr>
      <w:tr w:rsidR="002B7329" w:rsidRPr="00A22FC8" w:rsidTr="00EE16B8">
        <w:tc>
          <w:tcPr>
            <w:tcW w:w="1762" w:type="dxa"/>
          </w:tcPr>
          <w:p w:rsidR="002B7329" w:rsidRPr="00A22FC8" w:rsidRDefault="00CC017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2396" w:type="dxa"/>
          </w:tcPr>
          <w:p w:rsidR="002B7329" w:rsidRPr="00A22FC8" w:rsidRDefault="00CC017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160" w:type="dxa"/>
          </w:tcPr>
          <w:p w:rsidR="002B7329" w:rsidRPr="00A22FC8" w:rsidRDefault="0025284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2B7329" w:rsidRDefault="002B7329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D00ADD" w:rsidRPr="009269D7" w:rsidRDefault="00A7478D" w:rsidP="002826C5">
      <w:pPr>
        <w:pStyle w:val="ListParagraph"/>
        <w:numPr>
          <w:ilvl w:val="0"/>
          <w:numId w:val="5"/>
        </w:numPr>
        <w:spacing w:line="240" w:lineRule="auto"/>
        <w:ind w:right="-187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eview of recovery position in </w:t>
      </w:r>
      <w:r>
        <w:rPr>
          <w:rFonts w:cstheme="minorHAnsi"/>
          <w:b/>
          <w:bCs/>
          <w:sz w:val="28"/>
          <w:szCs w:val="28"/>
        </w:rPr>
        <w:t>Recovery Certificate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 filed </w:t>
      </w:r>
      <w:r>
        <w:rPr>
          <w:rFonts w:cstheme="minorHAnsi"/>
          <w:b/>
          <w:bCs/>
          <w:sz w:val="28"/>
          <w:szCs w:val="28"/>
        </w:rPr>
        <w:t>under State Recovery Acts</w:t>
      </w:r>
      <w:r w:rsidR="00875BAB" w:rsidRPr="009269D7">
        <w:rPr>
          <w:rFonts w:cstheme="minorHAnsi"/>
          <w:b/>
          <w:bCs/>
          <w:sz w:val="28"/>
          <w:szCs w:val="28"/>
        </w:rPr>
        <w:t>.</w:t>
      </w:r>
    </w:p>
    <w:p w:rsidR="003F6DFF" w:rsidRPr="004A7654" w:rsidRDefault="003F6DFF" w:rsidP="005A4265">
      <w:pPr>
        <w:pStyle w:val="ListParagraph"/>
        <w:spacing w:line="240" w:lineRule="auto"/>
        <w:ind w:left="-270" w:right="-187" w:hanging="540"/>
        <w:rPr>
          <w:sz w:val="16"/>
          <w:szCs w:val="16"/>
        </w:rPr>
      </w:pPr>
    </w:p>
    <w:p w:rsidR="00782BC1" w:rsidRDefault="00434F6D" w:rsidP="008E1985">
      <w:pPr>
        <w:pStyle w:val="ListParagraph"/>
        <w:spacing w:line="240" w:lineRule="auto"/>
        <w:ind w:left="-270" w:right="-187" w:firstLine="36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[A] Cases filed with District Collector:</w:t>
      </w:r>
      <w:r w:rsidR="00461C30" w:rsidRPr="009269D7">
        <w:rPr>
          <w:b/>
          <w:bCs/>
          <w:sz w:val="28"/>
          <w:szCs w:val="28"/>
        </w:rPr>
        <w:tab/>
      </w:r>
    </w:p>
    <w:p w:rsidR="00434F6D" w:rsidRDefault="00782BC1" w:rsidP="005A4265">
      <w:pPr>
        <w:pStyle w:val="ListParagraph"/>
        <w:spacing w:line="240" w:lineRule="auto"/>
        <w:ind w:left="-270" w:right="-187" w:hanging="54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FB25BD">
        <w:rPr>
          <w:sz w:val="28"/>
          <w:szCs w:val="28"/>
        </w:rPr>
        <w:t>(</w:t>
      </w:r>
      <w:r w:rsidR="00461C30">
        <w:rPr>
          <w:sz w:val="28"/>
          <w:szCs w:val="28"/>
        </w:rPr>
        <w:t>Amt. in Lacs</w:t>
      </w:r>
      <w:r w:rsidR="00FB25BD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FB25BD" w:rsidTr="00FB25BD">
        <w:tc>
          <w:tcPr>
            <w:tcW w:w="738" w:type="dxa"/>
            <w:vMerge w:val="restart"/>
            <w:vAlign w:val="center"/>
          </w:tcPr>
          <w:p w:rsidR="00FB25BD" w:rsidRDefault="00FB25BD" w:rsidP="00FB25BD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FB25BD" w:rsidRDefault="00FB25BD" w:rsidP="00FB25BD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FB25BD" w:rsidTr="000B21BB">
        <w:tc>
          <w:tcPr>
            <w:tcW w:w="738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FB25BD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FB25BD" w:rsidTr="000B21BB">
        <w:tc>
          <w:tcPr>
            <w:tcW w:w="738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FB25BD" w:rsidTr="00FB25BD">
        <w:tc>
          <w:tcPr>
            <w:tcW w:w="738" w:type="dxa"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B25BD" w:rsidRPr="0007786F" w:rsidRDefault="0007786F" w:rsidP="00FB25BD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941" w:type="dxa"/>
          </w:tcPr>
          <w:p w:rsidR="00FB25BD" w:rsidRDefault="00252D3F" w:rsidP="000F6EB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6EBF">
              <w:rPr>
                <w:sz w:val="28"/>
                <w:szCs w:val="28"/>
              </w:rPr>
              <w:t>472</w:t>
            </w:r>
          </w:p>
        </w:tc>
        <w:tc>
          <w:tcPr>
            <w:tcW w:w="941" w:type="dxa"/>
          </w:tcPr>
          <w:p w:rsidR="00FB25BD" w:rsidRDefault="00800301" w:rsidP="000F6EB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6EBF">
              <w:rPr>
                <w:sz w:val="28"/>
                <w:szCs w:val="28"/>
              </w:rPr>
              <w:t>2</w:t>
            </w:r>
            <w:r w:rsidR="008103E4">
              <w:rPr>
                <w:sz w:val="28"/>
                <w:szCs w:val="28"/>
              </w:rPr>
              <w:t>8</w:t>
            </w:r>
            <w:r w:rsidR="000F6EBF">
              <w:rPr>
                <w:sz w:val="28"/>
                <w:szCs w:val="28"/>
              </w:rPr>
              <w:t>19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800301" w:rsidP="008103E4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03E4">
              <w:rPr>
                <w:sz w:val="28"/>
                <w:szCs w:val="28"/>
              </w:rPr>
              <w:t>472</w:t>
            </w:r>
          </w:p>
        </w:tc>
        <w:tc>
          <w:tcPr>
            <w:tcW w:w="941" w:type="dxa"/>
          </w:tcPr>
          <w:p w:rsidR="00FB25BD" w:rsidRDefault="008103E4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12819</w:t>
            </w:r>
          </w:p>
        </w:tc>
      </w:tr>
    </w:tbl>
    <w:p w:rsidR="00FB25BD" w:rsidRPr="00E65E31" w:rsidRDefault="00FB25BD" w:rsidP="00FB25BD">
      <w:pPr>
        <w:pStyle w:val="ListParagraph"/>
        <w:spacing w:line="240" w:lineRule="auto"/>
        <w:ind w:left="0" w:right="-187"/>
        <w:rPr>
          <w:sz w:val="12"/>
          <w:szCs w:val="12"/>
        </w:rPr>
      </w:pPr>
    </w:p>
    <w:p w:rsidR="00D55B64" w:rsidRDefault="00FB25BD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 w:rsidRPr="00CA531E"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</w:p>
    <w:p w:rsidR="00FB25BD" w:rsidRDefault="00D55B64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CA531E">
        <w:rPr>
          <w:sz w:val="28"/>
          <w:szCs w:val="28"/>
        </w:rPr>
        <w:tab/>
      </w:r>
      <w:r w:rsidR="00FB25BD">
        <w:rPr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624"/>
        <w:gridCol w:w="849"/>
        <w:gridCol w:w="721"/>
        <w:gridCol w:w="752"/>
        <w:gridCol w:w="1014"/>
        <w:gridCol w:w="1014"/>
      </w:tblGrid>
      <w:tr w:rsidR="00590F00" w:rsidTr="00590F00">
        <w:tc>
          <w:tcPr>
            <w:tcW w:w="524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Default="00590F00" w:rsidP="00590F0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590F00" w:rsidTr="00320944">
        <w:tc>
          <w:tcPr>
            <w:tcW w:w="524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62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849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320944">
        <w:tc>
          <w:tcPr>
            <w:tcW w:w="524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722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Default="008103E4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2" w:type="dxa"/>
          </w:tcPr>
          <w:p w:rsidR="0007786F" w:rsidRDefault="008103E4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</w:t>
            </w:r>
          </w:p>
        </w:tc>
        <w:tc>
          <w:tcPr>
            <w:tcW w:w="624" w:type="dxa"/>
          </w:tcPr>
          <w:p w:rsidR="0007786F" w:rsidRDefault="008103E4" w:rsidP="008103E4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</w:t>
            </w:r>
          </w:p>
        </w:tc>
        <w:tc>
          <w:tcPr>
            <w:tcW w:w="849" w:type="dxa"/>
          </w:tcPr>
          <w:p w:rsidR="0007786F" w:rsidRDefault="008103E4" w:rsidP="008103E4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9633</w:t>
            </w:r>
          </w:p>
        </w:tc>
        <w:tc>
          <w:tcPr>
            <w:tcW w:w="721" w:type="dxa"/>
          </w:tcPr>
          <w:p w:rsidR="0007786F" w:rsidRDefault="008103E4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752" w:type="dxa"/>
          </w:tcPr>
          <w:p w:rsidR="0007786F" w:rsidRDefault="008103E4" w:rsidP="008103E4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2608</w:t>
            </w:r>
          </w:p>
        </w:tc>
        <w:tc>
          <w:tcPr>
            <w:tcW w:w="1014" w:type="dxa"/>
          </w:tcPr>
          <w:p w:rsidR="0007786F" w:rsidRDefault="008103E4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1472</w:t>
            </w:r>
          </w:p>
        </w:tc>
        <w:tc>
          <w:tcPr>
            <w:tcW w:w="1014" w:type="dxa"/>
          </w:tcPr>
          <w:p w:rsidR="0007786F" w:rsidRDefault="008103E4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12819</w:t>
            </w:r>
          </w:p>
        </w:tc>
      </w:tr>
    </w:tbl>
    <w:p w:rsidR="005E2FB5" w:rsidRDefault="005E2FB5" w:rsidP="00FB25BD">
      <w:pPr>
        <w:pStyle w:val="ListParagraph"/>
        <w:spacing w:line="240" w:lineRule="auto"/>
        <w:ind w:left="0" w:right="-187"/>
        <w:rPr>
          <w:sz w:val="28"/>
          <w:szCs w:val="28"/>
        </w:rPr>
      </w:pPr>
    </w:p>
    <w:p w:rsidR="008A7551" w:rsidRDefault="003F6DFF" w:rsidP="00434F6D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[B] Cases filed with DDO:</w:t>
      </w:r>
    </w:p>
    <w:p w:rsidR="009C3762" w:rsidRDefault="008A7551" w:rsidP="00434F6D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590F00">
        <w:rPr>
          <w:sz w:val="28"/>
          <w:szCs w:val="28"/>
        </w:rPr>
        <w:t>(</w:t>
      </w:r>
      <w:r w:rsidR="003F6DFF"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590F00" w:rsidTr="000B21BB">
        <w:tc>
          <w:tcPr>
            <w:tcW w:w="738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590F00" w:rsidTr="000B21BB">
        <w:tc>
          <w:tcPr>
            <w:tcW w:w="738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590F00" w:rsidTr="000B21BB">
        <w:tc>
          <w:tcPr>
            <w:tcW w:w="738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0B21BB">
        <w:tc>
          <w:tcPr>
            <w:tcW w:w="738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941" w:type="dxa"/>
          </w:tcPr>
          <w:p w:rsidR="0007786F" w:rsidRDefault="00E20294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941" w:type="dxa"/>
          </w:tcPr>
          <w:p w:rsidR="0007786F" w:rsidRDefault="00E20294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69.08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E20294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941" w:type="dxa"/>
          </w:tcPr>
          <w:p w:rsidR="0007786F" w:rsidRDefault="00E20294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69.08</w:t>
            </w:r>
          </w:p>
        </w:tc>
      </w:tr>
    </w:tbl>
    <w:p w:rsidR="00E65E31" w:rsidRDefault="00E65E31" w:rsidP="00434F6D">
      <w:pPr>
        <w:pStyle w:val="ListParagraph"/>
        <w:spacing w:line="240" w:lineRule="auto"/>
        <w:ind w:right="-187"/>
        <w:rPr>
          <w:sz w:val="28"/>
          <w:szCs w:val="28"/>
        </w:rPr>
      </w:pPr>
    </w:p>
    <w:p w:rsidR="003F6DFF" w:rsidRDefault="003F6DFF" w:rsidP="003F6DFF">
      <w:pPr>
        <w:pStyle w:val="ListParagraph"/>
        <w:spacing w:line="240" w:lineRule="auto"/>
        <w:ind w:right="-187"/>
        <w:rPr>
          <w:sz w:val="28"/>
          <w:szCs w:val="28"/>
        </w:rPr>
      </w:pPr>
      <w:r w:rsidRPr="008A7551"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  <w:r w:rsidR="008A75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0F00">
        <w:rPr>
          <w:sz w:val="28"/>
          <w:szCs w:val="28"/>
        </w:rPr>
        <w:tab/>
      </w:r>
      <w:r w:rsidR="00590F00">
        <w:rPr>
          <w:sz w:val="28"/>
          <w:szCs w:val="28"/>
        </w:rPr>
        <w:tab/>
        <w:t>(</w:t>
      </w:r>
      <w:r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721"/>
        <w:gridCol w:w="752"/>
        <w:gridCol w:w="721"/>
        <w:gridCol w:w="752"/>
        <w:gridCol w:w="1014"/>
        <w:gridCol w:w="1014"/>
      </w:tblGrid>
      <w:tr w:rsidR="00590F00" w:rsidTr="00DD5CB6">
        <w:tc>
          <w:tcPr>
            <w:tcW w:w="524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590F00" w:rsidTr="00DD5CB6">
        <w:tc>
          <w:tcPr>
            <w:tcW w:w="524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DD5CB6">
        <w:tc>
          <w:tcPr>
            <w:tcW w:w="524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722" w:type="dxa"/>
          </w:tcPr>
          <w:p w:rsidR="0007786F" w:rsidRDefault="00D744A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D744A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Default="00D744A8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D744A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21.40</w:t>
            </w:r>
          </w:p>
        </w:tc>
        <w:tc>
          <w:tcPr>
            <w:tcW w:w="721" w:type="dxa"/>
          </w:tcPr>
          <w:p w:rsidR="0007786F" w:rsidRDefault="00D744A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752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47.68</w:t>
            </w:r>
          </w:p>
        </w:tc>
        <w:tc>
          <w:tcPr>
            <w:tcW w:w="1014" w:type="dxa"/>
          </w:tcPr>
          <w:p w:rsidR="0007786F" w:rsidRDefault="00DD5CB6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1014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69.08</w:t>
            </w:r>
          </w:p>
        </w:tc>
      </w:tr>
    </w:tbl>
    <w:p w:rsidR="00E65E31" w:rsidRDefault="00E65E31" w:rsidP="00EE16B8">
      <w:pPr>
        <w:spacing w:line="240" w:lineRule="auto"/>
        <w:ind w:right="-187"/>
        <w:rPr>
          <w:sz w:val="4"/>
          <w:szCs w:val="4"/>
        </w:rPr>
      </w:pPr>
    </w:p>
    <w:p w:rsidR="00C31656" w:rsidRPr="00C31656" w:rsidRDefault="00C31656" w:rsidP="00EE16B8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  <w:r w:rsidRPr="00C3165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Disposal of cases filed under SARFAESI Act</w:t>
      </w:r>
      <w:r w:rsidR="00520AF4">
        <w:rPr>
          <w:rFonts w:ascii="Arial" w:hAnsi="Arial" w:cs="Arial"/>
          <w:b/>
          <w:bCs/>
          <w:sz w:val="24"/>
          <w:szCs w:val="24"/>
          <w:u w:val="single"/>
        </w:rPr>
        <w:t xml:space="preserve"> 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454"/>
        <w:gridCol w:w="1186"/>
        <w:gridCol w:w="1370"/>
        <w:gridCol w:w="2053"/>
        <w:gridCol w:w="2264"/>
      </w:tblGrid>
      <w:tr w:rsidR="00C31656" w:rsidRPr="00C31656" w:rsidTr="002809FB"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Sr.No.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Name of Bank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Cases pending for Passing Order more than 60 days</w:t>
            </w:r>
          </w:p>
        </w:tc>
        <w:tc>
          <w:tcPr>
            <w:tcW w:w="43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Cases pending for execution of order </w:t>
            </w:r>
          </w:p>
        </w:tc>
      </w:tr>
      <w:tr w:rsidR="00C31656" w:rsidRPr="00C31656" w:rsidTr="00D107DA"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With DM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CMMs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Mamlatdar for execution of DM order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Police Authorities, for  assistance</w:t>
            </w:r>
          </w:p>
        </w:tc>
      </w:tr>
      <w:tr w:rsidR="0007786F" w:rsidRPr="00C31656" w:rsidTr="00936DF2">
        <w:trPr>
          <w:trHeight w:val="2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07786F" w:rsidRDefault="00936DF2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BOB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6967F2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39578B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A720A">
              <w:rPr>
                <w:rFonts w:ascii="Arial" w:eastAsia="Calibri" w:hAnsi="Arial" w:cs="Arial"/>
                <w:sz w:val="24"/>
                <w:szCs w:val="24"/>
                <w:highlight w:val="yellow"/>
                <w:lang w:val="en-IN" w:eastAsia="en-IN"/>
              </w:rPr>
              <w:t>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  <w:tr w:rsidR="00936DF2" w:rsidRPr="00C31656" w:rsidTr="00936DF2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07786F" w:rsidRDefault="00936DF2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SBI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  <w:tr w:rsidR="00D15A79" w:rsidRPr="00C31656" w:rsidTr="00936DF2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CBI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</w:tbl>
    <w:p w:rsidR="00C31656" w:rsidRPr="003D3988" w:rsidRDefault="003D3988" w:rsidP="00EE16B8">
      <w:pPr>
        <w:spacing w:line="240" w:lineRule="auto"/>
        <w:ind w:right="-187"/>
        <w:rPr>
          <w:sz w:val="18"/>
          <w:szCs w:val="18"/>
        </w:rPr>
      </w:pPr>
      <w:r w:rsidRPr="00CA720A">
        <w:rPr>
          <w:sz w:val="18"/>
          <w:szCs w:val="18"/>
          <w:highlight w:val="yellow"/>
        </w:rPr>
        <w:t>As per Kartik Annexure.</w:t>
      </w:r>
    </w:p>
    <w:p w:rsidR="00AF2F8E" w:rsidRPr="009269D7" w:rsidRDefault="00AF2F8E" w:rsidP="007A721C">
      <w:pPr>
        <w:spacing w:line="240" w:lineRule="auto"/>
        <w:ind w:right="-187" w:hanging="27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[C] (1) B</w:t>
      </w:r>
      <w:r w:rsidR="00590F00" w:rsidRPr="009269D7">
        <w:rPr>
          <w:b/>
          <w:bCs/>
          <w:sz w:val="28"/>
          <w:szCs w:val="28"/>
        </w:rPr>
        <w:t>ank</w:t>
      </w:r>
      <w:r w:rsidRPr="009269D7">
        <w:rPr>
          <w:b/>
          <w:bCs/>
          <w:sz w:val="28"/>
          <w:szCs w:val="28"/>
        </w:rPr>
        <w:t xml:space="preserve"> Wise details of top 5 cases pending with D</w:t>
      </w:r>
      <w:r w:rsidR="00590F00" w:rsidRPr="009269D7">
        <w:rPr>
          <w:b/>
          <w:bCs/>
          <w:sz w:val="28"/>
          <w:szCs w:val="28"/>
        </w:rPr>
        <w:t>istrict Collector</w:t>
      </w:r>
    </w:p>
    <w:tbl>
      <w:tblPr>
        <w:tblStyle w:val="TableGrid"/>
        <w:tblW w:w="10033" w:type="dxa"/>
        <w:tblInd w:w="-745" w:type="dxa"/>
        <w:tblLook w:val="04A0" w:firstRow="1" w:lastRow="0" w:firstColumn="1" w:lastColumn="0" w:noHBand="0" w:noVBand="1"/>
      </w:tblPr>
      <w:tblGrid>
        <w:gridCol w:w="540"/>
        <w:gridCol w:w="1753"/>
        <w:gridCol w:w="1260"/>
        <w:gridCol w:w="1131"/>
        <w:gridCol w:w="1479"/>
        <w:gridCol w:w="1890"/>
        <w:gridCol w:w="1980"/>
      </w:tblGrid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Sr. No.</w:t>
            </w:r>
          </w:p>
        </w:tc>
        <w:tc>
          <w:tcPr>
            <w:tcW w:w="1753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Borrower Name</w:t>
            </w:r>
          </w:p>
        </w:tc>
        <w:tc>
          <w:tcPr>
            <w:tcW w:w="1260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Type of Loan CC/TL/Other</w:t>
            </w:r>
          </w:p>
        </w:tc>
        <w:tc>
          <w:tcPr>
            <w:tcW w:w="1131" w:type="dxa"/>
          </w:tcPr>
          <w:p w:rsidR="00161203" w:rsidRDefault="00161203" w:rsidP="003A63DC">
            <w:pPr>
              <w:ind w:right="-1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Amount</w:t>
            </w:r>
          </w:p>
          <w:p w:rsidR="00C61612" w:rsidRDefault="00161203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I</w:t>
            </w:r>
            <w:r w:rsidR="00C61612" w:rsidRPr="00161203">
              <w:rPr>
                <w:b/>
                <w:bCs/>
                <w:sz w:val="20"/>
              </w:rPr>
              <w:t>nvolved</w:t>
            </w:r>
          </w:p>
          <w:p w:rsidR="00161203" w:rsidRPr="00161203" w:rsidRDefault="00161203" w:rsidP="003A63DC">
            <w:pPr>
              <w:ind w:right="-1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Rs. In lacs )</w:t>
            </w:r>
          </w:p>
        </w:tc>
        <w:tc>
          <w:tcPr>
            <w:tcW w:w="1479" w:type="dxa"/>
          </w:tcPr>
          <w:p w:rsidR="00C61612" w:rsidRPr="00161203" w:rsidRDefault="00C61612" w:rsidP="002809F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161203">
              <w:rPr>
                <w:rFonts w:ascii="Verdana" w:hAnsi="Verdana"/>
                <w:b/>
                <w:bCs/>
                <w:color w:val="000000"/>
                <w:sz w:val="20"/>
              </w:rPr>
              <w:t>Application made to (DM / CMM)</w:t>
            </w:r>
          </w:p>
        </w:tc>
        <w:tc>
          <w:tcPr>
            <w:tcW w:w="1890" w:type="dxa"/>
          </w:tcPr>
          <w:p w:rsidR="00C61612" w:rsidRPr="00161203" w:rsidRDefault="00C61612" w:rsidP="00280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612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Date of Application filed before DM / CMM          </w:t>
            </w:r>
            <w:r w:rsidRPr="00161203">
              <w:rPr>
                <w:rFonts w:ascii="Arial Black" w:hAnsi="Arial Black" w:cs="Arial"/>
                <w:color w:val="000000"/>
                <w:sz w:val="20"/>
              </w:rPr>
              <w:t xml:space="preserve"> (DD-MM-YYYY)</w:t>
            </w:r>
          </w:p>
        </w:tc>
        <w:tc>
          <w:tcPr>
            <w:tcW w:w="1980" w:type="dxa"/>
          </w:tcPr>
          <w:p w:rsidR="00C61612" w:rsidRPr="00161203" w:rsidRDefault="00C616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61203">
              <w:rPr>
                <w:rFonts w:ascii="Arial" w:hAnsi="Arial" w:cs="Arial"/>
                <w:b/>
                <w:bCs/>
                <w:color w:val="000000"/>
                <w:sz w:val="20"/>
              </w:rPr>
              <w:t>Status of Application (pending or order passed)</w:t>
            </w:r>
          </w:p>
        </w:tc>
      </w:tr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1</w:t>
            </w:r>
          </w:p>
        </w:tc>
        <w:tc>
          <w:tcPr>
            <w:tcW w:w="1753" w:type="dxa"/>
          </w:tcPr>
          <w:p w:rsidR="00C61612" w:rsidRPr="00161203" w:rsidRDefault="006967F2" w:rsidP="006967F2">
            <w:pPr>
              <w:ind w:right="-187"/>
              <w:rPr>
                <w:sz w:val="20"/>
              </w:rPr>
            </w:pPr>
            <w:r>
              <w:rPr>
                <w:sz w:val="20"/>
              </w:rPr>
              <w:t>Narendra H. Gharia</w:t>
            </w:r>
          </w:p>
        </w:tc>
        <w:tc>
          <w:tcPr>
            <w:tcW w:w="1260" w:type="dxa"/>
          </w:tcPr>
          <w:p w:rsidR="00C61612" w:rsidRPr="00161203" w:rsidRDefault="006967F2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</w:p>
        </w:tc>
        <w:tc>
          <w:tcPr>
            <w:tcW w:w="1131" w:type="dxa"/>
          </w:tcPr>
          <w:p w:rsidR="00C61612" w:rsidRPr="00161203" w:rsidRDefault="006967F2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17.51</w:t>
            </w:r>
          </w:p>
        </w:tc>
        <w:tc>
          <w:tcPr>
            <w:tcW w:w="1479" w:type="dxa"/>
          </w:tcPr>
          <w:p w:rsidR="00C61612" w:rsidRPr="00161203" w:rsidRDefault="001005D1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C61612" w:rsidRPr="00161203" w:rsidRDefault="006967F2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13.12.</w:t>
            </w:r>
            <w:r w:rsidR="001005D1">
              <w:rPr>
                <w:sz w:val="20"/>
              </w:rPr>
              <w:t>.2018</w:t>
            </w:r>
          </w:p>
        </w:tc>
        <w:tc>
          <w:tcPr>
            <w:tcW w:w="1980" w:type="dxa"/>
          </w:tcPr>
          <w:p w:rsidR="00C61612" w:rsidRPr="00161203" w:rsidRDefault="001005D1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2</w:t>
            </w:r>
          </w:p>
        </w:tc>
        <w:tc>
          <w:tcPr>
            <w:tcW w:w="1753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Kishor C. Chauhan</w:t>
            </w:r>
          </w:p>
        </w:tc>
        <w:tc>
          <w:tcPr>
            <w:tcW w:w="1260" w:type="dxa"/>
          </w:tcPr>
          <w:p w:rsidR="00C61612" w:rsidRPr="00161203" w:rsidRDefault="001005D1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C61612" w:rsidRPr="00161203" w:rsidRDefault="001005D1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18.45</w:t>
            </w:r>
          </w:p>
        </w:tc>
        <w:tc>
          <w:tcPr>
            <w:tcW w:w="1479" w:type="dxa"/>
          </w:tcPr>
          <w:p w:rsidR="00C61612" w:rsidRPr="00161203" w:rsidRDefault="001005D1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C61612" w:rsidRPr="00161203" w:rsidRDefault="001005D1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03.10.2018</w:t>
            </w:r>
          </w:p>
        </w:tc>
        <w:tc>
          <w:tcPr>
            <w:tcW w:w="1980" w:type="dxa"/>
          </w:tcPr>
          <w:p w:rsidR="00C61612" w:rsidRPr="00161203" w:rsidRDefault="001005D1" w:rsidP="00EA5CB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6967F2" w:rsidRPr="00161203" w:rsidTr="00344D01">
        <w:tc>
          <w:tcPr>
            <w:tcW w:w="540" w:type="dxa"/>
          </w:tcPr>
          <w:p w:rsidR="006967F2" w:rsidRPr="00161203" w:rsidRDefault="006967F2" w:rsidP="006967F2">
            <w:pPr>
              <w:ind w:right="-18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3" w:type="dxa"/>
          </w:tcPr>
          <w:p w:rsidR="006967F2" w:rsidRPr="00161203" w:rsidRDefault="006967F2" w:rsidP="006967F2">
            <w:pPr>
              <w:ind w:right="-187"/>
              <w:rPr>
                <w:sz w:val="20"/>
              </w:rPr>
            </w:pPr>
            <w:r>
              <w:rPr>
                <w:sz w:val="20"/>
              </w:rPr>
              <w:t>Kaypee Enterprise</w:t>
            </w:r>
          </w:p>
        </w:tc>
        <w:tc>
          <w:tcPr>
            <w:tcW w:w="1260" w:type="dxa"/>
          </w:tcPr>
          <w:p w:rsidR="006967F2" w:rsidRPr="00161203" w:rsidRDefault="006967F2" w:rsidP="006967F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6967F2" w:rsidRPr="00161203" w:rsidRDefault="006967F2" w:rsidP="006967F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49.99</w:t>
            </w:r>
          </w:p>
        </w:tc>
        <w:tc>
          <w:tcPr>
            <w:tcW w:w="1479" w:type="dxa"/>
          </w:tcPr>
          <w:p w:rsidR="006967F2" w:rsidRPr="00161203" w:rsidRDefault="006967F2" w:rsidP="006967F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6967F2" w:rsidRPr="00161203" w:rsidRDefault="006967F2" w:rsidP="006967F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25.09.2018</w:t>
            </w:r>
          </w:p>
        </w:tc>
        <w:tc>
          <w:tcPr>
            <w:tcW w:w="1980" w:type="dxa"/>
          </w:tcPr>
          <w:p w:rsidR="006967F2" w:rsidRPr="00161203" w:rsidRDefault="006967F2" w:rsidP="006967F2">
            <w:pPr>
              <w:ind w:right="-187"/>
              <w:jc w:val="center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</w:tbl>
    <w:p w:rsidR="00590F00" w:rsidRDefault="00590F00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161203" w:rsidRDefault="00161203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2928D0" w:rsidRPr="009269D7" w:rsidRDefault="008F7B3E" w:rsidP="002826C5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0" w:right="-187" w:firstLine="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 xml:space="preserve"> a</w:t>
      </w:r>
      <w:r w:rsidR="00236BA7" w:rsidRPr="009269D7">
        <w:rPr>
          <w:b/>
          <w:bCs/>
          <w:sz w:val="28"/>
          <w:szCs w:val="28"/>
        </w:rPr>
        <w:t xml:space="preserve">)Construction of RSETI Buildings </w:t>
      </w:r>
      <w:r w:rsidR="002267CD">
        <w:rPr>
          <w:b/>
          <w:bCs/>
          <w:sz w:val="28"/>
          <w:szCs w:val="28"/>
        </w:rPr>
        <w:t>: Already constructed.</w:t>
      </w:r>
    </w:p>
    <w:p w:rsidR="008F7B3E" w:rsidRPr="004E3B71" w:rsidRDefault="008F7B3E" w:rsidP="008F7B3E">
      <w:pPr>
        <w:pStyle w:val="ListParagraph"/>
        <w:tabs>
          <w:tab w:val="left" w:pos="540"/>
        </w:tabs>
        <w:spacing w:after="0" w:line="240" w:lineRule="auto"/>
        <w:ind w:left="0" w:right="-187"/>
        <w:rPr>
          <w:sz w:val="8"/>
          <w:szCs w:val="8"/>
        </w:rPr>
      </w:pPr>
    </w:p>
    <w:p w:rsidR="00236BA7" w:rsidRPr="009269D7" w:rsidRDefault="008F7B3E" w:rsidP="007173CE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b</w:t>
      </w:r>
      <w:r w:rsidR="00236BA7" w:rsidRPr="009269D7">
        <w:rPr>
          <w:b/>
          <w:bCs/>
          <w:sz w:val="28"/>
          <w:szCs w:val="28"/>
        </w:rPr>
        <w:t>) Training at RSETIs</w:t>
      </w:r>
      <w:r w:rsidR="002267CD">
        <w:rPr>
          <w:b/>
          <w:bCs/>
          <w:sz w:val="28"/>
          <w:szCs w:val="28"/>
        </w:rPr>
        <w:t xml:space="preserve"> :-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Tr="00742834">
        <w:trPr>
          <w:trHeight w:val="420"/>
        </w:trPr>
        <w:tc>
          <w:tcPr>
            <w:tcW w:w="1710" w:type="dxa"/>
          </w:tcPr>
          <w:p w:rsidR="00742834" w:rsidRDefault="00742834" w:rsidP="007173C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742834" w:rsidRDefault="00742834" w:rsidP="007173C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Default="00742834" w:rsidP="009B7D08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5</w:t>
            </w:r>
          </w:p>
        </w:tc>
      </w:tr>
      <w:tr w:rsidR="00742834" w:rsidTr="00742834">
        <w:trPr>
          <w:trHeight w:val="420"/>
        </w:trPr>
        <w:tc>
          <w:tcPr>
            <w:tcW w:w="1710" w:type="dxa"/>
            <w:vMerge w:val="restart"/>
          </w:tcPr>
          <w:p w:rsidR="00742834" w:rsidRDefault="00742834" w:rsidP="008F7B3E">
            <w:pPr>
              <w:pStyle w:val="NoSpacing"/>
            </w:pPr>
            <w:r>
              <w:t>No. of Training Prog. Conducted during the Qtr.</w:t>
            </w:r>
          </w:p>
          <w:p w:rsidR="002267CD" w:rsidRDefault="002267CD" w:rsidP="008F7B3E">
            <w:pPr>
              <w:pStyle w:val="NoSpacing"/>
            </w:pPr>
            <w:r>
              <w:t>December, 2018</w:t>
            </w:r>
          </w:p>
        </w:tc>
        <w:tc>
          <w:tcPr>
            <w:tcW w:w="990" w:type="dxa"/>
            <w:vMerge w:val="restart"/>
          </w:tcPr>
          <w:p w:rsidR="00742834" w:rsidRDefault="00742834" w:rsidP="007173CE">
            <w:pPr>
              <w:pStyle w:val="NoSpacing"/>
            </w:pPr>
            <w:r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Default="00742834" w:rsidP="00742834">
            <w:pPr>
              <w:pStyle w:val="NoSpacing"/>
              <w:jc w:val="center"/>
            </w:pPr>
            <w:r>
              <w:t xml:space="preserve">Out of 4, trainee settled (settlement ratio) </w:t>
            </w:r>
          </w:p>
        </w:tc>
      </w:tr>
      <w:tr w:rsidR="00742834" w:rsidTr="00742834">
        <w:trPr>
          <w:trHeight w:val="375"/>
        </w:trPr>
        <w:tc>
          <w:tcPr>
            <w:tcW w:w="1710" w:type="dxa"/>
            <w:vMerge/>
          </w:tcPr>
          <w:p w:rsidR="00742834" w:rsidRDefault="00742834" w:rsidP="007173CE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Default="00742834" w:rsidP="007173CE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</w:pPr>
            <w:r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Default="00742834" w:rsidP="00742834">
            <w:pPr>
              <w:pStyle w:val="NoSpacing"/>
              <w:ind w:left="-108" w:right="-108"/>
            </w:pPr>
            <w:r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Default="00742834" w:rsidP="00742834">
            <w:pPr>
              <w:pStyle w:val="NoSpacing"/>
              <w:ind w:left="-108" w:right="-108"/>
            </w:pPr>
            <w:r>
              <w:t>No. of trainee settled through own Source</w:t>
            </w:r>
          </w:p>
        </w:tc>
      </w:tr>
      <w:tr w:rsidR="00742834" w:rsidTr="00742834">
        <w:tc>
          <w:tcPr>
            <w:tcW w:w="1710" w:type="dxa"/>
          </w:tcPr>
          <w:p w:rsidR="00742834" w:rsidRDefault="002A4EDB" w:rsidP="00E86497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742834" w:rsidRDefault="002A4EDB" w:rsidP="00E86497">
            <w:pPr>
              <w:pStyle w:val="NoSpacing"/>
              <w:jc w:val="center"/>
            </w:pPr>
            <w:r>
              <w:t>117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2834" w:rsidRDefault="002A4EDB" w:rsidP="00E86497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2834" w:rsidRDefault="002A4EDB" w:rsidP="00E86497">
            <w:pPr>
              <w:pStyle w:val="NoSpacing"/>
              <w:jc w:val="center"/>
            </w:pPr>
            <w:r>
              <w:t>571</w:t>
            </w:r>
          </w:p>
        </w:tc>
        <w:tc>
          <w:tcPr>
            <w:tcW w:w="1350" w:type="dxa"/>
          </w:tcPr>
          <w:p w:rsidR="00742834" w:rsidRDefault="00024D0D" w:rsidP="00E86497">
            <w:pPr>
              <w:pStyle w:val="NoSpacing"/>
              <w:jc w:val="center"/>
            </w:pPr>
            <w:r>
              <w:t>8531</w:t>
            </w:r>
          </w:p>
        </w:tc>
        <w:tc>
          <w:tcPr>
            <w:tcW w:w="1620" w:type="dxa"/>
          </w:tcPr>
          <w:p w:rsidR="00742834" w:rsidRDefault="00024D0D" w:rsidP="00E86497">
            <w:pPr>
              <w:pStyle w:val="NoSpacing"/>
              <w:jc w:val="center"/>
            </w:pPr>
            <w:r>
              <w:t>2849</w:t>
            </w:r>
          </w:p>
        </w:tc>
        <w:tc>
          <w:tcPr>
            <w:tcW w:w="1620" w:type="dxa"/>
          </w:tcPr>
          <w:p w:rsidR="00742834" w:rsidRDefault="002A4EDB" w:rsidP="00CA720A">
            <w:pPr>
              <w:pStyle w:val="NoSpacing"/>
              <w:jc w:val="center"/>
            </w:pPr>
            <w:r>
              <w:t>3</w:t>
            </w:r>
            <w:r w:rsidR="00CA720A">
              <w:t>116</w:t>
            </w:r>
          </w:p>
        </w:tc>
      </w:tr>
    </w:tbl>
    <w:p w:rsidR="00B974FD" w:rsidRDefault="00B974FD" w:rsidP="005A4265">
      <w:pPr>
        <w:spacing w:after="0" w:line="240" w:lineRule="auto"/>
        <w:ind w:right="-187"/>
        <w:rPr>
          <w:sz w:val="28"/>
          <w:szCs w:val="28"/>
        </w:rPr>
      </w:pPr>
    </w:p>
    <w:p w:rsidR="002C0D0E" w:rsidRDefault="00B974FD" w:rsidP="002826C5">
      <w:pPr>
        <w:pStyle w:val="ListParagraph"/>
        <w:numPr>
          <w:ilvl w:val="0"/>
          <w:numId w:val="5"/>
        </w:numPr>
        <w:spacing w:after="0" w:line="240" w:lineRule="auto"/>
        <w:ind w:left="714" w:right="-187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06810">
        <w:rPr>
          <w:b/>
          <w:bCs/>
          <w:sz w:val="28"/>
          <w:szCs w:val="28"/>
        </w:rPr>
        <w:t xml:space="preserve">Progress in issuance of various Credit Card Schemes. </w:t>
      </w:r>
      <w:r w:rsidR="0065672D" w:rsidRPr="009269D7">
        <w:rPr>
          <w:b/>
          <w:bCs/>
          <w:sz w:val="28"/>
          <w:szCs w:val="28"/>
        </w:rPr>
        <w:tab/>
      </w:r>
      <w:r w:rsidR="0065672D" w:rsidRPr="009269D7">
        <w:rPr>
          <w:b/>
          <w:bCs/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65672D">
        <w:rPr>
          <w:sz w:val="28"/>
          <w:szCs w:val="28"/>
        </w:rPr>
        <w:t>(Amt. in Lacs)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1350"/>
        <w:gridCol w:w="990"/>
        <w:gridCol w:w="990"/>
        <w:gridCol w:w="990"/>
        <w:gridCol w:w="990"/>
        <w:gridCol w:w="1080"/>
        <w:gridCol w:w="990"/>
      </w:tblGrid>
      <w:tr w:rsidR="00C0482D" w:rsidTr="0020075F">
        <w:trPr>
          <w:trHeight w:val="422"/>
        </w:trPr>
        <w:tc>
          <w:tcPr>
            <w:tcW w:w="648" w:type="dxa"/>
            <w:vMerge w:val="restart"/>
            <w:vAlign w:val="center"/>
          </w:tcPr>
          <w:p w:rsidR="00C0482D" w:rsidRDefault="00C0482D" w:rsidP="007173CE">
            <w:pPr>
              <w:ind w:left="-9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</w:t>
            </w:r>
          </w:p>
        </w:tc>
        <w:tc>
          <w:tcPr>
            <w:tcW w:w="2430" w:type="dxa"/>
            <w:gridSpan w:val="2"/>
            <w:vAlign w:val="center"/>
          </w:tcPr>
          <w:p w:rsidR="00C0482D" w:rsidRDefault="00C0482D" w:rsidP="007173CE">
            <w:pPr>
              <w:ind w:left="-40" w:right="-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Targets</w:t>
            </w:r>
          </w:p>
        </w:tc>
        <w:tc>
          <w:tcPr>
            <w:tcW w:w="1980" w:type="dxa"/>
            <w:gridSpan w:val="2"/>
            <w:vAlign w:val="center"/>
          </w:tcPr>
          <w:p w:rsidR="00C0482D" w:rsidRDefault="00C0482D" w:rsidP="007173CE">
            <w:pPr>
              <w:ind w:left="-32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o/s previous qtr.</w:t>
            </w:r>
          </w:p>
        </w:tc>
        <w:tc>
          <w:tcPr>
            <w:tcW w:w="1980" w:type="dxa"/>
            <w:gridSpan w:val="2"/>
            <w:vAlign w:val="center"/>
          </w:tcPr>
          <w:p w:rsidR="00C0482D" w:rsidRDefault="00C0482D" w:rsidP="007173CE">
            <w:pPr>
              <w:ind w:left="-114" w:right="-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disbursement during the year</w:t>
            </w:r>
          </w:p>
        </w:tc>
        <w:tc>
          <w:tcPr>
            <w:tcW w:w="2070" w:type="dxa"/>
            <w:gridSpan w:val="2"/>
            <w:vAlign w:val="center"/>
          </w:tcPr>
          <w:p w:rsidR="00C0482D" w:rsidRDefault="00C0482D" w:rsidP="007173CE">
            <w:pPr>
              <w:ind w:left="-106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o/s at the end of current qtr.</w:t>
            </w:r>
          </w:p>
        </w:tc>
      </w:tr>
      <w:tr w:rsidR="00FF389D" w:rsidTr="0020075F">
        <w:tc>
          <w:tcPr>
            <w:tcW w:w="648" w:type="dxa"/>
            <w:vMerge/>
          </w:tcPr>
          <w:p w:rsidR="00FF389D" w:rsidRDefault="00FF389D" w:rsidP="007173C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35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65672D" w:rsidTr="0020075F">
        <w:tc>
          <w:tcPr>
            <w:tcW w:w="648" w:type="dxa"/>
            <w:vAlign w:val="center"/>
          </w:tcPr>
          <w:p w:rsidR="0065672D" w:rsidRDefault="0065672D" w:rsidP="009B7D08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KCC</w:t>
            </w:r>
          </w:p>
        </w:tc>
        <w:tc>
          <w:tcPr>
            <w:tcW w:w="1080" w:type="dxa"/>
          </w:tcPr>
          <w:p w:rsidR="0065672D" w:rsidRDefault="0020075F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124276</w:t>
            </w:r>
          </w:p>
        </w:tc>
        <w:tc>
          <w:tcPr>
            <w:tcW w:w="1350" w:type="dxa"/>
          </w:tcPr>
          <w:p w:rsidR="0065672D" w:rsidRDefault="0020075F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155000</w:t>
            </w:r>
          </w:p>
        </w:tc>
        <w:tc>
          <w:tcPr>
            <w:tcW w:w="990" w:type="dxa"/>
          </w:tcPr>
          <w:p w:rsidR="0065672D" w:rsidRDefault="0025284E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31787</w:t>
            </w:r>
          </w:p>
        </w:tc>
        <w:tc>
          <w:tcPr>
            <w:tcW w:w="990" w:type="dxa"/>
          </w:tcPr>
          <w:p w:rsidR="0065672D" w:rsidRDefault="0025284E" w:rsidP="0020075F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17359</w:t>
            </w:r>
          </w:p>
        </w:tc>
        <w:tc>
          <w:tcPr>
            <w:tcW w:w="990" w:type="dxa"/>
          </w:tcPr>
          <w:p w:rsidR="0065672D" w:rsidRDefault="0025284E" w:rsidP="0025284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106136</w:t>
            </w:r>
          </w:p>
        </w:tc>
        <w:tc>
          <w:tcPr>
            <w:tcW w:w="990" w:type="dxa"/>
          </w:tcPr>
          <w:p w:rsidR="0065672D" w:rsidRDefault="0025284E" w:rsidP="00181007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81007">
              <w:rPr>
                <w:sz w:val="28"/>
                <w:szCs w:val="28"/>
              </w:rPr>
              <w:t>8893</w:t>
            </w:r>
          </w:p>
        </w:tc>
        <w:tc>
          <w:tcPr>
            <w:tcW w:w="1080" w:type="dxa"/>
          </w:tcPr>
          <w:p w:rsidR="0065672D" w:rsidRDefault="0025284E" w:rsidP="0025284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106164</w:t>
            </w:r>
          </w:p>
        </w:tc>
        <w:tc>
          <w:tcPr>
            <w:tcW w:w="990" w:type="dxa"/>
          </w:tcPr>
          <w:p w:rsidR="0065672D" w:rsidRDefault="0025284E" w:rsidP="00181007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81007">
              <w:rPr>
                <w:sz w:val="28"/>
                <w:szCs w:val="28"/>
              </w:rPr>
              <w:t>9108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</w:t>
            </w:r>
          </w:p>
        </w:tc>
        <w:tc>
          <w:tcPr>
            <w:tcW w:w="135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990" w:type="dxa"/>
          </w:tcPr>
          <w:p w:rsidR="00FF389D" w:rsidRDefault="0025284E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990" w:type="dxa"/>
          </w:tcPr>
          <w:p w:rsidR="00FF389D" w:rsidRDefault="0025284E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990" w:type="dxa"/>
          </w:tcPr>
          <w:p w:rsidR="00FF389D" w:rsidRDefault="00181007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3841</w:t>
            </w:r>
          </w:p>
        </w:tc>
        <w:tc>
          <w:tcPr>
            <w:tcW w:w="990" w:type="dxa"/>
          </w:tcPr>
          <w:p w:rsidR="00FF389D" w:rsidRDefault="00181007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5316</w:t>
            </w:r>
          </w:p>
        </w:tc>
        <w:tc>
          <w:tcPr>
            <w:tcW w:w="1080" w:type="dxa"/>
          </w:tcPr>
          <w:p w:rsidR="00FF389D" w:rsidRDefault="00A16F27" w:rsidP="001E6668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6668">
              <w:rPr>
                <w:sz w:val="28"/>
                <w:szCs w:val="28"/>
              </w:rPr>
              <w:t>856</w:t>
            </w:r>
          </w:p>
        </w:tc>
        <w:tc>
          <w:tcPr>
            <w:tcW w:w="990" w:type="dxa"/>
          </w:tcPr>
          <w:p w:rsidR="00FF389D" w:rsidRDefault="001E6668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5225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6941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35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2871</w:t>
            </w:r>
          </w:p>
        </w:tc>
        <w:tc>
          <w:tcPr>
            <w:tcW w:w="108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</w:t>
            </w:r>
          </w:p>
        </w:tc>
        <w:tc>
          <w:tcPr>
            <w:tcW w:w="990" w:type="dxa"/>
          </w:tcPr>
          <w:p w:rsidR="00FF389D" w:rsidRDefault="0082762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2833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5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08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630AB0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E51C7C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50" w:type="dxa"/>
          </w:tcPr>
          <w:p w:rsidR="00FF389D" w:rsidRDefault="00E51C7C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0" w:type="dxa"/>
          </w:tcPr>
          <w:p w:rsidR="00FF389D" w:rsidRDefault="00827626" w:rsidP="00827626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08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</w:tbl>
    <w:p w:rsidR="004E3B71" w:rsidRPr="005A4265" w:rsidRDefault="004E3B71" w:rsidP="0027531E">
      <w:pPr>
        <w:spacing w:after="0" w:line="480" w:lineRule="auto"/>
        <w:ind w:right="-187"/>
        <w:rPr>
          <w:b/>
          <w:bCs/>
          <w:sz w:val="4"/>
          <w:szCs w:val="4"/>
        </w:rPr>
      </w:pPr>
    </w:p>
    <w:p w:rsidR="001F0BF5" w:rsidRDefault="00494386" w:rsidP="001F0BF5">
      <w:p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( As per </w:t>
      </w:r>
      <w:r w:rsidR="008C25AF">
        <w:rPr>
          <w:sz w:val="28"/>
          <w:szCs w:val="28"/>
        </w:rPr>
        <w:t>Page no. 1</w:t>
      </w:r>
      <w:r w:rsidR="00C60570">
        <w:rPr>
          <w:sz w:val="28"/>
          <w:szCs w:val="28"/>
        </w:rPr>
        <w:t>8</w:t>
      </w:r>
      <w:r w:rsidR="008C25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Annexure – </w:t>
      </w:r>
      <w:r w:rsidR="008C25AF">
        <w:rPr>
          <w:sz w:val="28"/>
          <w:szCs w:val="28"/>
        </w:rPr>
        <w:t>V</w:t>
      </w:r>
      <w:r>
        <w:rPr>
          <w:sz w:val="28"/>
          <w:szCs w:val="28"/>
        </w:rPr>
        <w:t xml:space="preserve"> )</w:t>
      </w:r>
    </w:p>
    <w:p w:rsidR="00320453" w:rsidRDefault="00320453" w:rsidP="001F0BF5">
      <w:pPr>
        <w:spacing w:after="0" w:line="240" w:lineRule="auto"/>
        <w:ind w:right="-187"/>
        <w:rPr>
          <w:sz w:val="28"/>
          <w:szCs w:val="28"/>
        </w:rPr>
      </w:pPr>
    </w:p>
    <w:p w:rsidR="00C60570" w:rsidRDefault="00C60570" w:rsidP="001F0BF5">
      <w:pPr>
        <w:spacing w:after="0" w:line="240" w:lineRule="auto"/>
        <w:ind w:right="-187"/>
        <w:rPr>
          <w:sz w:val="28"/>
          <w:szCs w:val="28"/>
        </w:rPr>
      </w:pPr>
    </w:p>
    <w:p w:rsidR="00C60570" w:rsidRDefault="00C60570" w:rsidP="001F0BF5">
      <w:pPr>
        <w:spacing w:after="0" w:line="240" w:lineRule="auto"/>
        <w:ind w:right="-187"/>
        <w:rPr>
          <w:sz w:val="28"/>
          <w:szCs w:val="28"/>
        </w:rPr>
      </w:pPr>
    </w:p>
    <w:p w:rsidR="007871B2" w:rsidRDefault="007871B2" w:rsidP="001F0BF5">
      <w:pPr>
        <w:spacing w:after="0" w:line="240" w:lineRule="auto"/>
        <w:ind w:right="-187"/>
        <w:rPr>
          <w:sz w:val="28"/>
          <w:szCs w:val="28"/>
        </w:rPr>
      </w:pPr>
    </w:p>
    <w:p w:rsidR="007871B2" w:rsidRDefault="007871B2" w:rsidP="001F0BF5">
      <w:pPr>
        <w:spacing w:after="0" w:line="240" w:lineRule="auto"/>
        <w:ind w:right="-187"/>
        <w:rPr>
          <w:sz w:val="28"/>
          <w:szCs w:val="28"/>
        </w:rPr>
      </w:pPr>
    </w:p>
    <w:p w:rsidR="0025284E" w:rsidRPr="00320453" w:rsidRDefault="00320453" w:rsidP="001F0BF5">
      <w:pPr>
        <w:spacing w:after="0" w:line="240" w:lineRule="auto"/>
        <w:ind w:right="-187"/>
        <w:rPr>
          <w:sz w:val="28"/>
          <w:szCs w:val="28"/>
          <w:u w:val="single"/>
        </w:rPr>
      </w:pPr>
      <w:r w:rsidRPr="00320453">
        <w:rPr>
          <w:sz w:val="28"/>
          <w:szCs w:val="28"/>
          <w:u w:val="single"/>
        </w:rPr>
        <w:t>SHG Group Details : -</w:t>
      </w:r>
    </w:p>
    <w:p w:rsidR="001F0BF5" w:rsidRDefault="001F0BF5" w:rsidP="001F0BF5">
      <w:pPr>
        <w:spacing w:after="0" w:line="240" w:lineRule="auto"/>
        <w:ind w:right="-187"/>
        <w:rPr>
          <w:sz w:val="28"/>
          <w:szCs w:val="28"/>
        </w:rPr>
      </w:pPr>
    </w:p>
    <w:p w:rsidR="00E764E6" w:rsidRPr="001F0BF5" w:rsidRDefault="006A7E2A" w:rsidP="001F0BF5">
      <w:pPr>
        <w:pStyle w:val="ListParagraph"/>
        <w:numPr>
          <w:ilvl w:val="0"/>
          <w:numId w:val="25"/>
        </w:numPr>
        <w:spacing w:after="0" w:line="240" w:lineRule="auto"/>
        <w:ind w:right="-187"/>
        <w:rPr>
          <w:sz w:val="28"/>
          <w:szCs w:val="28"/>
        </w:rPr>
      </w:pPr>
      <w:r w:rsidRPr="001F0BF5">
        <w:rPr>
          <w:sz w:val="28"/>
          <w:szCs w:val="28"/>
        </w:rPr>
        <w:t>Saving Bank a</w:t>
      </w:r>
      <w:r w:rsidR="00644197" w:rsidRPr="001F0BF5">
        <w:rPr>
          <w:sz w:val="28"/>
          <w:szCs w:val="28"/>
        </w:rPr>
        <w:t>ccount details</w:t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  <w:t>(Amt. in lacs</w:t>
      </w:r>
      <w:r w:rsidRPr="001F0BF5">
        <w:rPr>
          <w:rFonts w:ascii="Arial" w:hAnsi="Arial" w:cs="Arial"/>
          <w:sz w:val="28"/>
          <w:szCs w:val="28"/>
        </w:rPr>
        <w:t>)</w:t>
      </w:r>
    </w:p>
    <w:p w:rsidR="001F0BF5" w:rsidRPr="001F0BF5" w:rsidRDefault="001F0BF5" w:rsidP="001F0BF5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tbl>
      <w:tblPr>
        <w:tblW w:w="7830" w:type="dxa"/>
        <w:jc w:val="center"/>
        <w:tblLayout w:type="fixed"/>
        <w:tblLook w:val="0000" w:firstRow="0" w:lastRow="0" w:firstColumn="0" w:lastColumn="0" w:noHBand="0" w:noVBand="0"/>
      </w:tblPr>
      <w:tblGrid>
        <w:gridCol w:w="1412"/>
        <w:gridCol w:w="1260"/>
        <w:gridCol w:w="1108"/>
        <w:gridCol w:w="1412"/>
        <w:gridCol w:w="1350"/>
        <w:gridCol w:w="1288"/>
      </w:tblGrid>
      <w:tr w:rsidR="00F65301" w:rsidRPr="000E5629" w:rsidTr="00F65301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0E5629" w:rsidRDefault="00F65301" w:rsidP="00255CF3">
            <w:pPr>
              <w:spacing w:after="0"/>
              <w:jc w:val="both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 xml:space="preserve">Savings Bank A/Cs </w:t>
            </w:r>
            <w:r w:rsidR="00044AC3">
              <w:rPr>
                <w:rFonts w:ascii="Arial" w:hAnsi="Arial" w:cs="Arial"/>
              </w:rPr>
              <w:t xml:space="preserve">opened during the quarter ended </w:t>
            </w:r>
            <w:r w:rsidR="00255CF3">
              <w:rPr>
                <w:rFonts w:ascii="Arial" w:hAnsi="Arial" w:cs="Arial"/>
              </w:rPr>
              <w:t>Dece</w:t>
            </w:r>
            <w:r w:rsidR="00503BEA">
              <w:rPr>
                <w:rFonts w:ascii="Arial" w:hAnsi="Arial" w:cs="Arial"/>
              </w:rPr>
              <w:t>mber</w:t>
            </w:r>
            <w:r w:rsidR="00044AC3">
              <w:rPr>
                <w:rFonts w:ascii="Arial" w:hAnsi="Arial" w:cs="Arial"/>
              </w:rPr>
              <w:t>, 2018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0E5629" w:rsidRDefault="00F65301" w:rsidP="00255CF3">
            <w:pPr>
              <w:spacing w:after="0"/>
              <w:jc w:val="both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Total No. of Saving</w:t>
            </w:r>
            <w:r>
              <w:rPr>
                <w:rFonts w:ascii="Arial" w:hAnsi="Arial" w:cs="Arial"/>
              </w:rPr>
              <w:t>s</w:t>
            </w:r>
            <w:r w:rsidRPr="000E5629">
              <w:rPr>
                <w:rFonts w:ascii="Arial" w:hAnsi="Arial" w:cs="Arial"/>
              </w:rPr>
              <w:t xml:space="preserve"> Bank accounts as on </w:t>
            </w:r>
            <w:r w:rsidR="00255CF3">
              <w:rPr>
                <w:rFonts w:ascii="Arial" w:hAnsi="Arial" w:cs="Arial"/>
              </w:rPr>
              <w:t>Dec</w:t>
            </w:r>
            <w:r w:rsidR="00503BEA">
              <w:rPr>
                <w:rFonts w:ascii="Arial" w:hAnsi="Arial" w:cs="Arial"/>
              </w:rPr>
              <w:t>ember</w:t>
            </w:r>
            <w:r w:rsidR="00044AC3">
              <w:rPr>
                <w:rFonts w:ascii="Arial" w:hAnsi="Arial" w:cs="Arial"/>
              </w:rPr>
              <w:t>, 2018</w:t>
            </w:r>
          </w:p>
        </w:tc>
      </w:tr>
      <w:tr w:rsidR="00F65301" w:rsidRPr="000E5629" w:rsidTr="00F65301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044AC3" w:rsidRPr="000E5629" w:rsidTr="00F65301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BD63E7" w:rsidP="00FB2F0D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B2F0D"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FB2F0D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1318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9E34E9" w:rsidRDefault="00FB2F0D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FB2F0D" w:rsidP="00BD63E7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FB2F0D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46996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9E34E9" w:rsidRDefault="00FB2F0D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</w:t>
            </w:r>
          </w:p>
        </w:tc>
      </w:tr>
    </w:tbl>
    <w:p w:rsidR="00077DB4" w:rsidRPr="00F103C4" w:rsidRDefault="00077DB4" w:rsidP="00077DB4">
      <w:pPr>
        <w:pStyle w:val="ListParagraph"/>
        <w:spacing w:line="240" w:lineRule="auto"/>
        <w:ind w:left="1080" w:right="-187"/>
        <w:rPr>
          <w:sz w:val="4"/>
          <w:szCs w:val="4"/>
        </w:rPr>
      </w:pPr>
    </w:p>
    <w:p w:rsidR="00E764E6" w:rsidRDefault="00E764E6" w:rsidP="00757C8A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</w:p>
    <w:p w:rsidR="005A5851" w:rsidRPr="00077DB4" w:rsidRDefault="00C96F15" w:rsidP="00757C8A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  <w:r>
        <w:rPr>
          <w:sz w:val="28"/>
          <w:szCs w:val="28"/>
        </w:rPr>
        <w:t>b)</w:t>
      </w:r>
      <w:r w:rsidR="00077DB4">
        <w:rPr>
          <w:sz w:val="28"/>
          <w:szCs w:val="28"/>
        </w:rPr>
        <w:t xml:space="preserve"> SHG Grading</w:t>
      </w:r>
      <w:r w:rsidR="00757C8A">
        <w:rPr>
          <w:sz w:val="28"/>
          <w:szCs w:val="28"/>
        </w:rPr>
        <w:t xml:space="preserve">, </w:t>
      </w:r>
      <w:r w:rsidR="00077DB4">
        <w:rPr>
          <w:sz w:val="28"/>
          <w:szCs w:val="28"/>
        </w:rPr>
        <w:t>Sanction</w:t>
      </w:r>
      <w:r w:rsidR="00757C8A">
        <w:rPr>
          <w:sz w:val="28"/>
          <w:szCs w:val="28"/>
        </w:rPr>
        <w:t xml:space="preserve"> and disbursement details</w:t>
      </w:r>
      <w:r w:rsidR="00E764E6">
        <w:rPr>
          <w:sz w:val="28"/>
          <w:szCs w:val="28"/>
        </w:rPr>
        <w:t xml:space="preserve">     </w:t>
      </w:r>
      <w:r w:rsidR="001C631B">
        <w:rPr>
          <w:sz w:val="28"/>
          <w:szCs w:val="28"/>
        </w:rPr>
        <w:t xml:space="preserve"> </w:t>
      </w:r>
      <w:r w:rsidR="00077DB4">
        <w:rPr>
          <w:sz w:val="28"/>
          <w:szCs w:val="28"/>
        </w:rPr>
        <w:t>(Amt. in</w:t>
      </w:r>
      <w:r w:rsidR="00512901">
        <w:rPr>
          <w:sz w:val="28"/>
          <w:szCs w:val="28"/>
        </w:rPr>
        <w:t xml:space="preserve"> lacs</w:t>
      </w:r>
      <w:r w:rsidR="00077DB4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424"/>
        <w:gridCol w:w="1350"/>
        <w:gridCol w:w="1230"/>
        <w:gridCol w:w="1306"/>
        <w:gridCol w:w="1260"/>
      </w:tblGrid>
      <w:tr w:rsidR="004001F0" w:rsidRPr="000E5629" w:rsidTr="000B21BB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255CF3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 xml:space="preserve">Accounts Graded and Sanctioned during the quarter ended </w:t>
            </w:r>
            <w:r w:rsidR="00255CF3">
              <w:rPr>
                <w:rFonts w:ascii="Arial" w:hAnsi="Arial" w:cs="Arial"/>
                <w:szCs w:val="22"/>
              </w:rPr>
              <w:t>Dec</w:t>
            </w:r>
            <w:r w:rsidR="00EB2E45">
              <w:rPr>
                <w:rFonts w:ascii="Arial" w:hAnsi="Arial" w:cs="Arial"/>
                <w:szCs w:val="22"/>
              </w:rPr>
              <w:t>.</w:t>
            </w:r>
            <w:r w:rsidR="00BC667C">
              <w:rPr>
                <w:rFonts w:ascii="Arial" w:hAnsi="Arial" w:cs="Arial"/>
                <w:szCs w:val="22"/>
              </w:rPr>
              <w:t>, 2018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255CF3">
            <w:pPr>
              <w:spacing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  <w:r w:rsidR="006D155B">
              <w:rPr>
                <w:rFonts w:ascii="Arial" w:hAnsi="Arial" w:cs="Arial"/>
                <w:szCs w:val="22"/>
              </w:rPr>
              <w:t>Cumulative</w:t>
            </w:r>
            <w:r w:rsidR="00983623">
              <w:rPr>
                <w:rFonts w:ascii="Arial" w:hAnsi="Arial" w:cs="Arial"/>
                <w:szCs w:val="22"/>
              </w:rPr>
              <w:t xml:space="preserve"> </w:t>
            </w:r>
            <w:r w:rsidRPr="000E5629">
              <w:rPr>
                <w:rFonts w:ascii="Arial" w:hAnsi="Arial" w:cs="Arial"/>
                <w:szCs w:val="22"/>
              </w:rPr>
              <w:t xml:space="preserve">Accounts Graded and Sanctioned during the </w:t>
            </w:r>
            <w:r>
              <w:rPr>
                <w:rFonts w:ascii="Arial" w:hAnsi="Arial" w:cs="Arial"/>
                <w:szCs w:val="22"/>
              </w:rPr>
              <w:t xml:space="preserve">Financial Year </w:t>
            </w:r>
            <w:r w:rsidR="00255CF3">
              <w:rPr>
                <w:rFonts w:ascii="Arial" w:hAnsi="Arial" w:cs="Arial"/>
                <w:szCs w:val="22"/>
              </w:rPr>
              <w:t>Dec</w:t>
            </w:r>
            <w:r w:rsidR="00EB2E45">
              <w:rPr>
                <w:rFonts w:ascii="Arial" w:hAnsi="Arial" w:cs="Arial"/>
                <w:szCs w:val="22"/>
              </w:rPr>
              <w:t>.</w:t>
            </w:r>
            <w:r w:rsidR="00BC667C">
              <w:rPr>
                <w:rFonts w:ascii="Arial" w:hAnsi="Arial" w:cs="Arial"/>
                <w:szCs w:val="22"/>
              </w:rPr>
              <w:t>, 2018</w:t>
            </w:r>
          </w:p>
        </w:tc>
      </w:tr>
      <w:tr w:rsidR="004001F0" w:rsidRPr="000E5629" w:rsidTr="000B21BB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4001F0" w:rsidRPr="000E5629" w:rsidTr="000B21BB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9A0BB2" w:rsidRDefault="00236B52" w:rsidP="00321AFA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9A0BB2" w:rsidRDefault="00236B52" w:rsidP="00321AFA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9A0BB2" w:rsidRDefault="00236B52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236B52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236B52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236B52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</w:t>
            </w:r>
          </w:p>
        </w:tc>
      </w:tr>
    </w:tbl>
    <w:p w:rsidR="00077DB4" w:rsidRPr="005A4265" w:rsidRDefault="00077DB4" w:rsidP="00077DB4">
      <w:pPr>
        <w:pStyle w:val="ListParagraph"/>
        <w:spacing w:line="240" w:lineRule="auto"/>
        <w:ind w:left="1080" w:right="-187"/>
        <w:rPr>
          <w:sz w:val="8"/>
          <w:szCs w:val="8"/>
        </w:rPr>
      </w:pPr>
    </w:p>
    <w:p w:rsidR="00077DB4" w:rsidRDefault="00C96F15" w:rsidP="00C96F15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c)</w:t>
      </w:r>
      <w:r w:rsidR="001C631B">
        <w:rPr>
          <w:sz w:val="28"/>
          <w:szCs w:val="28"/>
        </w:rPr>
        <w:t xml:space="preserve"> Disbursement Details</w:t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077DB4">
        <w:rPr>
          <w:sz w:val="28"/>
          <w:szCs w:val="28"/>
        </w:rPr>
        <w:t>(Amt. in</w:t>
      </w:r>
      <w:r w:rsidR="004001F0">
        <w:rPr>
          <w:sz w:val="28"/>
          <w:szCs w:val="28"/>
        </w:rPr>
        <w:t xml:space="preserve"> lacs</w:t>
      </w:r>
      <w:r w:rsidR="00077DB4"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900"/>
        <w:gridCol w:w="1260"/>
        <w:gridCol w:w="990"/>
        <w:gridCol w:w="990"/>
        <w:gridCol w:w="900"/>
        <w:gridCol w:w="1350"/>
        <w:gridCol w:w="944"/>
      </w:tblGrid>
      <w:tr w:rsidR="004001F0" w:rsidRPr="000E5629" w:rsidTr="004001F0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255CF3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 xml:space="preserve">Disbursement made during the quarter ended </w:t>
            </w:r>
            <w:r w:rsidR="00255CF3">
              <w:rPr>
                <w:rFonts w:ascii="Arial" w:hAnsi="Arial" w:cs="Arial"/>
                <w:szCs w:val="22"/>
              </w:rPr>
              <w:t>Dec</w:t>
            </w:r>
            <w:r w:rsidR="00EB2E45">
              <w:rPr>
                <w:rFonts w:ascii="Arial" w:hAnsi="Arial" w:cs="Arial"/>
                <w:szCs w:val="22"/>
              </w:rPr>
              <w:t>.</w:t>
            </w:r>
            <w:r w:rsidR="005A7731">
              <w:rPr>
                <w:rFonts w:ascii="Arial" w:hAnsi="Arial" w:cs="Arial"/>
                <w:szCs w:val="22"/>
              </w:rPr>
              <w:t>, 2018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E5629" w:rsidRDefault="004001F0" w:rsidP="00255CF3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>Total loans disb</w:t>
            </w:r>
            <w:r>
              <w:rPr>
                <w:rFonts w:ascii="Arial" w:hAnsi="Arial" w:cs="Arial"/>
                <w:szCs w:val="22"/>
              </w:rPr>
              <w:t>ursed during the year</w:t>
            </w:r>
            <w:r w:rsidR="005A7731">
              <w:rPr>
                <w:rFonts w:ascii="Arial" w:hAnsi="Arial" w:cs="Arial"/>
                <w:szCs w:val="22"/>
              </w:rPr>
              <w:t xml:space="preserve"> </w:t>
            </w:r>
            <w:r w:rsidR="00255CF3">
              <w:rPr>
                <w:rFonts w:ascii="Arial" w:hAnsi="Arial" w:cs="Arial"/>
                <w:szCs w:val="22"/>
              </w:rPr>
              <w:t>Dec</w:t>
            </w:r>
            <w:r w:rsidR="00EB2E45">
              <w:rPr>
                <w:rFonts w:ascii="Arial" w:hAnsi="Arial" w:cs="Arial"/>
                <w:szCs w:val="22"/>
              </w:rPr>
              <w:t>.</w:t>
            </w:r>
            <w:r w:rsidR="005A7731">
              <w:rPr>
                <w:rFonts w:ascii="Arial" w:hAnsi="Arial" w:cs="Arial"/>
                <w:szCs w:val="22"/>
              </w:rPr>
              <w:t>, 2018</w:t>
            </w:r>
          </w:p>
        </w:tc>
      </w:tr>
      <w:tr w:rsidR="004001F0" w:rsidRPr="000E5629" w:rsidTr="004001F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to new a/c</w:t>
            </w:r>
          </w:p>
        </w:tc>
      </w:tr>
      <w:tr w:rsidR="004001F0" w:rsidRPr="000E5629" w:rsidTr="004001F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7F150F" w:rsidP="00B2775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7F150F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7F150F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7F150F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7F150F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7F150F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7F150F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7F150F" w:rsidP="000D52A0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</w:t>
            </w:r>
          </w:p>
        </w:tc>
      </w:tr>
    </w:tbl>
    <w:p w:rsidR="00376E2F" w:rsidRDefault="00376E2F" w:rsidP="00C96F15">
      <w:pPr>
        <w:pStyle w:val="ListParagraph"/>
        <w:spacing w:line="240" w:lineRule="auto"/>
        <w:ind w:left="1080" w:right="-187" w:hanging="360"/>
        <w:rPr>
          <w:rFonts w:cstheme="minorHAnsi"/>
          <w:sz w:val="28"/>
          <w:szCs w:val="28"/>
        </w:rPr>
      </w:pPr>
    </w:p>
    <w:p w:rsidR="00C84206" w:rsidRDefault="00C96F15" w:rsidP="00C96F15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rFonts w:cstheme="minorHAnsi"/>
          <w:sz w:val="28"/>
          <w:szCs w:val="28"/>
        </w:rPr>
        <w:t>d)</w:t>
      </w:r>
      <w:r w:rsidR="00C84206">
        <w:rPr>
          <w:rFonts w:cstheme="minorHAnsi"/>
          <w:sz w:val="28"/>
          <w:szCs w:val="28"/>
        </w:rPr>
        <w:t xml:space="preserve"> Loan Outstanding and NPA</w:t>
      </w:r>
      <w:r w:rsidR="00C84206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ab/>
      </w:r>
      <w:r w:rsidR="001C631B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>(Amt. in</w:t>
      </w:r>
      <w:r w:rsidR="006D155B">
        <w:rPr>
          <w:rFonts w:cstheme="minorHAnsi"/>
          <w:sz w:val="28"/>
          <w:szCs w:val="28"/>
        </w:rPr>
        <w:t xml:space="preserve"> lacs</w:t>
      </w:r>
      <w:r w:rsidR="00C84206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25"/>
        <w:gridCol w:w="1243"/>
        <w:gridCol w:w="1334"/>
        <w:gridCol w:w="1243"/>
        <w:gridCol w:w="1249"/>
        <w:gridCol w:w="1645"/>
      </w:tblGrid>
      <w:tr w:rsidR="006D155B" w:rsidRPr="000E5629" w:rsidTr="006D155B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6D155B" w:rsidP="00255CF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Loans outstanding as on</w:t>
            </w:r>
            <w:r w:rsidR="000C1922">
              <w:rPr>
                <w:rFonts w:ascii="Arial" w:hAnsi="Arial" w:cs="Arial"/>
              </w:rPr>
              <w:t xml:space="preserve"> </w:t>
            </w:r>
            <w:r w:rsidR="00255CF3">
              <w:rPr>
                <w:rFonts w:ascii="Arial" w:hAnsi="Arial" w:cs="Arial"/>
              </w:rPr>
              <w:t>Dec</w:t>
            </w:r>
            <w:r w:rsidR="00EB2E45">
              <w:rPr>
                <w:rFonts w:ascii="Arial" w:hAnsi="Arial" w:cs="Arial"/>
              </w:rPr>
              <w:t>.</w:t>
            </w:r>
            <w:r w:rsidR="000C1922">
              <w:rPr>
                <w:rFonts w:ascii="Arial" w:hAnsi="Arial" w:cs="Arial"/>
              </w:rPr>
              <w:t>, 2018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6D155B" w:rsidP="000B21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NPAs as on</w:t>
            </w:r>
          </w:p>
          <w:p w:rsidR="000C1922" w:rsidRPr="000E5629" w:rsidRDefault="00255CF3" w:rsidP="000B21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</w:t>
            </w:r>
            <w:r w:rsidR="00EB2E45">
              <w:rPr>
                <w:rFonts w:ascii="Arial" w:hAnsi="Arial" w:cs="Arial"/>
              </w:rPr>
              <w:t>.</w:t>
            </w:r>
            <w:r w:rsidR="000C1922">
              <w:rPr>
                <w:rFonts w:ascii="Arial" w:hAnsi="Arial" w:cs="Arial"/>
              </w:rPr>
              <w:t>, 2018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NPA</w:t>
            </w:r>
          </w:p>
        </w:tc>
      </w:tr>
      <w:tr w:rsidR="006D155B" w:rsidRPr="000E5629" w:rsidTr="006D155B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39" w:right="-104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96" w:right="-47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68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</w:tr>
      <w:tr w:rsidR="006D155B" w:rsidRPr="000E5629" w:rsidTr="006D155B">
        <w:trPr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155B" w:rsidRPr="000E5629" w:rsidRDefault="007F150F" w:rsidP="00C652AA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7F150F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839.42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7F150F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7F150F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376.80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7F150F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14.75%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7F150F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44.88%</w:t>
            </w:r>
          </w:p>
        </w:tc>
      </w:tr>
    </w:tbl>
    <w:p w:rsidR="00551481" w:rsidRDefault="00551481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2826C5" w:rsidRDefault="007E0171" w:rsidP="00A24511">
      <w:pPr>
        <w:tabs>
          <w:tab w:val="left" w:pos="8352"/>
        </w:tabs>
        <w:spacing w:line="240" w:lineRule="auto"/>
        <w:ind w:right="-187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t>ee</w:t>
      </w:r>
    </w:p>
    <w:p w:rsidR="001F0BF5" w:rsidRDefault="007E0171" w:rsidP="00552F58">
      <w:pPr>
        <w:tabs>
          <w:tab w:val="left" w:pos="508"/>
          <w:tab w:val="left" w:pos="1288"/>
          <w:tab w:val="left" w:pos="2185"/>
          <w:tab w:val="left" w:pos="3744"/>
        </w:tabs>
        <w:spacing w:line="240" w:lineRule="auto"/>
        <w:ind w:right="-187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tab/>
      </w:r>
      <w:r w:rsidR="00552F58">
        <w:rPr>
          <w:rFonts w:cstheme="minorHAnsi"/>
          <w:sz w:val="4"/>
          <w:szCs w:val="4"/>
        </w:rPr>
        <w:tab/>
      </w:r>
      <w:r>
        <w:rPr>
          <w:rFonts w:cstheme="minorHAnsi"/>
          <w:sz w:val="4"/>
          <w:szCs w:val="4"/>
        </w:rPr>
        <w:tab/>
      </w:r>
      <w:r w:rsidR="00A24511">
        <w:rPr>
          <w:rFonts w:cstheme="minorHAnsi"/>
          <w:sz w:val="4"/>
          <w:szCs w:val="4"/>
        </w:rPr>
        <w:tab/>
      </w:r>
    </w:p>
    <w:p w:rsidR="00552F58" w:rsidRDefault="00552F58" w:rsidP="005A4265">
      <w:pPr>
        <w:spacing w:line="240" w:lineRule="auto"/>
        <w:ind w:right="-187"/>
        <w:rPr>
          <w:rFonts w:cstheme="minorHAnsi"/>
          <w:sz w:val="20"/>
        </w:rPr>
      </w:pPr>
    </w:p>
    <w:p w:rsidR="007871B2" w:rsidRDefault="007871B2" w:rsidP="005A4265">
      <w:pPr>
        <w:spacing w:line="240" w:lineRule="auto"/>
        <w:ind w:right="-187"/>
        <w:rPr>
          <w:rFonts w:cstheme="minorHAnsi"/>
          <w:sz w:val="20"/>
        </w:rPr>
      </w:pPr>
    </w:p>
    <w:p w:rsidR="007871B2" w:rsidRDefault="007871B2" w:rsidP="005A4265">
      <w:pPr>
        <w:spacing w:line="240" w:lineRule="auto"/>
        <w:ind w:right="-187"/>
        <w:rPr>
          <w:rFonts w:cstheme="minorHAnsi"/>
          <w:sz w:val="20"/>
        </w:rPr>
      </w:pPr>
    </w:p>
    <w:p w:rsidR="007871B2" w:rsidRDefault="007871B2" w:rsidP="005A4265">
      <w:pPr>
        <w:spacing w:line="240" w:lineRule="auto"/>
        <w:ind w:right="-187"/>
        <w:rPr>
          <w:rFonts w:cstheme="minorHAnsi"/>
          <w:sz w:val="20"/>
        </w:rPr>
      </w:pPr>
    </w:p>
    <w:p w:rsidR="007871B2" w:rsidRPr="00A24511" w:rsidRDefault="007871B2" w:rsidP="005A4265">
      <w:pPr>
        <w:spacing w:line="240" w:lineRule="auto"/>
        <w:ind w:right="-187"/>
        <w:rPr>
          <w:rFonts w:cstheme="minorHAnsi"/>
          <w:sz w:val="20"/>
        </w:rPr>
      </w:pPr>
    </w:p>
    <w:p w:rsidR="001F0BF5" w:rsidRDefault="00A24511" w:rsidP="00826E54">
      <w:pPr>
        <w:tabs>
          <w:tab w:val="left" w:pos="1626"/>
        </w:tabs>
        <w:spacing w:line="240" w:lineRule="auto"/>
        <w:ind w:right="-187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tab/>
      </w:r>
    </w:p>
    <w:p w:rsidR="001F0BF5" w:rsidRDefault="001F0BF5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1F0BF5" w:rsidRDefault="001F0BF5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551481" w:rsidRPr="00DF5885" w:rsidRDefault="00551481" w:rsidP="002826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</w:pPr>
      <w:r w:rsidRPr="00DF5885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>Details of outdoor Financial Literacy Camps conducted by Rural Branches of th</w:t>
      </w:r>
      <w:r w:rsidR="00C2288D" w:rsidRPr="00DF5885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e Banks -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77"/>
        <w:gridCol w:w="1097"/>
        <w:gridCol w:w="1533"/>
        <w:gridCol w:w="843"/>
        <w:gridCol w:w="843"/>
        <w:gridCol w:w="977"/>
        <w:gridCol w:w="1310"/>
        <w:gridCol w:w="1490"/>
      </w:tblGrid>
      <w:tr w:rsidR="0039291B" w:rsidRPr="00DF5885" w:rsidTr="003C60A2">
        <w:trPr>
          <w:trHeight w:val="645"/>
        </w:trPr>
        <w:tc>
          <w:tcPr>
            <w:tcW w:w="577" w:type="dxa"/>
            <w:vMerge w:val="restart"/>
          </w:tcPr>
          <w:p w:rsidR="0039291B" w:rsidRPr="00DF5885" w:rsidRDefault="00E505DE" w:rsidP="00E505DE">
            <w:pPr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097" w:type="dxa"/>
            <w:vMerge w:val="restart"/>
          </w:tcPr>
          <w:p w:rsidR="0039291B" w:rsidRPr="00DF5885" w:rsidRDefault="0039291B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533" w:type="dxa"/>
            <w:vMerge w:val="restart"/>
          </w:tcPr>
          <w:p w:rsidR="0039291B" w:rsidRPr="00DF5885" w:rsidRDefault="0039291B" w:rsidP="00ED337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No.</w:t>
            </w:r>
            <w:r w:rsidR="00EB2E45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of FL Camps conducted  in the district</w:t>
            </w:r>
            <w:r w:rsidR="00C2288D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during the quarter</w:t>
            </w:r>
            <w:r w:rsidR="003C60A2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ED3371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Dec</w:t>
            </w:r>
            <w:r w:rsidR="004064B3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.</w:t>
            </w:r>
            <w:r w:rsidR="003C60A2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,</w:t>
            </w:r>
            <w:r w:rsidR="004064B3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20</w:t>
            </w:r>
            <w:r w:rsidR="003C60A2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18</w:t>
            </w:r>
          </w:p>
        </w:tc>
        <w:tc>
          <w:tcPr>
            <w:tcW w:w="5463" w:type="dxa"/>
            <w:gridSpan w:val="5"/>
            <w:tcBorders>
              <w:bottom w:val="single" w:sz="4" w:space="0" w:color="auto"/>
            </w:tcBorders>
          </w:tcPr>
          <w:p w:rsidR="0039291B" w:rsidRPr="00DF5885" w:rsidRDefault="0039291B" w:rsidP="00ED337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  <w:r w:rsidR="003C60A2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ED3371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Dec</w:t>
            </w:r>
            <w:r w:rsidR="003C60A2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, 2018</w:t>
            </w:r>
          </w:p>
        </w:tc>
      </w:tr>
      <w:tr w:rsidR="0039291B" w:rsidRPr="00DF5885" w:rsidTr="003C60A2">
        <w:trPr>
          <w:trHeight w:val="465"/>
        </w:trPr>
        <w:tc>
          <w:tcPr>
            <w:tcW w:w="577" w:type="dxa"/>
            <w:vMerge/>
          </w:tcPr>
          <w:p w:rsidR="0039291B" w:rsidRPr="00DF5885" w:rsidRDefault="0039291B" w:rsidP="00551481">
            <w:pPr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</w:p>
        </w:tc>
        <w:tc>
          <w:tcPr>
            <w:tcW w:w="1097" w:type="dxa"/>
            <w:vMerge/>
          </w:tcPr>
          <w:p w:rsidR="0039291B" w:rsidRPr="00DF5885" w:rsidRDefault="0039291B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533" w:type="dxa"/>
            <w:vMerge/>
          </w:tcPr>
          <w:p w:rsidR="0039291B" w:rsidRPr="00DF5885" w:rsidRDefault="0039291B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8D" w:rsidRPr="00DF5885" w:rsidRDefault="0039291B" w:rsidP="00E505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04C8D" w:rsidRPr="00DF5885" w:rsidRDefault="00A04C8D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DF5885" w:rsidRDefault="00F93DBF" w:rsidP="00A04C8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</w:t>
            </w:r>
            <w:r w:rsidR="00A04C8D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A</w:t>
            </w: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Pr="00DF5885" w:rsidRDefault="0039291B" w:rsidP="00E505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5A6136" w:rsidRPr="00DF5885" w:rsidRDefault="005A6136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DF5885" w:rsidRDefault="00F93DBF" w:rsidP="005A61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B</w:t>
            </w: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Pr="00DF5885" w:rsidRDefault="0039291B" w:rsidP="00E505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5A6136" w:rsidRPr="00DF5885" w:rsidRDefault="005A6136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DF5885" w:rsidRDefault="00F93DBF" w:rsidP="005A61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C</w:t>
            </w: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A2" w:rsidRPr="00DF5885" w:rsidRDefault="0039291B" w:rsidP="005A61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More than 2 camps</w:t>
            </w:r>
          </w:p>
          <w:p w:rsidR="0039291B" w:rsidRPr="00DF5885" w:rsidRDefault="00F93DBF" w:rsidP="005A61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</w:t>
            </w: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1B" w:rsidRPr="00DF5885" w:rsidRDefault="0039291B" w:rsidP="003929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 w:rsidR="005A6136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552F11" w:rsidRPr="00DF5885" w:rsidTr="001A766D">
        <w:trPr>
          <w:trHeight w:val="465"/>
        </w:trPr>
        <w:tc>
          <w:tcPr>
            <w:tcW w:w="577" w:type="dxa"/>
          </w:tcPr>
          <w:p w:rsidR="00552F11" w:rsidRPr="00DF5885" w:rsidRDefault="00552F11" w:rsidP="00552F11">
            <w:pPr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52F11" w:rsidRPr="00DF5885" w:rsidRDefault="00552F11" w:rsidP="00552F11">
            <w:pPr>
              <w:pStyle w:val="ListParagraph"/>
              <w:ind w:left="0" w:right="-187"/>
              <w:rPr>
                <w:sz w:val="20"/>
              </w:rPr>
            </w:pPr>
            <w:r w:rsidRPr="00DF5885">
              <w:rPr>
                <w:sz w:val="20"/>
              </w:rPr>
              <w:t>ALL BANKS</w:t>
            </w:r>
          </w:p>
        </w:tc>
        <w:tc>
          <w:tcPr>
            <w:tcW w:w="1533" w:type="dxa"/>
          </w:tcPr>
          <w:p w:rsidR="00552F11" w:rsidRPr="00DF5885" w:rsidRDefault="007871B2" w:rsidP="00552F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80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552F11" w:rsidRPr="00DF5885" w:rsidRDefault="004064B3" w:rsidP="00EA0CC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1</w:t>
            </w:r>
            <w:r w:rsidR="00EA0CC6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552F11" w:rsidRPr="00DF5885" w:rsidRDefault="004064B3" w:rsidP="00EA0CC6">
            <w:pPr>
              <w:tabs>
                <w:tab w:val="center" w:pos="313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ab/>
            </w:r>
            <w:r w:rsidR="00EA0CC6"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11" w:rsidRPr="00DF5885" w:rsidRDefault="00EA0CC6" w:rsidP="00552F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11" w:rsidRPr="00DF5885" w:rsidRDefault="00EA0CC6" w:rsidP="00552F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552F11" w:rsidRPr="00DF5885" w:rsidRDefault="004064B3" w:rsidP="00552F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DF58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198</w:t>
            </w:r>
          </w:p>
        </w:tc>
      </w:tr>
    </w:tbl>
    <w:p w:rsidR="00551481" w:rsidRDefault="00551481" w:rsidP="00801CD4">
      <w:pPr>
        <w:pStyle w:val="NoSpacing"/>
        <w:rPr>
          <w:sz w:val="18"/>
          <w:szCs w:val="16"/>
          <w:lang w:eastAsia="en-IN" w:bidi="gu-IN"/>
        </w:rPr>
      </w:pPr>
    </w:p>
    <w:p w:rsidR="004E3B71" w:rsidRDefault="004E3B71" w:rsidP="00801CD4">
      <w:pPr>
        <w:pStyle w:val="NoSpacing"/>
        <w:rPr>
          <w:sz w:val="18"/>
          <w:szCs w:val="16"/>
          <w:lang w:eastAsia="en-IN" w:bidi="gu-IN"/>
        </w:rPr>
      </w:pPr>
    </w:p>
    <w:p w:rsidR="004E3B71" w:rsidRPr="009F68EA" w:rsidRDefault="004E3B71" w:rsidP="00801CD4">
      <w:pPr>
        <w:pStyle w:val="NoSpacing"/>
        <w:rPr>
          <w:sz w:val="18"/>
          <w:szCs w:val="16"/>
          <w:lang w:eastAsia="en-IN" w:bidi="gu-IN"/>
        </w:rPr>
      </w:pPr>
    </w:p>
    <w:p w:rsidR="00897552" w:rsidRPr="00A07D68" w:rsidRDefault="00801CD4" w:rsidP="002826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</w:pPr>
      <w:r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>Negotiable Warehouse Receipts (NWRs)</w:t>
      </w:r>
      <w:r w:rsidR="00897552"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 to farmers</w:t>
      </w:r>
      <w:r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 by</w:t>
      </w:r>
      <w:r w:rsidR="00897552"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 Warehousing Development Regulatory Authority(</w:t>
      </w:r>
      <w:r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>WDRA</w:t>
      </w:r>
      <w:r w:rsidR="00897552"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>)</w:t>
      </w:r>
      <w:r w:rsidR="00867D71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 : --- NIL ---</w:t>
      </w:r>
    </w:p>
    <w:p w:rsidR="00551481" w:rsidRPr="00A07D68" w:rsidRDefault="00F93DBF" w:rsidP="00F93DBF">
      <w:pPr>
        <w:pStyle w:val="ListParagraph"/>
        <w:ind w:left="7200"/>
        <w:rPr>
          <w:rFonts w:ascii="Arial" w:eastAsia="Times New Roman" w:hAnsi="Arial" w:cs="Arial"/>
          <w:color w:val="000000"/>
          <w:sz w:val="20"/>
          <w:u w:val="single"/>
          <w:lang w:eastAsia="en-IN" w:bidi="gu-IN"/>
        </w:rPr>
      </w:pPr>
      <w:r w:rsidRPr="00A07D68">
        <w:rPr>
          <w:rFonts w:cstheme="minorHAnsi"/>
          <w:szCs w:val="22"/>
        </w:rPr>
        <w:t>(Amt. in lacs</w:t>
      </w:r>
      <w:r w:rsidRPr="00A07D68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4"/>
        <w:gridCol w:w="1957"/>
        <w:gridCol w:w="1310"/>
        <w:gridCol w:w="1683"/>
        <w:gridCol w:w="1310"/>
        <w:gridCol w:w="1614"/>
      </w:tblGrid>
      <w:tr w:rsidR="00DB5EB2" w:rsidRPr="00A07D68" w:rsidTr="003C60A2">
        <w:trPr>
          <w:trHeight w:val="600"/>
        </w:trPr>
        <w:tc>
          <w:tcPr>
            <w:tcW w:w="814" w:type="dxa"/>
            <w:vMerge w:val="restart"/>
          </w:tcPr>
          <w:p w:rsidR="00DB5EB2" w:rsidRPr="00A07D68" w:rsidRDefault="002E3356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957" w:type="dxa"/>
            <w:vMerge w:val="restart"/>
          </w:tcPr>
          <w:p w:rsidR="00DB5EB2" w:rsidRPr="00A07D68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</w:tcPr>
          <w:p w:rsidR="00DB5EB2" w:rsidRPr="00A07D68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Disbursement during the quarter</w:t>
            </w:r>
            <w:r w:rsidR="00ED3371"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Dec, 2018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EB2" w:rsidRPr="00A07D68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Outstanding as at end of quarter</w:t>
            </w:r>
            <w:r w:rsidR="00ED3371"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Dec, 2018</w:t>
            </w:r>
          </w:p>
        </w:tc>
      </w:tr>
      <w:tr w:rsidR="00DB5EB2" w:rsidRPr="00A07D68" w:rsidTr="003C60A2">
        <w:trPr>
          <w:trHeight w:val="240"/>
        </w:trPr>
        <w:tc>
          <w:tcPr>
            <w:tcW w:w="814" w:type="dxa"/>
            <w:vMerge/>
          </w:tcPr>
          <w:p w:rsidR="00DB5EB2" w:rsidRPr="00A07D68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vMerge/>
          </w:tcPr>
          <w:p w:rsidR="00DB5EB2" w:rsidRPr="00A07D68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2" w:rsidRPr="00A07D68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B2" w:rsidRPr="00A07D68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2" w:rsidRPr="00A07D68" w:rsidRDefault="00DB5EB2" w:rsidP="00A44437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B2" w:rsidRPr="00A07D68" w:rsidRDefault="00DB5EB2" w:rsidP="00A44437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</w:tr>
      <w:tr w:rsidR="003C60A2" w:rsidRPr="00A07D68" w:rsidTr="003C60A2">
        <w:trPr>
          <w:trHeight w:val="240"/>
        </w:trPr>
        <w:tc>
          <w:tcPr>
            <w:tcW w:w="814" w:type="dxa"/>
          </w:tcPr>
          <w:p w:rsidR="003C60A2" w:rsidRPr="00A07D68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C60A2" w:rsidRPr="00A07D68" w:rsidRDefault="003C60A2" w:rsidP="003C60A2">
            <w:pPr>
              <w:pStyle w:val="ListParagraph"/>
              <w:ind w:left="0" w:right="-187"/>
              <w:rPr>
                <w:sz w:val="20"/>
              </w:rPr>
            </w:pPr>
            <w:r w:rsidRPr="00A07D68">
              <w:rPr>
                <w:sz w:val="20"/>
              </w:rPr>
              <w:t>ALL BANKS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3C60A2" w:rsidRPr="00A07D68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</w:tcPr>
          <w:p w:rsidR="003C60A2" w:rsidRPr="00A07D68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3C60A2" w:rsidRPr="00A07D68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3C60A2" w:rsidRPr="00A07D68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A07D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</w:tr>
    </w:tbl>
    <w:p w:rsidR="004E3B71" w:rsidRPr="00A07D68" w:rsidRDefault="004E3B71" w:rsidP="00801CD4">
      <w:pPr>
        <w:pStyle w:val="ListParagraph"/>
        <w:rPr>
          <w:rFonts w:ascii="Arial" w:eastAsia="Times New Roman" w:hAnsi="Arial" w:cs="Arial"/>
          <w:color w:val="000000"/>
          <w:sz w:val="8"/>
          <w:szCs w:val="8"/>
          <w:lang w:eastAsia="en-IN" w:bidi="gu-IN"/>
        </w:rPr>
      </w:pPr>
    </w:p>
    <w:p w:rsidR="002C0D0E" w:rsidRPr="00A07D68" w:rsidRDefault="002C0D0E" w:rsidP="002826C5">
      <w:pPr>
        <w:pStyle w:val="ListParagraph"/>
        <w:numPr>
          <w:ilvl w:val="0"/>
          <w:numId w:val="5"/>
        </w:numPr>
        <w:spacing w:after="0" w:line="360" w:lineRule="auto"/>
        <w:ind w:right="-187"/>
        <w:rPr>
          <w:sz w:val="28"/>
          <w:szCs w:val="28"/>
        </w:rPr>
      </w:pPr>
      <w:r w:rsidRPr="00A07D68">
        <w:rPr>
          <w:sz w:val="28"/>
          <w:szCs w:val="28"/>
        </w:rPr>
        <w:t>Joint Liability Group – Formation &amp; Credit</w:t>
      </w:r>
    </w:p>
    <w:p w:rsidR="00482B92" w:rsidRPr="002E3356" w:rsidRDefault="00482B92" w:rsidP="00482B92">
      <w:pPr>
        <w:pStyle w:val="ListParagraph"/>
        <w:ind w:left="7200"/>
        <w:rPr>
          <w:b/>
          <w:bCs/>
          <w:sz w:val="28"/>
          <w:szCs w:val="28"/>
        </w:rPr>
      </w:pPr>
      <w:r w:rsidRPr="000C682C">
        <w:rPr>
          <w:rFonts w:cstheme="minorHAnsi"/>
          <w:szCs w:val="22"/>
        </w:rPr>
        <w:t>(Amt. in lacs</w:t>
      </w:r>
      <w:r w:rsidRPr="000C682C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080"/>
        <w:gridCol w:w="1980"/>
        <w:gridCol w:w="1260"/>
        <w:gridCol w:w="990"/>
      </w:tblGrid>
      <w:tr w:rsidR="00CA4DF4" w:rsidTr="00F504C5">
        <w:tc>
          <w:tcPr>
            <w:tcW w:w="1170" w:type="dxa"/>
            <w:vMerge w:val="restart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No. of JLG formed</w:t>
            </w:r>
          </w:p>
        </w:tc>
        <w:tc>
          <w:tcPr>
            <w:tcW w:w="2160" w:type="dxa"/>
            <w:gridSpan w:val="2"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JLG financed during the qtr.</w:t>
            </w:r>
          </w:p>
          <w:p w:rsidR="00C250BA" w:rsidRDefault="00C250BA" w:rsidP="00F504C5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December, 2018</w:t>
            </w:r>
          </w:p>
        </w:tc>
        <w:tc>
          <w:tcPr>
            <w:tcW w:w="3060" w:type="dxa"/>
            <w:gridSpan w:val="2"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JLG financed during the year</w:t>
            </w:r>
          </w:p>
        </w:tc>
        <w:tc>
          <w:tcPr>
            <w:tcW w:w="2250" w:type="dxa"/>
            <w:gridSpan w:val="2"/>
            <w:vAlign w:val="center"/>
          </w:tcPr>
          <w:p w:rsidR="00CA4DF4" w:rsidRDefault="00E617C6" w:rsidP="00482B92">
            <w:pPr>
              <w:ind w:left="-108"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Outstanding loans to JLG</w:t>
            </w:r>
          </w:p>
        </w:tc>
      </w:tr>
      <w:tr w:rsidR="00CA4DF4" w:rsidTr="00F504C5">
        <w:tc>
          <w:tcPr>
            <w:tcW w:w="1170" w:type="dxa"/>
            <w:vMerge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98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26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CA4DF4" w:rsidTr="00CA4DF4">
        <w:tc>
          <w:tcPr>
            <w:tcW w:w="1170" w:type="dxa"/>
          </w:tcPr>
          <w:p w:rsidR="00CA4DF4" w:rsidRDefault="007D2A3B" w:rsidP="00C632F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490D">
              <w:rPr>
                <w:sz w:val="28"/>
                <w:szCs w:val="28"/>
              </w:rPr>
              <w:t>89</w:t>
            </w:r>
          </w:p>
        </w:tc>
        <w:tc>
          <w:tcPr>
            <w:tcW w:w="1170" w:type="dxa"/>
          </w:tcPr>
          <w:p w:rsidR="00CA4DF4" w:rsidRDefault="007D2A3B" w:rsidP="00C632F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490D">
              <w:rPr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CA4DF4" w:rsidRDefault="0053490D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108.72</w:t>
            </w:r>
          </w:p>
        </w:tc>
        <w:tc>
          <w:tcPr>
            <w:tcW w:w="1080" w:type="dxa"/>
          </w:tcPr>
          <w:p w:rsidR="00CA4DF4" w:rsidRDefault="0053490D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1980" w:type="dxa"/>
          </w:tcPr>
          <w:p w:rsidR="00CA4DF4" w:rsidRDefault="0053490D" w:rsidP="006C7AB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394.67</w:t>
            </w:r>
          </w:p>
        </w:tc>
        <w:tc>
          <w:tcPr>
            <w:tcW w:w="1260" w:type="dxa"/>
          </w:tcPr>
          <w:p w:rsidR="00CA4DF4" w:rsidRDefault="0053490D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990" w:type="dxa"/>
          </w:tcPr>
          <w:p w:rsidR="00CA4DF4" w:rsidRDefault="0053490D" w:rsidP="006C7AB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393.11</w:t>
            </w:r>
          </w:p>
        </w:tc>
      </w:tr>
    </w:tbl>
    <w:p w:rsidR="00865838" w:rsidRDefault="00865838" w:rsidP="00482B92">
      <w:pPr>
        <w:pStyle w:val="ListParagraph"/>
        <w:spacing w:after="0" w:line="360" w:lineRule="auto"/>
        <w:ind w:left="450" w:right="-187"/>
        <w:rPr>
          <w:b/>
          <w:bCs/>
          <w:sz w:val="28"/>
          <w:szCs w:val="28"/>
        </w:rPr>
      </w:pPr>
    </w:p>
    <w:p w:rsidR="002E3356" w:rsidRPr="003C3D51" w:rsidRDefault="002C0D0E" w:rsidP="002826C5">
      <w:pPr>
        <w:pStyle w:val="ListParagraph"/>
        <w:numPr>
          <w:ilvl w:val="0"/>
          <w:numId w:val="5"/>
        </w:numPr>
        <w:spacing w:after="0" w:line="360" w:lineRule="auto"/>
        <w:ind w:right="-187"/>
        <w:rPr>
          <w:sz w:val="28"/>
          <w:szCs w:val="28"/>
        </w:rPr>
      </w:pPr>
      <w:r w:rsidRPr="003C3D51">
        <w:rPr>
          <w:sz w:val="28"/>
          <w:szCs w:val="28"/>
        </w:rPr>
        <w:t xml:space="preserve">Details of various meetings </w:t>
      </w:r>
      <w:r w:rsidR="002E3356" w:rsidRPr="003C3D51">
        <w:rPr>
          <w:sz w:val="28"/>
          <w:szCs w:val="28"/>
        </w:rPr>
        <w:t>of sub-</w:t>
      </w:r>
      <w:r w:rsidR="003944F6" w:rsidRPr="003C3D51">
        <w:rPr>
          <w:sz w:val="28"/>
          <w:szCs w:val="28"/>
        </w:rPr>
        <w:t>committees</w:t>
      </w:r>
      <w:r w:rsidR="00897ABA" w:rsidRPr="003C3D51">
        <w:rPr>
          <w:sz w:val="28"/>
          <w:szCs w:val="28"/>
        </w:rPr>
        <w:t xml:space="preserve"> </w:t>
      </w:r>
      <w:r w:rsidRPr="003C3D51">
        <w:rPr>
          <w:sz w:val="28"/>
          <w:szCs w:val="28"/>
        </w:rPr>
        <w:t>held during the quarter.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2610"/>
        <w:gridCol w:w="2190"/>
      </w:tblGrid>
      <w:tr w:rsidR="002E3356" w:rsidTr="00F93DBF">
        <w:tc>
          <w:tcPr>
            <w:tcW w:w="3888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points of minutes of meeting</w:t>
            </w:r>
          </w:p>
        </w:tc>
        <w:tc>
          <w:tcPr>
            <w:tcW w:w="261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proposed to be taken by</w:t>
            </w:r>
          </w:p>
        </w:tc>
        <w:tc>
          <w:tcPr>
            <w:tcW w:w="219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of action taken</w:t>
            </w:r>
          </w:p>
        </w:tc>
      </w:tr>
      <w:tr w:rsidR="002E3356" w:rsidTr="00F93DBF">
        <w:tc>
          <w:tcPr>
            <w:tcW w:w="3888" w:type="dxa"/>
          </w:tcPr>
          <w:p w:rsidR="00F93DBF" w:rsidRDefault="00F93DBF" w:rsidP="004B552A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Name of Sub-Committee</w:t>
            </w:r>
          </w:p>
          <w:p w:rsidR="00F93DBF" w:rsidRPr="00F93DBF" w:rsidRDefault="00F93DBF" w:rsidP="004B552A">
            <w:pPr>
              <w:pStyle w:val="ListParagraph"/>
              <w:spacing w:line="280" w:lineRule="exact"/>
              <w:ind w:left="270"/>
              <w:rPr>
                <w:sz w:val="28"/>
                <w:szCs w:val="28"/>
              </w:rPr>
            </w:pPr>
          </w:p>
          <w:p w:rsidR="002E3356" w:rsidRDefault="002E3356" w:rsidP="004B552A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Bank / Credit related</w:t>
            </w:r>
          </w:p>
          <w:p w:rsidR="00F93DBF" w:rsidRPr="00F93DBF" w:rsidRDefault="00F93DBF" w:rsidP="004B552A">
            <w:pPr>
              <w:pStyle w:val="ListParagraph"/>
              <w:spacing w:line="280" w:lineRule="exact"/>
              <w:ind w:left="270" w:hanging="180"/>
              <w:rPr>
                <w:sz w:val="28"/>
                <w:szCs w:val="28"/>
              </w:rPr>
            </w:pPr>
          </w:p>
          <w:p w:rsidR="002E3356" w:rsidRDefault="002E3356" w:rsidP="004B552A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Other entities related (Govt.</w:t>
            </w:r>
            <w:r w:rsidR="00F93DBF">
              <w:rPr>
                <w:sz w:val="28"/>
                <w:szCs w:val="28"/>
              </w:rPr>
              <w:t>Deptt</w:t>
            </w:r>
            <w:r w:rsidR="003944F6">
              <w:rPr>
                <w:sz w:val="28"/>
                <w:szCs w:val="28"/>
              </w:rPr>
              <w:t>./agencies</w:t>
            </w:r>
            <w:r w:rsidRPr="00F93DBF">
              <w:rPr>
                <w:sz w:val="28"/>
                <w:szCs w:val="28"/>
              </w:rPr>
              <w:t>, Ins. Company etc.)</w:t>
            </w:r>
          </w:p>
          <w:p w:rsidR="003944F6" w:rsidRPr="003944F6" w:rsidRDefault="003944F6" w:rsidP="004B552A">
            <w:pPr>
              <w:pStyle w:val="ListParagraph"/>
              <w:spacing w:line="280" w:lineRule="exact"/>
              <w:rPr>
                <w:sz w:val="28"/>
                <w:szCs w:val="28"/>
              </w:rPr>
            </w:pPr>
          </w:p>
          <w:p w:rsidR="003944F6" w:rsidRPr="003944F6" w:rsidRDefault="003944F6" w:rsidP="004B552A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610" w:type="dxa"/>
          </w:tcPr>
          <w:p w:rsidR="00AA48A9" w:rsidRDefault="00213125" w:rsidP="001E3393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was held of Sakhi Mandal on 20.11.2018.</w:t>
            </w:r>
          </w:p>
          <w:p w:rsidR="00213125" w:rsidRDefault="00213125" w:rsidP="001E3393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213125" w:rsidRDefault="00213125" w:rsidP="001E3393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DLCC meeting dated 18.02.2019 on KCC saturation in our Bharuch District.</w:t>
            </w:r>
          </w:p>
        </w:tc>
        <w:tc>
          <w:tcPr>
            <w:tcW w:w="219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5D3A81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</w:tc>
      </w:tr>
    </w:tbl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AA2872" w:rsidRDefault="00AA2872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Bankable Scheme of Bharuch District of District Social Walfare Officer.  No. of Application 68, sanctioned application is 8 and amount disbursed is Rs.</w:t>
      </w:r>
      <w:r w:rsidR="00AB4F3A">
        <w:rPr>
          <w:sz w:val="28"/>
          <w:szCs w:val="28"/>
        </w:rPr>
        <w:t>9</w:t>
      </w:r>
      <w:r>
        <w:rPr>
          <w:sz w:val="28"/>
          <w:szCs w:val="28"/>
        </w:rPr>
        <w:t xml:space="preserve">0,000/-, application rejected </w:t>
      </w:r>
      <w:r w:rsidR="00AB4F3A">
        <w:rPr>
          <w:sz w:val="28"/>
          <w:szCs w:val="28"/>
        </w:rPr>
        <w:t>10</w:t>
      </w:r>
      <w:r>
        <w:rPr>
          <w:sz w:val="28"/>
          <w:szCs w:val="28"/>
        </w:rPr>
        <w:t>, application pending 3</w:t>
      </w:r>
      <w:r w:rsidR="00AB4F3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</w:p>
    <w:p w:rsidR="00BE1E23" w:rsidRDefault="00BE1E23" w:rsidP="00BE1E23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AA2872" w:rsidRDefault="00AA2872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Closure of IDBI Bank Dahej branch </w:t>
      </w:r>
      <w:r w:rsidR="00BC1008">
        <w:rPr>
          <w:sz w:val="28"/>
          <w:szCs w:val="28"/>
        </w:rPr>
        <w:t>reported to RBI for verification and for necessary action on 25.06.2018. Action will be taken on getting report from RBI.</w:t>
      </w:r>
    </w:p>
    <w:p w:rsidR="00BE1E23" w:rsidRPr="00BE1E23" w:rsidRDefault="00BE1E23" w:rsidP="00BE1E23">
      <w:pPr>
        <w:pStyle w:val="ListParagraph"/>
        <w:rPr>
          <w:sz w:val="28"/>
          <w:szCs w:val="28"/>
        </w:rPr>
      </w:pPr>
    </w:p>
    <w:p w:rsidR="00BC1008" w:rsidRDefault="00BC1008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BC1008">
        <w:rPr>
          <w:sz w:val="28"/>
          <w:szCs w:val="28"/>
        </w:rPr>
        <w:t xml:space="preserve">Merger of SBI Avidha Branch (code no. 03325) with Rajpardi Branch (code no. 13456) was also reported to RBI for verification and for necessary action on </w:t>
      </w:r>
      <w:r>
        <w:rPr>
          <w:sz w:val="28"/>
          <w:szCs w:val="28"/>
        </w:rPr>
        <w:t>13.08</w:t>
      </w:r>
      <w:r w:rsidRPr="00BC1008">
        <w:rPr>
          <w:sz w:val="28"/>
          <w:szCs w:val="28"/>
        </w:rPr>
        <w:t>.2018. Action will be taken on getting report from RBI.</w:t>
      </w:r>
    </w:p>
    <w:p w:rsidR="00AC13CC" w:rsidRPr="00AC13CC" w:rsidRDefault="00AC13CC" w:rsidP="00AC13CC">
      <w:pPr>
        <w:pStyle w:val="ListParagraph"/>
        <w:rPr>
          <w:sz w:val="28"/>
          <w:szCs w:val="28"/>
        </w:rPr>
      </w:pPr>
    </w:p>
    <w:p w:rsidR="00AC13CC" w:rsidRDefault="00AC13CC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Merger of BOB, Ratanpore Branch (Sol id : 5397) with Jhagadia Branch (Sol id : 0728). Ratanpore is small village having around 300 houses with population of 2100 as per 2011 census. Since last 5 years business is stagnant. Jhagadia branch is only 3 k.m. from Ratanpore i.e. easy approachable for existing customers/villagers.</w:t>
      </w:r>
      <w:r w:rsidR="003C3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Bank shall </w:t>
      </w:r>
      <w:r w:rsidR="003C3D51">
        <w:rPr>
          <w:sz w:val="28"/>
          <w:szCs w:val="28"/>
        </w:rPr>
        <w:t>appoint</w:t>
      </w:r>
      <w:r>
        <w:rPr>
          <w:sz w:val="28"/>
          <w:szCs w:val="28"/>
        </w:rPr>
        <w:t xml:space="preserve"> BC in the village so as to facilitate business convenience for the customers.</w:t>
      </w:r>
    </w:p>
    <w:p w:rsidR="00AC13CC" w:rsidRPr="00AC13CC" w:rsidRDefault="00AC13CC" w:rsidP="00AC13CC">
      <w:pPr>
        <w:pStyle w:val="ListParagraph"/>
        <w:rPr>
          <w:sz w:val="28"/>
          <w:szCs w:val="28"/>
        </w:rPr>
      </w:pPr>
    </w:p>
    <w:p w:rsidR="00AC13CC" w:rsidRDefault="00D34FB4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Merger of SBI, Dahej Bypass Road, Umraj (Code no. 18936) with Link Road, Bharuch (code no. 16048) branch. Due to high side administrative expenses and stagnant level of business, running a full fledged branch has become non-viable. Link road branch is very convenient and approachable to all existing customers/villagers. Link road branch is just half k.m. away from Umraj Branch.</w:t>
      </w:r>
      <w:r w:rsidR="00EA2F1F">
        <w:rPr>
          <w:sz w:val="28"/>
          <w:szCs w:val="28"/>
        </w:rPr>
        <w:t xml:space="preserve"> There are Vijaya Bank, Laxmi Vilas Bank and SVC Bank in the same revenue area of village Umraj so concept of unbanked village is not applicable.</w:t>
      </w:r>
    </w:p>
    <w:p w:rsidR="00D432C8" w:rsidRDefault="00D432C8" w:rsidP="00D432C8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15661E" w:rsidRDefault="0015661E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Progress report on Area Development Scheme as a regular agend</w:t>
      </w:r>
      <w:r w:rsidR="009D17C4">
        <w:rPr>
          <w:sz w:val="28"/>
          <w:szCs w:val="28"/>
        </w:rPr>
        <w:t>a item in all DLCC/BLBC Meeting :-</w:t>
      </w:r>
    </w:p>
    <w:p w:rsidR="00FF469F" w:rsidRDefault="00FF469F" w:rsidP="00FF469F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9D17C4" w:rsidRDefault="00F539ED" w:rsidP="00EE1277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Progress report on Area Development Scheme as on 31.12.2018 as per </w:t>
      </w:r>
      <w:r w:rsidR="00EE1277">
        <w:rPr>
          <w:sz w:val="28"/>
          <w:szCs w:val="28"/>
        </w:rPr>
        <w:t>Page No. 1</w:t>
      </w:r>
      <w:r w:rsidR="00C250BA">
        <w:rPr>
          <w:sz w:val="28"/>
          <w:szCs w:val="28"/>
        </w:rPr>
        <w:t>9</w:t>
      </w:r>
      <w:r w:rsidR="00EE1277">
        <w:rPr>
          <w:sz w:val="28"/>
          <w:szCs w:val="28"/>
        </w:rPr>
        <w:t xml:space="preserve"> </w:t>
      </w:r>
      <w:r>
        <w:rPr>
          <w:sz w:val="28"/>
          <w:szCs w:val="28"/>
        </w:rPr>
        <w:t>annexure-</w:t>
      </w:r>
      <w:r w:rsidR="00EE1277">
        <w:rPr>
          <w:sz w:val="28"/>
          <w:szCs w:val="28"/>
        </w:rPr>
        <w:t>V</w:t>
      </w:r>
      <w:r w:rsidR="00C250BA">
        <w:rPr>
          <w:sz w:val="28"/>
          <w:szCs w:val="28"/>
        </w:rPr>
        <w:t>I</w:t>
      </w:r>
      <w:r w:rsidR="00EE1277">
        <w:rPr>
          <w:sz w:val="28"/>
          <w:szCs w:val="28"/>
        </w:rPr>
        <w:t>.</w:t>
      </w:r>
    </w:p>
    <w:p w:rsidR="00BE1E23" w:rsidRDefault="00BE1E23" w:rsidP="00BE1E23">
      <w:pPr>
        <w:spacing w:after="0" w:line="260" w:lineRule="exact"/>
        <w:ind w:right="-187"/>
        <w:jc w:val="both"/>
        <w:rPr>
          <w:sz w:val="28"/>
          <w:szCs w:val="28"/>
        </w:rPr>
      </w:pPr>
    </w:p>
    <w:p w:rsidR="00E8518F" w:rsidRPr="00BE1E23" w:rsidRDefault="00E8518F" w:rsidP="00EE1277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BE1E23">
        <w:rPr>
          <w:sz w:val="28"/>
          <w:szCs w:val="28"/>
        </w:rPr>
        <w:t>Date of next meeting (</w:t>
      </w:r>
      <w:r w:rsidR="00520FC0" w:rsidRPr="00BE1E23">
        <w:rPr>
          <w:sz w:val="28"/>
          <w:szCs w:val="28"/>
        </w:rPr>
        <w:t xml:space="preserve">as per Annual calendar/ to be fixed </w:t>
      </w:r>
      <w:r w:rsidRPr="00BE1E23">
        <w:rPr>
          <w:sz w:val="28"/>
          <w:szCs w:val="28"/>
        </w:rPr>
        <w:t xml:space="preserve">if annual calendar is not there) </w:t>
      </w:r>
      <w:r w:rsidR="00BA5BE8" w:rsidRPr="00BE1E23">
        <w:rPr>
          <w:sz w:val="28"/>
          <w:szCs w:val="28"/>
        </w:rPr>
        <w:t>: ---</w:t>
      </w:r>
    </w:p>
    <w:p w:rsidR="000C682C" w:rsidRPr="00B974FD" w:rsidRDefault="000C682C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2826C5" w:rsidRPr="0026584E" w:rsidRDefault="00A9706E" w:rsidP="00EE1277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b/>
          <w:bCs/>
          <w:sz w:val="28"/>
          <w:szCs w:val="28"/>
        </w:rPr>
      </w:pPr>
      <w:r w:rsidRPr="00251757">
        <w:rPr>
          <w:sz w:val="28"/>
          <w:szCs w:val="28"/>
        </w:rPr>
        <w:t xml:space="preserve"> </w:t>
      </w:r>
      <w:r w:rsidR="008A35D4" w:rsidRPr="0026584E">
        <w:rPr>
          <w:sz w:val="28"/>
          <w:szCs w:val="28"/>
        </w:rPr>
        <w:t xml:space="preserve">Details &amp; findings of study done </w:t>
      </w:r>
      <w:r w:rsidR="003944F6" w:rsidRPr="0026584E">
        <w:rPr>
          <w:sz w:val="28"/>
          <w:szCs w:val="28"/>
        </w:rPr>
        <w:t xml:space="preserve">if </w:t>
      </w:r>
      <w:r w:rsidR="008A35D4" w:rsidRPr="0026584E">
        <w:rPr>
          <w:sz w:val="28"/>
          <w:szCs w:val="28"/>
        </w:rPr>
        <w:t>any in the district since last meeting and implementable action points if any ( to be reviewed in the next meeting)</w:t>
      </w:r>
      <w:r w:rsidR="00BA5BE8">
        <w:rPr>
          <w:sz w:val="28"/>
          <w:szCs w:val="28"/>
        </w:rPr>
        <w:t xml:space="preserve"> : ---</w:t>
      </w:r>
    </w:p>
    <w:p w:rsidR="00A42C8C" w:rsidRPr="00B974FD" w:rsidRDefault="00A42C8C" w:rsidP="00EE1277">
      <w:pPr>
        <w:pStyle w:val="ListParagraph"/>
        <w:jc w:val="both"/>
        <w:rPr>
          <w:b/>
          <w:bCs/>
          <w:sz w:val="28"/>
          <w:szCs w:val="28"/>
        </w:rPr>
      </w:pPr>
    </w:p>
    <w:p w:rsidR="00520FC0" w:rsidRDefault="00A9706E" w:rsidP="00EE1277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20FC0" w:rsidRPr="00A9706E">
        <w:rPr>
          <w:sz w:val="28"/>
          <w:szCs w:val="28"/>
        </w:rPr>
        <w:t>Summary of important circulars issued by RBI/NABARD/Other Authorities relevant to this forum</w:t>
      </w:r>
      <w:r w:rsidR="00BA5BE8">
        <w:rPr>
          <w:sz w:val="28"/>
          <w:szCs w:val="28"/>
        </w:rPr>
        <w:t xml:space="preserve"> : ---</w:t>
      </w:r>
    </w:p>
    <w:p w:rsidR="009761D3" w:rsidRPr="009761D3" w:rsidRDefault="009761D3" w:rsidP="00EE1277">
      <w:pPr>
        <w:pStyle w:val="ListParagraph"/>
        <w:jc w:val="both"/>
        <w:rPr>
          <w:sz w:val="28"/>
          <w:szCs w:val="28"/>
        </w:rPr>
      </w:pPr>
    </w:p>
    <w:p w:rsidR="009761D3" w:rsidRDefault="006C21B3" w:rsidP="00EE1277">
      <w:pPr>
        <w:pStyle w:val="ListParagraph"/>
        <w:numPr>
          <w:ilvl w:val="0"/>
          <w:numId w:val="2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KCC Scheme : Working Capital for Animal Husbandry and Fisheries for their working capital requirements RBI issued circular No: </w:t>
      </w:r>
      <w:r w:rsidR="001E3393">
        <w:rPr>
          <w:sz w:val="28"/>
          <w:szCs w:val="28"/>
        </w:rPr>
        <w:t>RBI/2018-19/112</w:t>
      </w:r>
      <w:r>
        <w:rPr>
          <w:sz w:val="28"/>
          <w:szCs w:val="28"/>
        </w:rPr>
        <w:t xml:space="preserve"> dated 4</w:t>
      </w:r>
      <w:r w:rsidRPr="006C21B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February, 2019</w:t>
      </w:r>
      <w:r w:rsidR="009C3C0B">
        <w:rPr>
          <w:sz w:val="28"/>
          <w:szCs w:val="28"/>
        </w:rPr>
        <w:t>.</w:t>
      </w:r>
    </w:p>
    <w:p w:rsidR="0021677C" w:rsidRPr="001C7A6C" w:rsidRDefault="001E3393" w:rsidP="00DF0FA5">
      <w:pPr>
        <w:pStyle w:val="ListParagraph"/>
        <w:numPr>
          <w:ilvl w:val="0"/>
          <w:numId w:val="22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1C7A6C">
        <w:rPr>
          <w:sz w:val="28"/>
          <w:szCs w:val="28"/>
        </w:rPr>
        <w:t>Standing Liquidity Facility for Primary Dealers RBI issued circular No:RBI/2018-19/119 dated 7</w:t>
      </w:r>
      <w:r w:rsidRPr="001C7A6C">
        <w:rPr>
          <w:sz w:val="28"/>
          <w:szCs w:val="28"/>
          <w:vertAlign w:val="superscript"/>
        </w:rPr>
        <w:t>th</w:t>
      </w:r>
      <w:r w:rsidRPr="001C7A6C">
        <w:rPr>
          <w:sz w:val="28"/>
          <w:szCs w:val="28"/>
        </w:rPr>
        <w:t xml:space="preserve"> February, 2019.</w:t>
      </w:r>
    </w:p>
    <w:p w:rsidR="009C3C0B" w:rsidRDefault="009C3C0B" w:rsidP="009C3C0B">
      <w:pPr>
        <w:spacing w:after="0" w:line="260" w:lineRule="exact"/>
        <w:ind w:right="-187"/>
        <w:jc w:val="both"/>
        <w:rPr>
          <w:sz w:val="28"/>
          <w:szCs w:val="28"/>
        </w:rPr>
      </w:pPr>
    </w:p>
    <w:p w:rsidR="00392EC7" w:rsidRDefault="00392EC7" w:rsidP="009C3C0B">
      <w:pPr>
        <w:spacing w:after="0" w:line="260" w:lineRule="exact"/>
        <w:ind w:right="-187"/>
        <w:jc w:val="both"/>
        <w:rPr>
          <w:sz w:val="28"/>
          <w:szCs w:val="28"/>
        </w:rPr>
      </w:pPr>
    </w:p>
    <w:p w:rsidR="00392EC7" w:rsidRDefault="00392EC7" w:rsidP="009C3C0B">
      <w:pPr>
        <w:spacing w:after="0" w:line="260" w:lineRule="exact"/>
        <w:ind w:right="-187"/>
        <w:jc w:val="both"/>
        <w:rPr>
          <w:sz w:val="28"/>
          <w:szCs w:val="28"/>
        </w:rPr>
      </w:pPr>
    </w:p>
    <w:p w:rsidR="009C3C0B" w:rsidRDefault="009C3C0B" w:rsidP="009C3C0B">
      <w:pPr>
        <w:pStyle w:val="ListParagraph"/>
        <w:numPr>
          <w:ilvl w:val="0"/>
          <w:numId w:val="2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Standing Liquidity Facility for Primary Dealers RBI issued circular No:MPD.BC.385/07.01.279/2018-19 dated 7</w:t>
      </w:r>
      <w:r w:rsidRPr="009C3C0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February, 2019, the repo rate under the Liquidity Adjustment Facility (LAF) has been reduced by 25 basis points to 6.25 percent from 6.50 percent with immediate effect.</w:t>
      </w:r>
    </w:p>
    <w:p w:rsidR="001C7A6C" w:rsidRPr="001C7A6C" w:rsidRDefault="001C7A6C" w:rsidP="001C7A6C">
      <w:pPr>
        <w:pStyle w:val="ListParagraph"/>
        <w:rPr>
          <w:sz w:val="28"/>
          <w:szCs w:val="28"/>
        </w:rPr>
      </w:pPr>
    </w:p>
    <w:p w:rsidR="001C7A6C" w:rsidRPr="009C3C0B" w:rsidRDefault="001C7A6C" w:rsidP="009C3C0B">
      <w:pPr>
        <w:pStyle w:val="ListParagraph"/>
        <w:numPr>
          <w:ilvl w:val="0"/>
          <w:numId w:val="2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State-wise fund reallocation under Dairy Enterpreneurship Development Scheme (DEDS) during 2018-19 circular No:F No. 1-1/2013-DP dated 21.02.2019 issued by GOI, Department of Animal Husbandary, Dairying and Fisheries Ministry of Agriculture and Farmers Welfare, Krishi Bhawan, New Delhi.</w:t>
      </w:r>
    </w:p>
    <w:p w:rsidR="000C682C" w:rsidRDefault="000C682C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8A35D4" w:rsidRPr="00C77623" w:rsidRDefault="00A9706E" w:rsidP="00B14A7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A35D4" w:rsidRPr="00C77623">
        <w:rPr>
          <w:sz w:val="28"/>
          <w:szCs w:val="28"/>
        </w:rPr>
        <w:t>Any other matter with permission of the chair.</w:t>
      </w:r>
    </w:p>
    <w:p w:rsidR="00B14A79" w:rsidRDefault="00B14A79" w:rsidP="00B14A79">
      <w:pPr>
        <w:spacing w:line="240" w:lineRule="auto"/>
        <w:jc w:val="both"/>
        <w:rPr>
          <w:sz w:val="28"/>
          <w:szCs w:val="28"/>
        </w:rPr>
      </w:pPr>
    </w:p>
    <w:p w:rsidR="00677A39" w:rsidRPr="00C77623" w:rsidRDefault="00677A39" w:rsidP="00B14A79">
      <w:pPr>
        <w:spacing w:line="240" w:lineRule="auto"/>
        <w:jc w:val="both"/>
        <w:rPr>
          <w:sz w:val="28"/>
          <w:szCs w:val="28"/>
        </w:rPr>
      </w:pPr>
      <w:r w:rsidRPr="00C77623">
        <w:rPr>
          <w:sz w:val="28"/>
          <w:szCs w:val="28"/>
        </w:rPr>
        <w:t xml:space="preserve">MSME Support &amp; Outreach programme conducted in the </w:t>
      </w:r>
      <w:r w:rsidR="005C68B3" w:rsidRPr="00C77623">
        <w:rPr>
          <w:sz w:val="28"/>
          <w:szCs w:val="28"/>
        </w:rPr>
        <w:t xml:space="preserve">Bharuch </w:t>
      </w:r>
      <w:r w:rsidRPr="00C77623">
        <w:rPr>
          <w:sz w:val="28"/>
          <w:szCs w:val="28"/>
        </w:rPr>
        <w:t>District. Psb</w:t>
      </w:r>
      <w:r w:rsidR="00766334" w:rsidRPr="00C77623">
        <w:rPr>
          <w:sz w:val="28"/>
          <w:szCs w:val="28"/>
        </w:rPr>
        <w:t>loansin59minutes portal :-</w:t>
      </w:r>
    </w:p>
    <w:p w:rsidR="00B14A79" w:rsidRDefault="00766334" w:rsidP="00B14A79">
      <w:pPr>
        <w:pStyle w:val="ListParagraph"/>
        <w:numPr>
          <w:ilvl w:val="0"/>
          <w:numId w:val="30"/>
        </w:numPr>
        <w:jc w:val="both"/>
        <w:rPr>
          <w:sz w:val="28"/>
          <w:szCs w:val="28"/>
        </w:rPr>
      </w:pPr>
      <w:r w:rsidRPr="00B14A79">
        <w:rPr>
          <w:sz w:val="28"/>
          <w:szCs w:val="28"/>
        </w:rPr>
        <w:t>Bharuch District was allotted target under Ease of Access to Credit was Rs.10680 lacs</w:t>
      </w:r>
      <w:r w:rsidR="00B14A79">
        <w:rPr>
          <w:sz w:val="28"/>
          <w:szCs w:val="28"/>
        </w:rPr>
        <w:t>.</w:t>
      </w:r>
      <w:r w:rsidRPr="00B14A79">
        <w:rPr>
          <w:sz w:val="28"/>
          <w:szCs w:val="28"/>
        </w:rPr>
        <w:t xml:space="preserve"> </w:t>
      </w:r>
    </w:p>
    <w:p w:rsidR="00766334" w:rsidRPr="00B14A79" w:rsidRDefault="00B14A79" w:rsidP="00B14A79">
      <w:pPr>
        <w:pStyle w:val="ListParagraph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766334" w:rsidRPr="00B14A79">
        <w:rPr>
          <w:sz w:val="28"/>
          <w:szCs w:val="28"/>
        </w:rPr>
        <w:t>chieved Rs.12977 lacs with an achievement of 121.51% as per MSME Portal final data.</w:t>
      </w:r>
    </w:p>
    <w:p w:rsidR="002F659D" w:rsidRPr="00C77623" w:rsidRDefault="00677A39" w:rsidP="00677A39">
      <w:pPr>
        <w:rPr>
          <w:sz w:val="28"/>
          <w:szCs w:val="28"/>
        </w:rPr>
      </w:pPr>
      <w:r w:rsidRPr="00C77623">
        <w:rPr>
          <w:sz w:val="28"/>
          <w:szCs w:val="28"/>
        </w:rPr>
        <w:t xml:space="preserve">No. of programme conducted </w:t>
      </w:r>
      <w:r w:rsidRPr="00C77623">
        <w:rPr>
          <w:sz w:val="28"/>
          <w:szCs w:val="28"/>
        </w:rPr>
        <w:tab/>
        <w:t xml:space="preserve">:   </w:t>
      </w:r>
      <w:r w:rsidR="006342F5" w:rsidRPr="00C77623">
        <w:rPr>
          <w:sz w:val="28"/>
          <w:szCs w:val="28"/>
        </w:rPr>
        <w:t>2</w:t>
      </w:r>
      <w:r w:rsidR="007563C7">
        <w:rPr>
          <w:sz w:val="28"/>
          <w:szCs w:val="28"/>
        </w:rPr>
        <w:t>9</w:t>
      </w:r>
      <w:r w:rsidR="005C68B3" w:rsidRPr="00C77623">
        <w:rPr>
          <w:sz w:val="28"/>
          <w:szCs w:val="28"/>
        </w:rPr>
        <w:t xml:space="preserve"> camps</w:t>
      </w:r>
      <w:r w:rsidR="00F72734" w:rsidRPr="00C77623">
        <w:rPr>
          <w:sz w:val="28"/>
          <w:szCs w:val="28"/>
        </w:rPr>
        <w:t xml:space="preserve"> </w:t>
      </w:r>
      <w:r w:rsidR="001E1287" w:rsidRPr="00C77623">
        <w:rPr>
          <w:sz w:val="28"/>
          <w:szCs w:val="28"/>
        </w:rPr>
        <w:t>f</w:t>
      </w:r>
      <w:r w:rsidR="002F659D" w:rsidRPr="00C77623">
        <w:rPr>
          <w:sz w:val="28"/>
          <w:szCs w:val="28"/>
        </w:rPr>
        <w:t xml:space="preserve">rom </w:t>
      </w:r>
      <w:r w:rsidR="006342F5" w:rsidRPr="00C77623">
        <w:rPr>
          <w:sz w:val="28"/>
          <w:szCs w:val="28"/>
        </w:rPr>
        <w:t>02</w:t>
      </w:r>
      <w:r w:rsidR="002F659D" w:rsidRPr="00C77623">
        <w:rPr>
          <w:sz w:val="28"/>
          <w:szCs w:val="28"/>
        </w:rPr>
        <w:t xml:space="preserve">.11.2018 to </w:t>
      </w:r>
      <w:r w:rsidR="007563C7">
        <w:rPr>
          <w:sz w:val="28"/>
          <w:szCs w:val="28"/>
        </w:rPr>
        <w:t>22</w:t>
      </w:r>
      <w:r w:rsidR="00CC5C04" w:rsidRPr="00C77623">
        <w:rPr>
          <w:sz w:val="28"/>
          <w:szCs w:val="28"/>
        </w:rPr>
        <w:t>.02.2019</w:t>
      </w:r>
    </w:p>
    <w:p w:rsidR="00677A39" w:rsidRPr="00C77623" w:rsidRDefault="002B3E84" w:rsidP="00677A39">
      <w:pPr>
        <w:rPr>
          <w:sz w:val="28"/>
          <w:szCs w:val="28"/>
        </w:rPr>
      </w:pPr>
      <w:r w:rsidRPr="00C77623">
        <w:rPr>
          <w:sz w:val="28"/>
          <w:szCs w:val="28"/>
        </w:rPr>
        <w:t xml:space="preserve">Total </w:t>
      </w:r>
      <w:r w:rsidR="00677A39" w:rsidRPr="00C77623">
        <w:rPr>
          <w:sz w:val="28"/>
          <w:szCs w:val="28"/>
        </w:rPr>
        <w:t xml:space="preserve">Sanction as per portal </w:t>
      </w:r>
      <w:r w:rsidRPr="00C77623">
        <w:rPr>
          <w:sz w:val="28"/>
          <w:szCs w:val="28"/>
        </w:rPr>
        <w:tab/>
        <w:t xml:space="preserve">: </w:t>
      </w:r>
      <w:r w:rsidR="00766334" w:rsidRPr="00C77623">
        <w:rPr>
          <w:sz w:val="28"/>
          <w:szCs w:val="28"/>
        </w:rPr>
        <w:t xml:space="preserve">  12977 lacs.</w:t>
      </w:r>
    </w:p>
    <w:p w:rsidR="00B14A79" w:rsidRDefault="00766334" w:rsidP="00EF5B27">
      <w:pPr>
        <w:jc w:val="both"/>
        <w:rPr>
          <w:sz w:val="28"/>
          <w:szCs w:val="28"/>
        </w:rPr>
      </w:pPr>
      <w:r w:rsidRPr="00C77623">
        <w:rPr>
          <w:b/>
          <w:bCs/>
          <w:sz w:val="28"/>
          <w:szCs w:val="28"/>
          <w:u w:val="single"/>
        </w:rPr>
        <w:t>BHARUCH DISTRICT SECURED 3</w:t>
      </w:r>
      <w:r w:rsidRPr="00C77623">
        <w:rPr>
          <w:b/>
          <w:bCs/>
          <w:sz w:val="28"/>
          <w:szCs w:val="28"/>
          <w:u w:val="single"/>
          <w:vertAlign w:val="superscript"/>
        </w:rPr>
        <w:t>RD</w:t>
      </w:r>
      <w:r w:rsidRPr="00C77623">
        <w:rPr>
          <w:b/>
          <w:bCs/>
          <w:sz w:val="28"/>
          <w:szCs w:val="28"/>
          <w:u w:val="single"/>
        </w:rPr>
        <w:t xml:space="preserve"> POSITION IN GUJARAT STATE LEVEL.</w:t>
      </w:r>
      <w:r w:rsidR="00EF5B27" w:rsidRPr="00C77623">
        <w:rPr>
          <w:sz w:val="28"/>
          <w:szCs w:val="28"/>
        </w:rPr>
        <w:t xml:space="preserve"> WE ARE THANKFUL TO ALL BANKER’S OF BHARUCH DISTRICT FOR THEIR WHOLE HEARTED CONTRIBUTION TO MSME SUPPORT &amp; OUTREACH PROGRAMME.</w:t>
      </w:r>
      <w:r w:rsidR="00FF469F" w:rsidRPr="00C77623">
        <w:rPr>
          <w:sz w:val="28"/>
          <w:szCs w:val="28"/>
        </w:rPr>
        <w:t xml:space="preserve"> WE CONGRATULATE ALL BANKER’S OF BHARUCH DISTRICT.</w:t>
      </w:r>
    </w:p>
    <w:p w:rsidR="00EC07CE" w:rsidRPr="00677A39" w:rsidRDefault="00EC07CE" w:rsidP="00EF5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Page no. </w:t>
      </w:r>
      <w:r w:rsidR="00D66E28">
        <w:rPr>
          <w:sz w:val="28"/>
          <w:szCs w:val="28"/>
        </w:rPr>
        <w:t>20</w:t>
      </w:r>
      <w:r>
        <w:rPr>
          <w:sz w:val="28"/>
          <w:szCs w:val="28"/>
        </w:rPr>
        <w:t xml:space="preserve"> &amp; 2</w:t>
      </w:r>
      <w:r w:rsidR="00D66E28">
        <w:rPr>
          <w:sz w:val="28"/>
          <w:szCs w:val="28"/>
        </w:rPr>
        <w:t>1</w:t>
      </w:r>
      <w:r>
        <w:rPr>
          <w:sz w:val="28"/>
          <w:szCs w:val="28"/>
        </w:rPr>
        <w:t xml:space="preserve"> – Annexure – VI</w:t>
      </w:r>
      <w:r w:rsidR="00D66E28">
        <w:rPr>
          <w:sz w:val="28"/>
          <w:szCs w:val="28"/>
        </w:rPr>
        <w:t>I</w:t>
      </w:r>
      <w:r>
        <w:rPr>
          <w:sz w:val="28"/>
          <w:szCs w:val="28"/>
        </w:rPr>
        <w:t xml:space="preserve"> &amp; VII</w:t>
      </w:r>
      <w:r w:rsidR="00D66E28">
        <w:rPr>
          <w:sz w:val="28"/>
          <w:szCs w:val="28"/>
        </w:rPr>
        <w:t>I</w:t>
      </w:r>
      <w:r>
        <w:rPr>
          <w:sz w:val="28"/>
          <w:szCs w:val="28"/>
        </w:rPr>
        <w:t xml:space="preserve"> ).</w:t>
      </w:r>
    </w:p>
    <w:p w:rsidR="0063164F" w:rsidRDefault="0063164F" w:rsidP="0063164F">
      <w:pPr>
        <w:spacing w:after="0" w:line="260" w:lineRule="exact"/>
        <w:ind w:right="-187"/>
        <w:rPr>
          <w:sz w:val="28"/>
          <w:szCs w:val="28"/>
        </w:rPr>
      </w:pPr>
    </w:p>
    <w:p w:rsidR="0063164F" w:rsidRDefault="0063164F" w:rsidP="0063164F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  <w:r w:rsidRPr="0063164F">
        <w:rPr>
          <w:b/>
          <w:bCs/>
          <w:sz w:val="28"/>
          <w:szCs w:val="28"/>
          <w:u w:val="single"/>
        </w:rPr>
        <w:t>Annexure : I</w:t>
      </w:r>
    </w:p>
    <w:p w:rsidR="0063164F" w:rsidRDefault="0063164F" w:rsidP="0063164F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</w:p>
    <w:p w:rsidR="0063164F" w:rsidRDefault="0063164F" w:rsidP="0063164F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Definition of Banking Outlet</w:t>
      </w:r>
      <w:r w:rsidR="00531943">
        <w:rPr>
          <w:sz w:val="28"/>
          <w:szCs w:val="28"/>
        </w:rPr>
        <w:t xml:space="preserve"> as per Branch Authorization Policy of RBI</w:t>
      </w:r>
      <w:r>
        <w:rPr>
          <w:sz w:val="28"/>
          <w:szCs w:val="28"/>
        </w:rPr>
        <w:t xml:space="preserve"> :</w:t>
      </w:r>
    </w:p>
    <w:p w:rsidR="00531943" w:rsidRDefault="00531943" w:rsidP="0063164F">
      <w:pPr>
        <w:spacing w:after="0" w:line="260" w:lineRule="exact"/>
        <w:ind w:right="-187"/>
        <w:rPr>
          <w:sz w:val="28"/>
          <w:szCs w:val="28"/>
        </w:rPr>
      </w:pPr>
    </w:p>
    <w:p w:rsidR="00531943" w:rsidRPr="00531943" w:rsidRDefault="00531943" w:rsidP="00531943">
      <w:pPr>
        <w:numPr>
          <w:ilvl w:val="0"/>
          <w:numId w:val="17"/>
        </w:numPr>
        <w:tabs>
          <w:tab w:val="left" w:pos="630"/>
        </w:tabs>
        <w:spacing w:after="0" w:line="20" w:lineRule="atLeast"/>
        <w:ind w:left="274" w:hanging="274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>Fixed point service delivery unit, manned by either bank's staff or its Business Correspondent,</w:t>
      </w:r>
    </w:p>
    <w:p w:rsidR="00531943" w:rsidRPr="00531943" w:rsidRDefault="00531943" w:rsidP="00531943">
      <w:pPr>
        <w:tabs>
          <w:tab w:val="left" w:pos="630"/>
        </w:tabs>
        <w:spacing w:after="0" w:line="20" w:lineRule="atLeast"/>
        <w:ind w:left="274"/>
        <w:contextualSpacing/>
        <w:jc w:val="both"/>
        <w:rPr>
          <w:rFonts w:ascii="Arial" w:eastAsia="Times New Roman" w:hAnsi="Arial" w:cs="Arial"/>
          <w:bCs/>
          <w:noProof/>
          <w:sz w:val="12"/>
          <w:szCs w:val="12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Provision for delivery of banking services of acceptance of deposits, encashment of cheques/cash withdrawal or lending of money for a minimum of 4 hours per day for at least five days a week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carrying uniform signage with name of bank and authorization from it,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contact details of the controlling authorities and complaint escalation mechanism,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Displaying prominently working hours/days,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2B2071" w:rsidRPr="00392EC7" w:rsidRDefault="00531943" w:rsidP="0057142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392EC7">
        <w:rPr>
          <w:rFonts w:ascii="Arial" w:eastAsia="Times New Roman" w:hAnsi="Arial" w:cs="Arial"/>
          <w:bCs/>
          <w:noProof/>
          <w:sz w:val="24"/>
          <w:szCs w:val="24"/>
        </w:rPr>
        <w:t>Connectivity to CBS/ Bank's server etc.</w:t>
      </w:r>
    </w:p>
    <w:p w:rsidR="002B2071" w:rsidRPr="00531943" w:rsidRDefault="002B2071" w:rsidP="002B2071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****************</w:t>
      </w:r>
    </w:p>
    <w:sectPr w:rsidR="002B2071" w:rsidRPr="00531943" w:rsidSect="0081414F">
      <w:footerReference w:type="default" r:id="rId10"/>
      <w:pgSz w:w="11906" w:h="16838"/>
      <w:pgMar w:top="720" w:right="1274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E9" w:rsidRDefault="000948E9" w:rsidP="004A7654">
      <w:pPr>
        <w:spacing w:after="0" w:line="240" w:lineRule="auto"/>
      </w:pPr>
      <w:r>
        <w:separator/>
      </w:r>
    </w:p>
  </w:endnote>
  <w:endnote w:type="continuationSeparator" w:id="0">
    <w:p w:rsidR="000948E9" w:rsidRDefault="000948E9" w:rsidP="004A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Nmith01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athi-Kanch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23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429" w:rsidRDefault="005714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5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1429" w:rsidRDefault="00571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E9" w:rsidRDefault="000948E9" w:rsidP="004A7654">
      <w:pPr>
        <w:spacing w:after="0" w:line="240" w:lineRule="auto"/>
      </w:pPr>
      <w:r>
        <w:separator/>
      </w:r>
    </w:p>
  </w:footnote>
  <w:footnote w:type="continuationSeparator" w:id="0">
    <w:p w:rsidR="000948E9" w:rsidRDefault="000948E9" w:rsidP="004A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0159"/>
    <w:multiLevelType w:val="multilevel"/>
    <w:tmpl w:val="C7D24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3725A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5">
    <w:nsid w:val="21655213"/>
    <w:multiLevelType w:val="hybridMultilevel"/>
    <w:tmpl w:val="6BD2B95E"/>
    <w:lvl w:ilvl="0" w:tplc="57025F6E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8">
    <w:nsid w:val="2B052A0A"/>
    <w:multiLevelType w:val="hybridMultilevel"/>
    <w:tmpl w:val="C56EC1C8"/>
    <w:lvl w:ilvl="0" w:tplc="64C422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06DEA"/>
    <w:multiLevelType w:val="hybridMultilevel"/>
    <w:tmpl w:val="94EA6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E4C5A"/>
    <w:multiLevelType w:val="hybridMultilevel"/>
    <w:tmpl w:val="35404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6">
    <w:nsid w:val="4942378C"/>
    <w:multiLevelType w:val="hybridMultilevel"/>
    <w:tmpl w:val="46E6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41E2F"/>
    <w:multiLevelType w:val="hybridMultilevel"/>
    <w:tmpl w:val="70E452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947C1"/>
    <w:multiLevelType w:val="hybridMultilevel"/>
    <w:tmpl w:val="E2F8C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E6BD6"/>
    <w:multiLevelType w:val="hybridMultilevel"/>
    <w:tmpl w:val="75604D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9B1A5E"/>
    <w:multiLevelType w:val="multilevel"/>
    <w:tmpl w:val="776CFCB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4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514924"/>
    <w:multiLevelType w:val="hybridMultilevel"/>
    <w:tmpl w:val="CA8037C6"/>
    <w:lvl w:ilvl="0" w:tplc="2FD8C61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7A66F42"/>
    <w:multiLevelType w:val="hybridMultilevel"/>
    <w:tmpl w:val="50424FE6"/>
    <w:lvl w:ilvl="0" w:tplc="5596EEA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C21C4"/>
    <w:multiLevelType w:val="multilevel"/>
    <w:tmpl w:val="1F1267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9"/>
  </w:num>
  <w:num w:numId="4">
    <w:abstractNumId w:val="7"/>
  </w:num>
  <w:num w:numId="5">
    <w:abstractNumId w:val="10"/>
  </w:num>
  <w:num w:numId="6">
    <w:abstractNumId w:val="25"/>
  </w:num>
  <w:num w:numId="7">
    <w:abstractNumId w:val="14"/>
  </w:num>
  <w:num w:numId="8">
    <w:abstractNumId w:val="18"/>
  </w:num>
  <w:num w:numId="9">
    <w:abstractNumId w:val="11"/>
  </w:num>
  <w:num w:numId="10">
    <w:abstractNumId w:val="15"/>
  </w:num>
  <w:num w:numId="11">
    <w:abstractNumId w:val="20"/>
  </w:num>
  <w:num w:numId="12">
    <w:abstractNumId w:val="1"/>
  </w:num>
  <w:num w:numId="13">
    <w:abstractNumId w:val="2"/>
  </w:num>
  <w:num w:numId="14">
    <w:abstractNumId w:val="19"/>
  </w:num>
  <w:num w:numId="15">
    <w:abstractNumId w:val="24"/>
  </w:num>
  <w:num w:numId="16">
    <w:abstractNumId w:val="6"/>
  </w:num>
  <w:num w:numId="17">
    <w:abstractNumId w:val="17"/>
  </w:num>
  <w:num w:numId="18">
    <w:abstractNumId w:val="29"/>
  </w:num>
  <w:num w:numId="19">
    <w:abstractNumId w:val="5"/>
  </w:num>
  <w:num w:numId="20">
    <w:abstractNumId w:val="3"/>
  </w:num>
  <w:num w:numId="21">
    <w:abstractNumId w:val="0"/>
  </w:num>
  <w:num w:numId="22">
    <w:abstractNumId w:val="26"/>
  </w:num>
  <w:num w:numId="23">
    <w:abstractNumId w:val="23"/>
  </w:num>
  <w:num w:numId="24">
    <w:abstractNumId w:val="8"/>
  </w:num>
  <w:num w:numId="25">
    <w:abstractNumId w:val="13"/>
  </w:num>
  <w:num w:numId="26">
    <w:abstractNumId w:val="16"/>
  </w:num>
  <w:num w:numId="27">
    <w:abstractNumId w:val="27"/>
  </w:num>
  <w:num w:numId="28">
    <w:abstractNumId w:val="12"/>
  </w:num>
  <w:num w:numId="29">
    <w:abstractNumId w:val="2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CE"/>
    <w:rsid w:val="00006038"/>
    <w:rsid w:val="00007619"/>
    <w:rsid w:val="00007A5A"/>
    <w:rsid w:val="00010A99"/>
    <w:rsid w:val="000125C4"/>
    <w:rsid w:val="00014445"/>
    <w:rsid w:val="00020F67"/>
    <w:rsid w:val="00021E92"/>
    <w:rsid w:val="00024D0D"/>
    <w:rsid w:val="000253E1"/>
    <w:rsid w:val="00025772"/>
    <w:rsid w:val="00025785"/>
    <w:rsid w:val="00025C5C"/>
    <w:rsid w:val="0002687F"/>
    <w:rsid w:val="00030FFB"/>
    <w:rsid w:val="00040580"/>
    <w:rsid w:val="000443EE"/>
    <w:rsid w:val="00044A8E"/>
    <w:rsid w:val="00044AC3"/>
    <w:rsid w:val="00044C40"/>
    <w:rsid w:val="000504AA"/>
    <w:rsid w:val="00051E6A"/>
    <w:rsid w:val="00054D0F"/>
    <w:rsid w:val="00055A81"/>
    <w:rsid w:val="00055D64"/>
    <w:rsid w:val="00056916"/>
    <w:rsid w:val="00060343"/>
    <w:rsid w:val="00062B70"/>
    <w:rsid w:val="0006429C"/>
    <w:rsid w:val="000654D0"/>
    <w:rsid w:val="000665B6"/>
    <w:rsid w:val="0006666D"/>
    <w:rsid w:val="00070857"/>
    <w:rsid w:val="00073078"/>
    <w:rsid w:val="0007552F"/>
    <w:rsid w:val="000755AE"/>
    <w:rsid w:val="000774AE"/>
    <w:rsid w:val="0007786F"/>
    <w:rsid w:val="00077DB4"/>
    <w:rsid w:val="00082D40"/>
    <w:rsid w:val="00083A3C"/>
    <w:rsid w:val="00083DAA"/>
    <w:rsid w:val="00084019"/>
    <w:rsid w:val="00086EAA"/>
    <w:rsid w:val="0009108C"/>
    <w:rsid w:val="000911A5"/>
    <w:rsid w:val="00092CEF"/>
    <w:rsid w:val="00092EF6"/>
    <w:rsid w:val="00093527"/>
    <w:rsid w:val="000940C7"/>
    <w:rsid w:val="000948E9"/>
    <w:rsid w:val="000A0CAB"/>
    <w:rsid w:val="000A0F80"/>
    <w:rsid w:val="000A160F"/>
    <w:rsid w:val="000A20E7"/>
    <w:rsid w:val="000A52BF"/>
    <w:rsid w:val="000B0AF8"/>
    <w:rsid w:val="000B13D7"/>
    <w:rsid w:val="000B21BB"/>
    <w:rsid w:val="000B5B00"/>
    <w:rsid w:val="000C16F6"/>
    <w:rsid w:val="000C1922"/>
    <w:rsid w:val="000C6605"/>
    <w:rsid w:val="000C682C"/>
    <w:rsid w:val="000D02D6"/>
    <w:rsid w:val="000D1BF9"/>
    <w:rsid w:val="000D1C7F"/>
    <w:rsid w:val="000D3C14"/>
    <w:rsid w:val="000D5293"/>
    <w:rsid w:val="000D52A0"/>
    <w:rsid w:val="000D5CF6"/>
    <w:rsid w:val="000E072D"/>
    <w:rsid w:val="000E35F6"/>
    <w:rsid w:val="000E4343"/>
    <w:rsid w:val="000E52B6"/>
    <w:rsid w:val="000F0B22"/>
    <w:rsid w:val="000F2AE8"/>
    <w:rsid w:val="000F3307"/>
    <w:rsid w:val="000F6EBF"/>
    <w:rsid w:val="001005D1"/>
    <w:rsid w:val="001064E0"/>
    <w:rsid w:val="00106810"/>
    <w:rsid w:val="00107181"/>
    <w:rsid w:val="001101EB"/>
    <w:rsid w:val="00113F37"/>
    <w:rsid w:val="00114DCE"/>
    <w:rsid w:val="00117EA7"/>
    <w:rsid w:val="001214A8"/>
    <w:rsid w:val="00124D39"/>
    <w:rsid w:val="00131A8F"/>
    <w:rsid w:val="001352B0"/>
    <w:rsid w:val="0013658B"/>
    <w:rsid w:val="00141D36"/>
    <w:rsid w:val="00143673"/>
    <w:rsid w:val="001501D5"/>
    <w:rsid w:val="00152F24"/>
    <w:rsid w:val="0015371F"/>
    <w:rsid w:val="00153CA7"/>
    <w:rsid w:val="001540C3"/>
    <w:rsid w:val="0015661E"/>
    <w:rsid w:val="00160ABD"/>
    <w:rsid w:val="00161203"/>
    <w:rsid w:val="001664AB"/>
    <w:rsid w:val="00167ACD"/>
    <w:rsid w:val="001708D8"/>
    <w:rsid w:val="00171E61"/>
    <w:rsid w:val="00172764"/>
    <w:rsid w:val="00174E4A"/>
    <w:rsid w:val="00175146"/>
    <w:rsid w:val="00181007"/>
    <w:rsid w:val="001819F3"/>
    <w:rsid w:val="001825BE"/>
    <w:rsid w:val="001834D8"/>
    <w:rsid w:val="0018567F"/>
    <w:rsid w:val="00187AE6"/>
    <w:rsid w:val="001916E2"/>
    <w:rsid w:val="00192D82"/>
    <w:rsid w:val="00193E84"/>
    <w:rsid w:val="001951F3"/>
    <w:rsid w:val="001A10E7"/>
    <w:rsid w:val="001A2FF0"/>
    <w:rsid w:val="001A766D"/>
    <w:rsid w:val="001B0713"/>
    <w:rsid w:val="001B34F6"/>
    <w:rsid w:val="001B3BEC"/>
    <w:rsid w:val="001B4509"/>
    <w:rsid w:val="001C1B98"/>
    <w:rsid w:val="001C631B"/>
    <w:rsid w:val="001C7A6C"/>
    <w:rsid w:val="001D03DB"/>
    <w:rsid w:val="001D0EC9"/>
    <w:rsid w:val="001D0FFC"/>
    <w:rsid w:val="001D60CB"/>
    <w:rsid w:val="001D70B7"/>
    <w:rsid w:val="001D7500"/>
    <w:rsid w:val="001E1287"/>
    <w:rsid w:val="001E3393"/>
    <w:rsid w:val="001E35C2"/>
    <w:rsid w:val="001E4EA2"/>
    <w:rsid w:val="001E4FDB"/>
    <w:rsid w:val="001E6668"/>
    <w:rsid w:val="001F0BF5"/>
    <w:rsid w:val="001F0D7E"/>
    <w:rsid w:val="0020075F"/>
    <w:rsid w:val="00201061"/>
    <w:rsid w:val="002021FA"/>
    <w:rsid w:val="0020351C"/>
    <w:rsid w:val="002079AF"/>
    <w:rsid w:val="00207AD9"/>
    <w:rsid w:val="0021113A"/>
    <w:rsid w:val="00213125"/>
    <w:rsid w:val="0021677C"/>
    <w:rsid w:val="0021683E"/>
    <w:rsid w:val="00221733"/>
    <w:rsid w:val="00222921"/>
    <w:rsid w:val="00224E31"/>
    <w:rsid w:val="00225A54"/>
    <w:rsid w:val="002267CD"/>
    <w:rsid w:val="00235A7E"/>
    <w:rsid w:val="002367C0"/>
    <w:rsid w:val="00236B52"/>
    <w:rsid w:val="00236BA7"/>
    <w:rsid w:val="00242F87"/>
    <w:rsid w:val="002439A9"/>
    <w:rsid w:val="00244314"/>
    <w:rsid w:val="00245F6A"/>
    <w:rsid w:val="00246598"/>
    <w:rsid w:val="00246798"/>
    <w:rsid w:val="00251757"/>
    <w:rsid w:val="0025284E"/>
    <w:rsid w:val="00252D3F"/>
    <w:rsid w:val="00253FBC"/>
    <w:rsid w:val="002558C3"/>
    <w:rsid w:val="00255CF3"/>
    <w:rsid w:val="00256F54"/>
    <w:rsid w:val="00261AF8"/>
    <w:rsid w:val="002639EB"/>
    <w:rsid w:val="0026584E"/>
    <w:rsid w:val="002730EF"/>
    <w:rsid w:val="00273DDA"/>
    <w:rsid w:val="00274C94"/>
    <w:rsid w:val="0027531E"/>
    <w:rsid w:val="002761F9"/>
    <w:rsid w:val="002809FB"/>
    <w:rsid w:val="002826C5"/>
    <w:rsid w:val="00284706"/>
    <w:rsid w:val="0028478F"/>
    <w:rsid w:val="00287236"/>
    <w:rsid w:val="00290928"/>
    <w:rsid w:val="00290EE1"/>
    <w:rsid w:val="002928D0"/>
    <w:rsid w:val="00294D78"/>
    <w:rsid w:val="0029692F"/>
    <w:rsid w:val="00296E1C"/>
    <w:rsid w:val="002A0218"/>
    <w:rsid w:val="002A4EDB"/>
    <w:rsid w:val="002A641E"/>
    <w:rsid w:val="002A7682"/>
    <w:rsid w:val="002B2071"/>
    <w:rsid w:val="002B3E84"/>
    <w:rsid w:val="002B7329"/>
    <w:rsid w:val="002C0D0E"/>
    <w:rsid w:val="002C745F"/>
    <w:rsid w:val="002C7910"/>
    <w:rsid w:val="002D06AC"/>
    <w:rsid w:val="002D5583"/>
    <w:rsid w:val="002E3356"/>
    <w:rsid w:val="002E7E6F"/>
    <w:rsid w:val="002F0306"/>
    <w:rsid w:val="002F1F64"/>
    <w:rsid w:val="002F2EBA"/>
    <w:rsid w:val="002F659D"/>
    <w:rsid w:val="002F66B4"/>
    <w:rsid w:val="002F730F"/>
    <w:rsid w:val="0030149A"/>
    <w:rsid w:val="00303167"/>
    <w:rsid w:val="003076FB"/>
    <w:rsid w:val="00307CBE"/>
    <w:rsid w:val="00310B32"/>
    <w:rsid w:val="00317A55"/>
    <w:rsid w:val="00320453"/>
    <w:rsid w:val="00320944"/>
    <w:rsid w:val="0032153E"/>
    <w:rsid w:val="00321AFA"/>
    <w:rsid w:val="00323045"/>
    <w:rsid w:val="003265E6"/>
    <w:rsid w:val="0032715E"/>
    <w:rsid w:val="00327E08"/>
    <w:rsid w:val="00330AEF"/>
    <w:rsid w:val="003370B0"/>
    <w:rsid w:val="00344D01"/>
    <w:rsid w:val="00345BCE"/>
    <w:rsid w:val="00347C00"/>
    <w:rsid w:val="0035034D"/>
    <w:rsid w:val="00351235"/>
    <w:rsid w:val="00353320"/>
    <w:rsid w:val="00360095"/>
    <w:rsid w:val="00360F8B"/>
    <w:rsid w:val="0036153F"/>
    <w:rsid w:val="003636E7"/>
    <w:rsid w:val="00363E33"/>
    <w:rsid w:val="003658FC"/>
    <w:rsid w:val="00366384"/>
    <w:rsid w:val="00366509"/>
    <w:rsid w:val="00372235"/>
    <w:rsid w:val="003735DA"/>
    <w:rsid w:val="0037592E"/>
    <w:rsid w:val="00375B8B"/>
    <w:rsid w:val="003767B4"/>
    <w:rsid w:val="00376E2F"/>
    <w:rsid w:val="0038185D"/>
    <w:rsid w:val="0038346A"/>
    <w:rsid w:val="00383B49"/>
    <w:rsid w:val="00384FF9"/>
    <w:rsid w:val="003861B3"/>
    <w:rsid w:val="003874F9"/>
    <w:rsid w:val="003878FC"/>
    <w:rsid w:val="0039291B"/>
    <w:rsid w:val="00392CD3"/>
    <w:rsid w:val="00392EC7"/>
    <w:rsid w:val="0039385A"/>
    <w:rsid w:val="00393A96"/>
    <w:rsid w:val="00394219"/>
    <w:rsid w:val="003944F6"/>
    <w:rsid w:val="00395168"/>
    <w:rsid w:val="0039578B"/>
    <w:rsid w:val="003A0EA5"/>
    <w:rsid w:val="003A1EC3"/>
    <w:rsid w:val="003A3D38"/>
    <w:rsid w:val="003A48F2"/>
    <w:rsid w:val="003A63DC"/>
    <w:rsid w:val="003B3261"/>
    <w:rsid w:val="003B5043"/>
    <w:rsid w:val="003B7A80"/>
    <w:rsid w:val="003C1DF1"/>
    <w:rsid w:val="003C3D51"/>
    <w:rsid w:val="003C43A7"/>
    <w:rsid w:val="003C4FF8"/>
    <w:rsid w:val="003C561C"/>
    <w:rsid w:val="003C5D51"/>
    <w:rsid w:val="003C60A2"/>
    <w:rsid w:val="003C6566"/>
    <w:rsid w:val="003D3988"/>
    <w:rsid w:val="003D4A45"/>
    <w:rsid w:val="003D5AAC"/>
    <w:rsid w:val="003D68A3"/>
    <w:rsid w:val="003E3EA0"/>
    <w:rsid w:val="003E46E6"/>
    <w:rsid w:val="003E68F4"/>
    <w:rsid w:val="003F1DC9"/>
    <w:rsid w:val="003F6DFF"/>
    <w:rsid w:val="004001F0"/>
    <w:rsid w:val="00402265"/>
    <w:rsid w:val="00403DE2"/>
    <w:rsid w:val="0040577E"/>
    <w:rsid w:val="00405E28"/>
    <w:rsid w:val="004064B3"/>
    <w:rsid w:val="004102FC"/>
    <w:rsid w:val="0041188C"/>
    <w:rsid w:val="00414C3E"/>
    <w:rsid w:val="00415921"/>
    <w:rsid w:val="0042142A"/>
    <w:rsid w:val="00423A75"/>
    <w:rsid w:val="00424C43"/>
    <w:rsid w:val="0043199A"/>
    <w:rsid w:val="00434F6D"/>
    <w:rsid w:val="00436E07"/>
    <w:rsid w:val="00440C42"/>
    <w:rsid w:val="004433EF"/>
    <w:rsid w:val="00445A88"/>
    <w:rsid w:val="00445B63"/>
    <w:rsid w:val="004474CE"/>
    <w:rsid w:val="00451910"/>
    <w:rsid w:val="00452C71"/>
    <w:rsid w:val="00454EE3"/>
    <w:rsid w:val="004555F0"/>
    <w:rsid w:val="004570AA"/>
    <w:rsid w:val="0045715C"/>
    <w:rsid w:val="00461C30"/>
    <w:rsid w:val="00462A39"/>
    <w:rsid w:val="004644E2"/>
    <w:rsid w:val="00472A6E"/>
    <w:rsid w:val="00473574"/>
    <w:rsid w:val="00473FFF"/>
    <w:rsid w:val="00475A94"/>
    <w:rsid w:val="00475B96"/>
    <w:rsid w:val="0047736B"/>
    <w:rsid w:val="00482784"/>
    <w:rsid w:val="00482B92"/>
    <w:rsid w:val="004847E7"/>
    <w:rsid w:val="004939C8"/>
    <w:rsid w:val="00494386"/>
    <w:rsid w:val="004978B2"/>
    <w:rsid w:val="004A0CB9"/>
    <w:rsid w:val="004A20FD"/>
    <w:rsid w:val="004A3C3E"/>
    <w:rsid w:val="004A5683"/>
    <w:rsid w:val="004A7654"/>
    <w:rsid w:val="004A76A8"/>
    <w:rsid w:val="004A7A9A"/>
    <w:rsid w:val="004B2A66"/>
    <w:rsid w:val="004B308C"/>
    <w:rsid w:val="004B552A"/>
    <w:rsid w:val="004B7279"/>
    <w:rsid w:val="004C22FD"/>
    <w:rsid w:val="004C287F"/>
    <w:rsid w:val="004C4621"/>
    <w:rsid w:val="004D150E"/>
    <w:rsid w:val="004D1C72"/>
    <w:rsid w:val="004D3892"/>
    <w:rsid w:val="004D5557"/>
    <w:rsid w:val="004D56A2"/>
    <w:rsid w:val="004E3B71"/>
    <w:rsid w:val="004E4FF2"/>
    <w:rsid w:val="004E62DE"/>
    <w:rsid w:val="004E7461"/>
    <w:rsid w:val="004E7D35"/>
    <w:rsid w:val="004F0262"/>
    <w:rsid w:val="004F3FEA"/>
    <w:rsid w:val="00502BAC"/>
    <w:rsid w:val="00503BEA"/>
    <w:rsid w:val="00510F0E"/>
    <w:rsid w:val="005110F7"/>
    <w:rsid w:val="00512901"/>
    <w:rsid w:val="005137AB"/>
    <w:rsid w:val="00516458"/>
    <w:rsid w:val="005209BF"/>
    <w:rsid w:val="00520AF4"/>
    <w:rsid w:val="00520FC0"/>
    <w:rsid w:val="005228AA"/>
    <w:rsid w:val="00523833"/>
    <w:rsid w:val="005310E0"/>
    <w:rsid w:val="00531943"/>
    <w:rsid w:val="00532B59"/>
    <w:rsid w:val="0053490D"/>
    <w:rsid w:val="00536A8B"/>
    <w:rsid w:val="00536FA3"/>
    <w:rsid w:val="00537818"/>
    <w:rsid w:val="00537EDB"/>
    <w:rsid w:val="00546EB6"/>
    <w:rsid w:val="00551481"/>
    <w:rsid w:val="00552F11"/>
    <w:rsid w:val="00552F58"/>
    <w:rsid w:val="00554529"/>
    <w:rsid w:val="00554991"/>
    <w:rsid w:val="00561026"/>
    <w:rsid w:val="005622C6"/>
    <w:rsid w:val="005630C9"/>
    <w:rsid w:val="0056774D"/>
    <w:rsid w:val="00567D42"/>
    <w:rsid w:val="005706F2"/>
    <w:rsid w:val="00571429"/>
    <w:rsid w:val="0057151E"/>
    <w:rsid w:val="00572C10"/>
    <w:rsid w:val="00576073"/>
    <w:rsid w:val="00577472"/>
    <w:rsid w:val="0058162B"/>
    <w:rsid w:val="005872BE"/>
    <w:rsid w:val="005875A5"/>
    <w:rsid w:val="00590406"/>
    <w:rsid w:val="00590F00"/>
    <w:rsid w:val="0059234A"/>
    <w:rsid w:val="005926E5"/>
    <w:rsid w:val="0059284D"/>
    <w:rsid w:val="00592A3E"/>
    <w:rsid w:val="005A0F10"/>
    <w:rsid w:val="005A0FA1"/>
    <w:rsid w:val="005A2DFE"/>
    <w:rsid w:val="005A39CE"/>
    <w:rsid w:val="005A4265"/>
    <w:rsid w:val="005A57D5"/>
    <w:rsid w:val="005A5851"/>
    <w:rsid w:val="005A6136"/>
    <w:rsid w:val="005A7731"/>
    <w:rsid w:val="005B0976"/>
    <w:rsid w:val="005B6E04"/>
    <w:rsid w:val="005C0432"/>
    <w:rsid w:val="005C1FBF"/>
    <w:rsid w:val="005C2D75"/>
    <w:rsid w:val="005C5949"/>
    <w:rsid w:val="005C68B3"/>
    <w:rsid w:val="005C7DE4"/>
    <w:rsid w:val="005D2B34"/>
    <w:rsid w:val="005D38D2"/>
    <w:rsid w:val="005D3976"/>
    <w:rsid w:val="005D3A81"/>
    <w:rsid w:val="005D3AA8"/>
    <w:rsid w:val="005D3D29"/>
    <w:rsid w:val="005D4CFC"/>
    <w:rsid w:val="005D5306"/>
    <w:rsid w:val="005D5D5D"/>
    <w:rsid w:val="005D63D2"/>
    <w:rsid w:val="005D7CA6"/>
    <w:rsid w:val="005E2FB5"/>
    <w:rsid w:val="005E42FA"/>
    <w:rsid w:val="005F0F58"/>
    <w:rsid w:val="005F2599"/>
    <w:rsid w:val="005F4365"/>
    <w:rsid w:val="005F555E"/>
    <w:rsid w:val="00603757"/>
    <w:rsid w:val="0060511A"/>
    <w:rsid w:val="006057D0"/>
    <w:rsid w:val="00611CD3"/>
    <w:rsid w:val="00613C93"/>
    <w:rsid w:val="006144BC"/>
    <w:rsid w:val="00616748"/>
    <w:rsid w:val="006176C7"/>
    <w:rsid w:val="006206F0"/>
    <w:rsid w:val="00623523"/>
    <w:rsid w:val="00623A66"/>
    <w:rsid w:val="00623DFE"/>
    <w:rsid w:val="00624AB6"/>
    <w:rsid w:val="00630AB0"/>
    <w:rsid w:val="00630AF4"/>
    <w:rsid w:val="006315C5"/>
    <w:rsid w:val="0063164F"/>
    <w:rsid w:val="006342F5"/>
    <w:rsid w:val="0064036D"/>
    <w:rsid w:val="0064187C"/>
    <w:rsid w:val="006418E1"/>
    <w:rsid w:val="00644197"/>
    <w:rsid w:val="00644548"/>
    <w:rsid w:val="0065119C"/>
    <w:rsid w:val="00655C25"/>
    <w:rsid w:val="0065672D"/>
    <w:rsid w:val="00656AA2"/>
    <w:rsid w:val="00660340"/>
    <w:rsid w:val="00661DE0"/>
    <w:rsid w:val="0066482D"/>
    <w:rsid w:val="00671D74"/>
    <w:rsid w:val="0067488A"/>
    <w:rsid w:val="00677A39"/>
    <w:rsid w:val="00680AC0"/>
    <w:rsid w:val="00681881"/>
    <w:rsid w:val="00683042"/>
    <w:rsid w:val="006847CD"/>
    <w:rsid w:val="00693706"/>
    <w:rsid w:val="00694155"/>
    <w:rsid w:val="006967F2"/>
    <w:rsid w:val="006A0165"/>
    <w:rsid w:val="006A183A"/>
    <w:rsid w:val="006A2B67"/>
    <w:rsid w:val="006A7E2A"/>
    <w:rsid w:val="006B2E08"/>
    <w:rsid w:val="006B4D9A"/>
    <w:rsid w:val="006B6425"/>
    <w:rsid w:val="006B6BB2"/>
    <w:rsid w:val="006B6FEC"/>
    <w:rsid w:val="006B7FA1"/>
    <w:rsid w:val="006C21B3"/>
    <w:rsid w:val="006C2BAE"/>
    <w:rsid w:val="006C37FE"/>
    <w:rsid w:val="006C4287"/>
    <w:rsid w:val="006C6B89"/>
    <w:rsid w:val="006C7AB3"/>
    <w:rsid w:val="006D0FF9"/>
    <w:rsid w:val="006D155B"/>
    <w:rsid w:val="006D1B91"/>
    <w:rsid w:val="006D5417"/>
    <w:rsid w:val="006D6366"/>
    <w:rsid w:val="006D6E59"/>
    <w:rsid w:val="006D71F1"/>
    <w:rsid w:val="006D7B01"/>
    <w:rsid w:val="006E31BF"/>
    <w:rsid w:val="006E3B5C"/>
    <w:rsid w:val="006E4AD8"/>
    <w:rsid w:val="006E4F7F"/>
    <w:rsid w:val="006E74FA"/>
    <w:rsid w:val="006F350A"/>
    <w:rsid w:val="006F6973"/>
    <w:rsid w:val="00703E40"/>
    <w:rsid w:val="007070A8"/>
    <w:rsid w:val="00707103"/>
    <w:rsid w:val="00715B7D"/>
    <w:rsid w:val="007166EE"/>
    <w:rsid w:val="007173CE"/>
    <w:rsid w:val="0071759D"/>
    <w:rsid w:val="007250AD"/>
    <w:rsid w:val="00730C41"/>
    <w:rsid w:val="007343B5"/>
    <w:rsid w:val="007357E5"/>
    <w:rsid w:val="00742834"/>
    <w:rsid w:val="00742AC7"/>
    <w:rsid w:val="0074572B"/>
    <w:rsid w:val="007563C7"/>
    <w:rsid w:val="00757C8A"/>
    <w:rsid w:val="00760C96"/>
    <w:rsid w:val="00762ADE"/>
    <w:rsid w:val="0076521A"/>
    <w:rsid w:val="00766334"/>
    <w:rsid w:val="0076671A"/>
    <w:rsid w:val="0077059B"/>
    <w:rsid w:val="00770ED6"/>
    <w:rsid w:val="007713B2"/>
    <w:rsid w:val="00771D5F"/>
    <w:rsid w:val="00772019"/>
    <w:rsid w:val="00774BB0"/>
    <w:rsid w:val="00776D89"/>
    <w:rsid w:val="0078189A"/>
    <w:rsid w:val="0078295F"/>
    <w:rsid w:val="00782BC1"/>
    <w:rsid w:val="007871B2"/>
    <w:rsid w:val="00793552"/>
    <w:rsid w:val="00793E14"/>
    <w:rsid w:val="00795EEA"/>
    <w:rsid w:val="007A1434"/>
    <w:rsid w:val="007A17F7"/>
    <w:rsid w:val="007A223C"/>
    <w:rsid w:val="007A692A"/>
    <w:rsid w:val="007A721C"/>
    <w:rsid w:val="007A75D3"/>
    <w:rsid w:val="007A7953"/>
    <w:rsid w:val="007A7F55"/>
    <w:rsid w:val="007B1A7A"/>
    <w:rsid w:val="007B51A8"/>
    <w:rsid w:val="007B5F6F"/>
    <w:rsid w:val="007B64EF"/>
    <w:rsid w:val="007C1A14"/>
    <w:rsid w:val="007C2A2B"/>
    <w:rsid w:val="007C35FF"/>
    <w:rsid w:val="007C406C"/>
    <w:rsid w:val="007D12A9"/>
    <w:rsid w:val="007D1C84"/>
    <w:rsid w:val="007D2452"/>
    <w:rsid w:val="007D2A3B"/>
    <w:rsid w:val="007D708B"/>
    <w:rsid w:val="007D7D8B"/>
    <w:rsid w:val="007E0171"/>
    <w:rsid w:val="007E1126"/>
    <w:rsid w:val="007F07AE"/>
    <w:rsid w:val="007F150F"/>
    <w:rsid w:val="007F1A43"/>
    <w:rsid w:val="007F1F01"/>
    <w:rsid w:val="007F2182"/>
    <w:rsid w:val="007F47BC"/>
    <w:rsid w:val="007F49E6"/>
    <w:rsid w:val="007F71CB"/>
    <w:rsid w:val="0080014C"/>
    <w:rsid w:val="00800301"/>
    <w:rsid w:val="0080033B"/>
    <w:rsid w:val="00801CD4"/>
    <w:rsid w:val="0080252E"/>
    <w:rsid w:val="00804AD2"/>
    <w:rsid w:val="008058C1"/>
    <w:rsid w:val="008103E4"/>
    <w:rsid w:val="00811ADC"/>
    <w:rsid w:val="00812284"/>
    <w:rsid w:val="0081414F"/>
    <w:rsid w:val="00815CC9"/>
    <w:rsid w:val="00824118"/>
    <w:rsid w:val="00826E54"/>
    <w:rsid w:val="00827626"/>
    <w:rsid w:val="00827CA2"/>
    <w:rsid w:val="00827D63"/>
    <w:rsid w:val="00836462"/>
    <w:rsid w:val="008375D0"/>
    <w:rsid w:val="00841473"/>
    <w:rsid w:val="008436B2"/>
    <w:rsid w:val="00845134"/>
    <w:rsid w:val="0084723E"/>
    <w:rsid w:val="0084736C"/>
    <w:rsid w:val="008508F6"/>
    <w:rsid w:val="00850E33"/>
    <w:rsid w:val="00851F38"/>
    <w:rsid w:val="008536A5"/>
    <w:rsid w:val="008536FD"/>
    <w:rsid w:val="0085660A"/>
    <w:rsid w:val="00862F03"/>
    <w:rsid w:val="00865838"/>
    <w:rsid w:val="00867647"/>
    <w:rsid w:val="00867D71"/>
    <w:rsid w:val="00867FDF"/>
    <w:rsid w:val="00871068"/>
    <w:rsid w:val="008736F3"/>
    <w:rsid w:val="00875BAB"/>
    <w:rsid w:val="00877801"/>
    <w:rsid w:val="008839EA"/>
    <w:rsid w:val="00885E2F"/>
    <w:rsid w:val="00887C5D"/>
    <w:rsid w:val="008933F0"/>
    <w:rsid w:val="00897552"/>
    <w:rsid w:val="00897ABA"/>
    <w:rsid w:val="008A1656"/>
    <w:rsid w:val="008A2BEB"/>
    <w:rsid w:val="008A2D04"/>
    <w:rsid w:val="008A35D4"/>
    <w:rsid w:val="008A3F5D"/>
    <w:rsid w:val="008A5022"/>
    <w:rsid w:val="008A505B"/>
    <w:rsid w:val="008A60A0"/>
    <w:rsid w:val="008A6FBC"/>
    <w:rsid w:val="008A7551"/>
    <w:rsid w:val="008A794B"/>
    <w:rsid w:val="008B0410"/>
    <w:rsid w:val="008B7EB2"/>
    <w:rsid w:val="008C25AF"/>
    <w:rsid w:val="008C4712"/>
    <w:rsid w:val="008C4E92"/>
    <w:rsid w:val="008C5B6F"/>
    <w:rsid w:val="008C6D95"/>
    <w:rsid w:val="008D2751"/>
    <w:rsid w:val="008D2928"/>
    <w:rsid w:val="008D5596"/>
    <w:rsid w:val="008D7966"/>
    <w:rsid w:val="008E07E7"/>
    <w:rsid w:val="008E1985"/>
    <w:rsid w:val="008E4BC2"/>
    <w:rsid w:val="008E73FD"/>
    <w:rsid w:val="008F274E"/>
    <w:rsid w:val="008F2938"/>
    <w:rsid w:val="008F7906"/>
    <w:rsid w:val="008F79A1"/>
    <w:rsid w:val="008F7B3E"/>
    <w:rsid w:val="00900759"/>
    <w:rsid w:val="009040BF"/>
    <w:rsid w:val="00907CF5"/>
    <w:rsid w:val="00910494"/>
    <w:rsid w:val="00916477"/>
    <w:rsid w:val="00921B0D"/>
    <w:rsid w:val="00921F8E"/>
    <w:rsid w:val="009269D7"/>
    <w:rsid w:val="00927736"/>
    <w:rsid w:val="0093065F"/>
    <w:rsid w:val="00930AC0"/>
    <w:rsid w:val="00936A6B"/>
    <w:rsid w:val="00936DF2"/>
    <w:rsid w:val="009379A7"/>
    <w:rsid w:val="00937B66"/>
    <w:rsid w:val="009400E4"/>
    <w:rsid w:val="00961096"/>
    <w:rsid w:val="00961660"/>
    <w:rsid w:val="00961C44"/>
    <w:rsid w:val="00964D51"/>
    <w:rsid w:val="00966651"/>
    <w:rsid w:val="0096710F"/>
    <w:rsid w:val="009716C0"/>
    <w:rsid w:val="0097297C"/>
    <w:rsid w:val="0097316C"/>
    <w:rsid w:val="009761D3"/>
    <w:rsid w:val="0097626F"/>
    <w:rsid w:val="00980709"/>
    <w:rsid w:val="0098147F"/>
    <w:rsid w:val="009817DC"/>
    <w:rsid w:val="00983623"/>
    <w:rsid w:val="0098475C"/>
    <w:rsid w:val="00990A27"/>
    <w:rsid w:val="00990CBA"/>
    <w:rsid w:val="00991D06"/>
    <w:rsid w:val="009A051B"/>
    <w:rsid w:val="009A17D7"/>
    <w:rsid w:val="009A41CF"/>
    <w:rsid w:val="009B0A95"/>
    <w:rsid w:val="009B33F9"/>
    <w:rsid w:val="009B6B4B"/>
    <w:rsid w:val="009B7D08"/>
    <w:rsid w:val="009C1DCD"/>
    <w:rsid w:val="009C3762"/>
    <w:rsid w:val="009C3C0B"/>
    <w:rsid w:val="009C64CC"/>
    <w:rsid w:val="009C69DA"/>
    <w:rsid w:val="009C7382"/>
    <w:rsid w:val="009D17C4"/>
    <w:rsid w:val="009D187E"/>
    <w:rsid w:val="009D1C8D"/>
    <w:rsid w:val="009D352C"/>
    <w:rsid w:val="009E420D"/>
    <w:rsid w:val="009F537F"/>
    <w:rsid w:val="009F68EA"/>
    <w:rsid w:val="00A04C8D"/>
    <w:rsid w:val="00A04F30"/>
    <w:rsid w:val="00A06755"/>
    <w:rsid w:val="00A06CDE"/>
    <w:rsid w:val="00A07D68"/>
    <w:rsid w:val="00A10DD3"/>
    <w:rsid w:val="00A16F27"/>
    <w:rsid w:val="00A1755D"/>
    <w:rsid w:val="00A22374"/>
    <w:rsid w:val="00A22B51"/>
    <w:rsid w:val="00A22FC8"/>
    <w:rsid w:val="00A24511"/>
    <w:rsid w:val="00A25565"/>
    <w:rsid w:val="00A42C8C"/>
    <w:rsid w:val="00A44437"/>
    <w:rsid w:val="00A46077"/>
    <w:rsid w:val="00A54751"/>
    <w:rsid w:val="00A54BA4"/>
    <w:rsid w:val="00A57486"/>
    <w:rsid w:val="00A6307B"/>
    <w:rsid w:val="00A646CB"/>
    <w:rsid w:val="00A660E8"/>
    <w:rsid w:val="00A730DF"/>
    <w:rsid w:val="00A7388D"/>
    <w:rsid w:val="00A7478D"/>
    <w:rsid w:val="00A7685F"/>
    <w:rsid w:val="00A804BB"/>
    <w:rsid w:val="00A826D0"/>
    <w:rsid w:val="00A85005"/>
    <w:rsid w:val="00A90773"/>
    <w:rsid w:val="00A9205A"/>
    <w:rsid w:val="00A934D5"/>
    <w:rsid w:val="00A944A5"/>
    <w:rsid w:val="00A9643E"/>
    <w:rsid w:val="00A9706E"/>
    <w:rsid w:val="00A979FD"/>
    <w:rsid w:val="00AA1903"/>
    <w:rsid w:val="00AA1931"/>
    <w:rsid w:val="00AA2872"/>
    <w:rsid w:val="00AA4443"/>
    <w:rsid w:val="00AA48A9"/>
    <w:rsid w:val="00AA49F2"/>
    <w:rsid w:val="00AB00B2"/>
    <w:rsid w:val="00AB1618"/>
    <w:rsid w:val="00AB1AF2"/>
    <w:rsid w:val="00AB2CAE"/>
    <w:rsid w:val="00AB4F3A"/>
    <w:rsid w:val="00AB733C"/>
    <w:rsid w:val="00AC0258"/>
    <w:rsid w:val="00AC11EF"/>
    <w:rsid w:val="00AC13CC"/>
    <w:rsid w:val="00AC5F79"/>
    <w:rsid w:val="00AC6B2D"/>
    <w:rsid w:val="00AD005E"/>
    <w:rsid w:val="00AD1EA4"/>
    <w:rsid w:val="00AD2299"/>
    <w:rsid w:val="00AD6B69"/>
    <w:rsid w:val="00AD6F9E"/>
    <w:rsid w:val="00AD76AC"/>
    <w:rsid w:val="00AE6EE4"/>
    <w:rsid w:val="00AF039A"/>
    <w:rsid w:val="00AF09B7"/>
    <w:rsid w:val="00AF2F8E"/>
    <w:rsid w:val="00B0093F"/>
    <w:rsid w:val="00B120A3"/>
    <w:rsid w:val="00B128B0"/>
    <w:rsid w:val="00B12D81"/>
    <w:rsid w:val="00B14A79"/>
    <w:rsid w:val="00B17E53"/>
    <w:rsid w:val="00B23309"/>
    <w:rsid w:val="00B2775D"/>
    <w:rsid w:val="00B30288"/>
    <w:rsid w:val="00B33408"/>
    <w:rsid w:val="00B3349F"/>
    <w:rsid w:val="00B35670"/>
    <w:rsid w:val="00B4129E"/>
    <w:rsid w:val="00B525B9"/>
    <w:rsid w:val="00B54138"/>
    <w:rsid w:val="00B54A5F"/>
    <w:rsid w:val="00B54BBA"/>
    <w:rsid w:val="00B57957"/>
    <w:rsid w:val="00B60902"/>
    <w:rsid w:val="00B6120D"/>
    <w:rsid w:val="00B63679"/>
    <w:rsid w:val="00B6627B"/>
    <w:rsid w:val="00B66C32"/>
    <w:rsid w:val="00B704EA"/>
    <w:rsid w:val="00B736A9"/>
    <w:rsid w:val="00B7380E"/>
    <w:rsid w:val="00B738A9"/>
    <w:rsid w:val="00B738E3"/>
    <w:rsid w:val="00B765C8"/>
    <w:rsid w:val="00B77BD2"/>
    <w:rsid w:val="00B80CB7"/>
    <w:rsid w:val="00B83163"/>
    <w:rsid w:val="00B837F3"/>
    <w:rsid w:val="00B84B58"/>
    <w:rsid w:val="00B86047"/>
    <w:rsid w:val="00B926FF"/>
    <w:rsid w:val="00B974FD"/>
    <w:rsid w:val="00BA5BE8"/>
    <w:rsid w:val="00BB2971"/>
    <w:rsid w:val="00BB7515"/>
    <w:rsid w:val="00BB757C"/>
    <w:rsid w:val="00BB7AB1"/>
    <w:rsid w:val="00BC08DD"/>
    <w:rsid w:val="00BC1008"/>
    <w:rsid w:val="00BC25CD"/>
    <w:rsid w:val="00BC2EBF"/>
    <w:rsid w:val="00BC3E3D"/>
    <w:rsid w:val="00BC51AB"/>
    <w:rsid w:val="00BC51CA"/>
    <w:rsid w:val="00BC6218"/>
    <w:rsid w:val="00BC667C"/>
    <w:rsid w:val="00BD0A8C"/>
    <w:rsid w:val="00BD63E7"/>
    <w:rsid w:val="00BD6D74"/>
    <w:rsid w:val="00BD7C4B"/>
    <w:rsid w:val="00BE1E23"/>
    <w:rsid w:val="00BE5F93"/>
    <w:rsid w:val="00BE65A8"/>
    <w:rsid w:val="00BE696D"/>
    <w:rsid w:val="00BF0444"/>
    <w:rsid w:val="00BF1283"/>
    <w:rsid w:val="00BF25D9"/>
    <w:rsid w:val="00BF2AB4"/>
    <w:rsid w:val="00BF2BDC"/>
    <w:rsid w:val="00BF3B6A"/>
    <w:rsid w:val="00BF4E81"/>
    <w:rsid w:val="00C01977"/>
    <w:rsid w:val="00C02E6C"/>
    <w:rsid w:val="00C0482D"/>
    <w:rsid w:val="00C0761A"/>
    <w:rsid w:val="00C10755"/>
    <w:rsid w:val="00C160F3"/>
    <w:rsid w:val="00C201BE"/>
    <w:rsid w:val="00C2288D"/>
    <w:rsid w:val="00C2347D"/>
    <w:rsid w:val="00C23CFC"/>
    <w:rsid w:val="00C23EEB"/>
    <w:rsid w:val="00C243EC"/>
    <w:rsid w:val="00C250BA"/>
    <w:rsid w:val="00C2561E"/>
    <w:rsid w:val="00C26242"/>
    <w:rsid w:val="00C26B4A"/>
    <w:rsid w:val="00C27548"/>
    <w:rsid w:val="00C30EA3"/>
    <w:rsid w:val="00C31656"/>
    <w:rsid w:val="00C347D8"/>
    <w:rsid w:val="00C35A1B"/>
    <w:rsid w:val="00C36934"/>
    <w:rsid w:val="00C36CA7"/>
    <w:rsid w:val="00C4369B"/>
    <w:rsid w:val="00C44ACA"/>
    <w:rsid w:val="00C46166"/>
    <w:rsid w:val="00C46BAC"/>
    <w:rsid w:val="00C511B3"/>
    <w:rsid w:val="00C52E36"/>
    <w:rsid w:val="00C555EC"/>
    <w:rsid w:val="00C565AE"/>
    <w:rsid w:val="00C60570"/>
    <w:rsid w:val="00C61612"/>
    <w:rsid w:val="00C63030"/>
    <w:rsid w:val="00C632FB"/>
    <w:rsid w:val="00C652AA"/>
    <w:rsid w:val="00C66411"/>
    <w:rsid w:val="00C67452"/>
    <w:rsid w:val="00C67BC5"/>
    <w:rsid w:val="00C7114A"/>
    <w:rsid w:val="00C72391"/>
    <w:rsid w:val="00C7323F"/>
    <w:rsid w:val="00C74E6A"/>
    <w:rsid w:val="00C7600B"/>
    <w:rsid w:val="00C76ECD"/>
    <w:rsid w:val="00C775D4"/>
    <w:rsid w:val="00C77623"/>
    <w:rsid w:val="00C8020F"/>
    <w:rsid w:val="00C808DC"/>
    <w:rsid w:val="00C80BA5"/>
    <w:rsid w:val="00C810E7"/>
    <w:rsid w:val="00C84206"/>
    <w:rsid w:val="00C84605"/>
    <w:rsid w:val="00C86302"/>
    <w:rsid w:val="00C90EAF"/>
    <w:rsid w:val="00C94119"/>
    <w:rsid w:val="00C94563"/>
    <w:rsid w:val="00C966CF"/>
    <w:rsid w:val="00C96F15"/>
    <w:rsid w:val="00C97EAC"/>
    <w:rsid w:val="00CA2168"/>
    <w:rsid w:val="00CA3FE6"/>
    <w:rsid w:val="00CA4DF4"/>
    <w:rsid w:val="00CA531E"/>
    <w:rsid w:val="00CA720A"/>
    <w:rsid w:val="00CA765B"/>
    <w:rsid w:val="00CB6003"/>
    <w:rsid w:val="00CC017E"/>
    <w:rsid w:val="00CC0943"/>
    <w:rsid w:val="00CC2122"/>
    <w:rsid w:val="00CC2374"/>
    <w:rsid w:val="00CC2F3E"/>
    <w:rsid w:val="00CC3A92"/>
    <w:rsid w:val="00CC5C04"/>
    <w:rsid w:val="00CC6F2C"/>
    <w:rsid w:val="00CC7622"/>
    <w:rsid w:val="00CC7FB7"/>
    <w:rsid w:val="00CD0F63"/>
    <w:rsid w:val="00CD3E12"/>
    <w:rsid w:val="00CD697C"/>
    <w:rsid w:val="00CE3596"/>
    <w:rsid w:val="00CE52BA"/>
    <w:rsid w:val="00CF0A4F"/>
    <w:rsid w:val="00CF0F41"/>
    <w:rsid w:val="00CF203C"/>
    <w:rsid w:val="00CF3728"/>
    <w:rsid w:val="00CF774A"/>
    <w:rsid w:val="00CF77FA"/>
    <w:rsid w:val="00D00ADD"/>
    <w:rsid w:val="00D02E2A"/>
    <w:rsid w:val="00D04595"/>
    <w:rsid w:val="00D05329"/>
    <w:rsid w:val="00D107DA"/>
    <w:rsid w:val="00D10C6B"/>
    <w:rsid w:val="00D10E6F"/>
    <w:rsid w:val="00D123D9"/>
    <w:rsid w:val="00D12C52"/>
    <w:rsid w:val="00D15A79"/>
    <w:rsid w:val="00D17EC7"/>
    <w:rsid w:val="00D211A1"/>
    <w:rsid w:val="00D231CA"/>
    <w:rsid w:val="00D316CC"/>
    <w:rsid w:val="00D33088"/>
    <w:rsid w:val="00D34FB4"/>
    <w:rsid w:val="00D369E7"/>
    <w:rsid w:val="00D4024B"/>
    <w:rsid w:val="00D42011"/>
    <w:rsid w:val="00D432C8"/>
    <w:rsid w:val="00D44754"/>
    <w:rsid w:val="00D52373"/>
    <w:rsid w:val="00D5278B"/>
    <w:rsid w:val="00D55B64"/>
    <w:rsid w:val="00D55C49"/>
    <w:rsid w:val="00D56389"/>
    <w:rsid w:val="00D56FD6"/>
    <w:rsid w:val="00D57799"/>
    <w:rsid w:val="00D577A1"/>
    <w:rsid w:val="00D63185"/>
    <w:rsid w:val="00D66E28"/>
    <w:rsid w:val="00D674BC"/>
    <w:rsid w:val="00D705E9"/>
    <w:rsid w:val="00D71BCE"/>
    <w:rsid w:val="00D73693"/>
    <w:rsid w:val="00D7416A"/>
    <w:rsid w:val="00D744A8"/>
    <w:rsid w:val="00D764A9"/>
    <w:rsid w:val="00D765BD"/>
    <w:rsid w:val="00D7720E"/>
    <w:rsid w:val="00D83AA6"/>
    <w:rsid w:val="00D85B15"/>
    <w:rsid w:val="00D9246D"/>
    <w:rsid w:val="00D947F6"/>
    <w:rsid w:val="00D967F4"/>
    <w:rsid w:val="00DA2B94"/>
    <w:rsid w:val="00DA3A52"/>
    <w:rsid w:val="00DB3B8C"/>
    <w:rsid w:val="00DB5EB2"/>
    <w:rsid w:val="00DB709F"/>
    <w:rsid w:val="00DB74F9"/>
    <w:rsid w:val="00DB770E"/>
    <w:rsid w:val="00DC4D0E"/>
    <w:rsid w:val="00DC708B"/>
    <w:rsid w:val="00DD0AC7"/>
    <w:rsid w:val="00DD14E0"/>
    <w:rsid w:val="00DD3860"/>
    <w:rsid w:val="00DD5CB6"/>
    <w:rsid w:val="00DD73B1"/>
    <w:rsid w:val="00DF06F0"/>
    <w:rsid w:val="00DF0FA5"/>
    <w:rsid w:val="00DF261A"/>
    <w:rsid w:val="00DF378A"/>
    <w:rsid w:val="00DF5885"/>
    <w:rsid w:val="00E0187E"/>
    <w:rsid w:val="00E028BA"/>
    <w:rsid w:val="00E044AF"/>
    <w:rsid w:val="00E0560B"/>
    <w:rsid w:val="00E07F53"/>
    <w:rsid w:val="00E10FF7"/>
    <w:rsid w:val="00E12CC7"/>
    <w:rsid w:val="00E13F0B"/>
    <w:rsid w:val="00E1614A"/>
    <w:rsid w:val="00E20294"/>
    <w:rsid w:val="00E2346C"/>
    <w:rsid w:val="00E239FB"/>
    <w:rsid w:val="00E24807"/>
    <w:rsid w:val="00E24986"/>
    <w:rsid w:val="00E2722C"/>
    <w:rsid w:val="00E31BC7"/>
    <w:rsid w:val="00E34272"/>
    <w:rsid w:val="00E355F4"/>
    <w:rsid w:val="00E37FCF"/>
    <w:rsid w:val="00E40D9F"/>
    <w:rsid w:val="00E41014"/>
    <w:rsid w:val="00E419C7"/>
    <w:rsid w:val="00E46CCE"/>
    <w:rsid w:val="00E505DE"/>
    <w:rsid w:val="00E51C7C"/>
    <w:rsid w:val="00E5529D"/>
    <w:rsid w:val="00E55F45"/>
    <w:rsid w:val="00E569E7"/>
    <w:rsid w:val="00E601F7"/>
    <w:rsid w:val="00E617C6"/>
    <w:rsid w:val="00E624E6"/>
    <w:rsid w:val="00E62E9E"/>
    <w:rsid w:val="00E6585C"/>
    <w:rsid w:val="00E65E31"/>
    <w:rsid w:val="00E71E7A"/>
    <w:rsid w:val="00E764E6"/>
    <w:rsid w:val="00E77916"/>
    <w:rsid w:val="00E8404B"/>
    <w:rsid w:val="00E8518F"/>
    <w:rsid w:val="00E86497"/>
    <w:rsid w:val="00E9222D"/>
    <w:rsid w:val="00E95B63"/>
    <w:rsid w:val="00EA0CC6"/>
    <w:rsid w:val="00EA2F1F"/>
    <w:rsid w:val="00EA30A8"/>
    <w:rsid w:val="00EA56CC"/>
    <w:rsid w:val="00EA5993"/>
    <w:rsid w:val="00EA5CB2"/>
    <w:rsid w:val="00EA7391"/>
    <w:rsid w:val="00EA7D34"/>
    <w:rsid w:val="00EB0F8A"/>
    <w:rsid w:val="00EB2A96"/>
    <w:rsid w:val="00EB2E45"/>
    <w:rsid w:val="00EC07CE"/>
    <w:rsid w:val="00EC51BE"/>
    <w:rsid w:val="00EC5BED"/>
    <w:rsid w:val="00ED1F04"/>
    <w:rsid w:val="00ED317D"/>
    <w:rsid w:val="00ED3371"/>
    <w:rsid w:val="00ED3C42"/>
    <w:rsid w:val="00ED4730"/>
    <w:rsid w:val="00ED51AE"/>
    <w:rsid w:val="00ED54FB"/>
    <w:rsid w:val="00EE0F9A"/>
    <w:rsid w:val="00EE1277"/>
    <w:rsid w:val="00EE16B8"/>
    <w:rsid w:val="00EE1CE2"/>
    <w:rsid w:val="00EE2C6B"/>
    <w:rsid w:val="00EE338B"/>
    <w:rsid w:val="00EE3840"/>
    <w:rsid w:val="00EE7665"/>
    <w:rsid w:val="00EF03A6"/>
    <w:rsid w:val="00EF09F1"/>
    <w:rsid w:val="00EF17CE"/>
    <w:rsid w:val="00EF2F31"/>
    <w:rsid w:val="00EF5B27"/>
    <w:rsid w:val="00F0041D"/>
    <w:rsid w:val="00F00645"/>
    <w:rsid w:val="00F03DAC"/>
    <w:rsid w:val="00F05B92"/>
    <w:rsid w:val="00F07D3D"/>
    <w:rsid w:val="00F103C4"/>
    <w:rsid w:val="00F113A0"/>
    <w:rsid w:val="00F1213D"/>
    <w:rsid w:val="00F13DCB"/>
    <w:rsid w:val="00F17DD2"/>
    <w:rsid w:val="00F20ACA"/>
    <w:rsid w:val="00F2129C"/>
    <w:rsid w:val="00F2139A"/>
    <w:rsid w:val="00F21C04"/>
    <w:rsid w:val="00F260E0"/>
    <w:rsid w:val="00F27DF7"/>
    <w:rsid w:val="00F322AE"/>
    <w:rsid w:val="00F3245C"/>
    <w:rsid w:val="00F32894"/>
    <w:rsid w:val="00F34BBC"/>
    <w:rsid w:val="00F378BD"/>
    <w:rsid w:val="00F40538"/>
    <w:rsid w:val="00F40902"/>
    <w:rsid w:val="00F425D8"/>
    <w:rsid w:val="00F43B91"/>
    <w:rsid w:val="00F445C2"/>
    <w:rsid w:val="00F453FB"/>
    <w:rsid w:val="00F504C5"/>
    <w:rsid w:val="00F539ED"/>
    <w:rsid w:val="00F54B17"/>
    <w:rsid w:val="00F60379"/>
    <w:rsid w:val="00F60544"/>
    <w:rsid w:val="00F65301"/>
    <w:rsid w:val="00F66B85"/>
    <w:rsid w:val="00F72734"/>
    <w:rsid w:val="00F777B0"/>
    <w:rsid w:val="00F7791E"/>
    <w:rsid w:val="00F801D4"/>
    <w:rsid w:val="00F81459"/>
    <w:rsid w:val="00F83A85"/>
    <w:rsid w:val="00F875A9"/>
    <w:rsid w:val="00F92CFC"/>
    <w:rsid w:val="00F93DBF"/>
    <w:rsid w:val="00F95ECE"/>
    <w:rsid w:val="00FA1BAE"/>
    <w:rsid w:val="00FA3F51"/>
    <w:rsid w:val="00FB25BD"/>
    <w:rsid w:val="00FB2E19"/>
    <w:rsid w:val="00FB2F0D"/>
    <w:rsid w:val="00FB330E"/>
    <w:rsid w:val="00FB6DCA"/>
    <w:rsid w:val="00FC1509"/>
    <w:rsid w:val="00FC304D"/>
    <w:rsid w:val="00FC6B17"/>
    <w:rsid w:val="00FD1726"/>
    <w:rsid w:val="00FE2055"/>
    <w:rsid w:val="00FE4AFF"/>
    <w:rsid w:val="00FE7A16"/>
    <w:rsid w:val="00FF2528"/>
    <w:rsid w:val="00FF389D"/>
    <w:rsid w:val="00FF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trilingual"/>
  <w:shapeDefaults>
    <o:shapedefaults v:ext="edit" spidmax="1026"/>
    <o:shapelayout v:ext="edit">
      <o:idmap v:ext="edit" data="1"/>
    </o:shapelayout>
  </w:shapeDefaults>
  <w:decimalSymbol w:val="."/>
  <w:listSeparator w:val=","/>
  <w15:docId w15:val="{4848DA3F-A6A1-48CA-91D4-A2763ACA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B22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C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C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54"/>
  </w:style>
  <w:style w:type="paragraph" w:styleId="Footer">
    <w:name w:val="footer"/>
    <w:basedOn w:val="Normal"/>
    <w:link w:val="Foot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54"/>
  </w:style>
  <w:style w:type="character" w:customStyle="1" w:styleId="Heading1Char">
    <w:name w:val="Heading 1 Char"/>
    <w:basedOn w:val="DefaultParagraphFont"/>
    <w:link w:val="Heading1"/>
    <w:rsid w:val="000F0B22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B33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B33408"/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3408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B3340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6ADE-BFD1-4FF5-8923-F36F681F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7380</TotalTime>
  <Pages>13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LDM Bharuch</cp:lastModifiedBy>
  <cp:revision>812</cp:revision>
  <cp:lastPrinted>2019-02-27T04:48:00Z</cp:lastPrinted>
  <dcterms:created xsi:type="dcterms:W3CDTF">2015-11-04T07:29:00Z</dcterms:created>
  <dcterms:modified xsi:type="dcterms:W3CDTF">2019-02-27T08:19:00Z</dcterms:modified>
</cp:coreProperties>
</file>