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6959" w:rsidRDefault="00335D2C" w:rsidP="00BE13BD">
      <w:pPr>
        <w:pStyle w:val="NoSpacing"/>
      </w:pPr>
      <w:r>
        <w:rPr>
          <w:noProof/>
          <w:lang w:val="en-IN" w:eastAsia="en-IN"/>
        </w:rPr>
        <w:drawing>
          <wp:anchor distT="0" distB="0" distL="114935" distR="114935" simplePos="0" relativeHeight="251657728" behindDoc="1" locked="0" layoutInCell="1" allowOverlap="1">
            <wp:simplePos x="0" y="0"/>
            <wp:positionH relativeFrom="column">
              <wp:posOffset>85725</wp:posOffset>
            </wp:positionH>
            <wp:positionV relativeFrom="paragraph">
              <wp:posOffset>34290</wp:posOffset>
            </wp:positionV>
            <wp:extent cx="6826885" cy="1350645"/>
            <wp:effectExtent l="19050" t="0" r="0" b="0"/>
            <wp:wrapNone/>
            <wp:docPr id="2" name="Picture 2" descr="SBI letter head blank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I letter head blank pic.jpg"/>
                    <pic:cNvPicPr>
                      <a:picLocks noChangeAspect="1" noChangeArrowheads="1"/>
                    </pic:cNvPicPr>
                  </pic:nvPicPr>
                  <pic:blipFill>
                    <a:blip r:embed="rId8" cstate="print"/>
                    <a:srcRect l="4900" t="9764"/>
                    <a:stretch>
                      <a:fillRect/>
                    </a:stretch>
                  </pic:blipFill>
                  <pic:spPr bwMode="auto">
                    <a:xfrm>
                      <a:off x="0" y="0"/>
                      <a:ext cx="6826885" cy="1350645"/>
                    </a:xfrm>
                    <a:prstGeom prst="rect">
                      <a:avLst/>
                    </a:prstGeom>
                    <a:solidFill>
                      <a:srgbClr val="FFFFFF"/>
                    </a:solidFill>
                    <a:ln w="9525">
                      <a:noFill/>
                      <a:miter lim="800000"/>
                      <a:headEnd/>
                      <a:tailEnd/>
                    </a:ln>
                  </pic:spPr>
                </pic:pic>
              </a:graphicData>
            </a:graphic>
          </wp:anchor>
        </w:drawing>
      </w:r>
      <w:r w:rsidR="00ED6959">
        <w:rPr>
          <w:rFonts w:hint="eastAsia"/>
        </w:rPr>
        <w:t xml:space="preserve">  </w:t>
      </w:r>
      <w:r w:rsidR="00ED6959">
        <w:tab/>
      </w:r>
      <w:r w:rsidR="00ED6959">
        <w:tab/>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t xml:space="preserve">                                                                             </w:t>
      </w:r>
    </w:p>
    <w:p w:rsidR="00ED6959" w:rsidRDefault="00ED6959" w:rsidP="00BE13BD">
      <w:pPr>
        <w:pStyle w:val="NoSpacing"/>
        <w:rPr>
          <w:b/>
          <w:bCs/>
          <w:cs/>
        </w:rPr>
      </w:pPr>
      <w:r>
        <w:t xml:space="preserve">                   </w:t>
      </w:r>
      <w:r w:rsidR="00BE13BD">
        <w:t xml:space="preserve">                                                                                                 </w:t>
      </w:r>
      <w:r>
        <w:rPr>
          <w:rFonts w:ascii="Mangal" w:hAnsi="Mangal" w:cs="Mangal" w:hint="cs"/>
          <w:b/>
          <w:bCs/>
          <w:cs/>
        </w:rPr>
        <w:t>अग्रणी</w:t>
      </w:r>
      <w:r>
        <w:rPr>
          <w:rFonts w:ascii="Times New Roman" w:hAnsi="Times New Roman" w:hint="cs"/>
          <w:b/>
          <w:bCs/>
          <w:cs/>
        </w:rPr>
        <w:t xml:space="preserve"> </w:t>
      </w:r>
      <w:r>
        <w:rPr>
          <w:rFonts w:ascii="Mangal" w:hAnsi="Mangal" w:cs="Mangal" w:hint="cs"/>
          <w:b/>
          <w:bCs/>
          <w:cs/>
        </w:rPr>
        <w:t>बैंक</w:t>
      </w:r>
      <w:r>
        <w:rPr>
          <w:rFonts w:ascii="Times New Roman" w:hAnsi="Times New Roman" w:hint="cs"/>
          <w:b/>
          <w:bCs/>
          <w:cs/>
        </w:rPr>
        <w:t xml:space="preserve"> </w:t>
      </w:r>
      <w:r>
        <w:rPr>
          <w:rFonts w:ascii="Mangal" w:hAnsi="Mangal" w:cs="Mangal" w:hint="cs"/>
          <w:b/>
          <w:bCs/>
          <w:cs/>
        </w:rPr>
        <w:t>विभाग</w:t>
      </w:r>
    </w:p>
    <w:p w:rsidR="00ED6959" w:rsidRDefault="00ED6959" w:rsidP="00BE13BD">
      <w:pPr>
        <w:pStyle w:val="NoSpacing"/>
        <w:rPr>
          <w:b/>
          <w:bCs/>
          <w:cs/>
        </w:rPr>
      </w:pPr>
      <w:r>
        <w:rPr>
          <w:b/>
          <w:bCs/>
        </w:rPr>
        <w:t xml:space="preserve">                                                        </w:t>
      </w:r>
      <w:r w:rsidR="00BE13BD">
        <w:rPr>
          <w:b/>
          <w:bCs/>
        </w:rPr>
        <w:t xml:space="preserve">                                                           </w:t>
      </w:r>
      <w:r>
        <w:rPr>
          <w:b/>
          <w:bCs/>
        </w:rPr>
        <w:t xml:space="preserve"> </w:t>
      </w:r>
      <w:r>
        <w:rPr>
          <w:rFonts w:ascii="Mangal" w:hAnsi="Mangal" w:cs="Mangal" w:hint="cs"/>
          <w:b/>
          <w:bCs/>
          <w:cs/>
        </w:rPr>
        <w:t>दूसरी</w:t>
      </w:r>
      <w:r>
        <w:rPr>
          <w:rFonts w:ascii="Times New Roman" w:hAnsi="Times New Roman" w:hint="cs"/>
          <w:b/>
          <w:bCs/>
          <w:cs/>
        </w:rPr>
        <w:t xml:space="preserve"> </w:t>
      </w:r>
      <w:r>
        <w:rPr>
          <w:rFonts w:ascii="Mangal" w:hAnsi="Mangal" w:cs="Mangal" w:hint="cs"/>
          <w:b/>
          <w:bCs/>
          <w:cs/>
        </w:rPr>
        <w:t>मंजिल</w:t>
      </w:r>
      <w:r>
        <w:rPr>
          <w:rFonts w:hint="eastAsia"/>
          <w:b/>
          <w:bCs/>
        </w:rPr>
        <w:t xml:space="preserve">, </w:t>
      </w:r>
      <w:r>
        <w:rPr>
          <w:rFonts w:ascii="Mangal" w:hAnsi="Mangal" w:cs="Mangal" w:hint="cs"/>
          <w:b/>
          <w:bCs/>
          <w:cs/>
        </w:rPr>
        <w:t>लाइब्रेरी</w:t>
      </w:r>
      <w:r>
        <w:rPr>
          <w:rFonts w:ascii="Times New Roman" w:hAnsi="Times New Roman" w:hint="cs"/>
          <w:b/>
          <w:bCs/>
          <w:cs/>
        </w:rPr>
        <w:t xml:space="preserve"> </w:t>
      </w:r>
      <w:r>
        <w:rPr>
          <w:rFonts w:ascii="Mangal" w:hAnsi="Mangal" w:cs="Mangal" w:hint="cs"/>
          <w:b/>
          <w:bCs/>
          <w:cs/>
        </w:rPr>
        <w:t>चौक</w:t>
      </w:r>
      <w:r>
        <w:rPr>
          <w:b/>
          <w:bCs/>
        </w:rPr>
        <w:t xml:space="preserve">, </w:t>
      </w:r>
      <w:r>
        <w:rPr>
          <w:rFonts w:ascii="Mangal" w:hAnsi="Mangal" w:cs="Mangal" w:hint="cs"/>
          <w:b/>
          <w:bCs/>
          <w:cs/>
        </w:rPr>
        <w:t>अमरेली</w:t>
      </w:r>
      <w:r>
        <w:rPr>
          <w:rFonts w:ascii="Times New Roman" w:hAnsi="Times New Roman" w:hint="cs"/>
          <w:b/>
          <w:bCs/>
          <w:cs/>
        </w:rPr>
        <w:t xml:space="preserve"> </w:t>
      </w:r>
      <w:r>
        <w:rPr>
          <w:b/>
          <w:bCs/>
        </w:rPr>
        <w:t>(</w:t>
      </w:r>
      <w:r>
        <w:rPr>
          <w:rFonts w:ascii="Mangal" w:hAnsi="Mangal" w:cs="Mangal" w:hint="cs"/>
          <w:b/>
          <w:bCs/>
          <w:cs/>
        </w:rPr>
        <w:t>गुजरात</w:t>
      </w:r>
    </w:p>
    <w:p w:rsidR="00ED6959" w:rsidRDefault="00ED6959" w:rsidP="00BE13BD">
      <w:pPr>
        <w:pStyle w:val="NoSpacing"/>
        <w:rPr>
          <w:b/>
          <w:bCs/>
        </w:rPr>
      </w:pPr>
      <w:r>
        <w:rPr>
          <w:b/>
          <w:bCs/>
        </w:rPr>
        <w:t xml:space="preserve">                              </w:t>
      </w:r>
      <w:r w:rsidR="00BE13BD">
        <w:rPr>
          <w:b/>
          <w:bCs/>
        </w:rPr>
        <w:t xml:space="preserve">                                                                                   </w:t>
      </w:r>
      <w:r>
        <w:rPr>
          <w:b/>
          <w:bCs/>
        </w:rPr>
        <w:t xml:space="preserve">   Lead Bank Department</w:t>
      </w:r>
    </w:p>
    <w:p w:rsidR="00ED6959" w:rsidRDefault="00ED6959" w:rsidP="00BE13BD">
      <w:pPr>
        <w:pStyle w:val="NoSpacing"/>
        <w:rPr>
          <w:b/>
          <w:bCs/>
        </w:rPr>
      </w:pPr>
      <w:r>
        <w:t xml:space="preserve">                                                                </w:t>
      </w:r>
      <w:r w:rsidR="00BE13BD">
        <w:t xml:space="preserve">                                                   </w:t>
      </w:r>
      <w:r>
        <w:t xml:space="preserve"> </w:t>
      </w:r>
      <w:r>
        <w:rPr>
          <w:b/>
          <w:bCs/>
        </w:rPr>
        <w:t>2</w:t>
      </w:r>
      <w:r>
        <w:rPr>
          <w:b/>
          <w:bCs/>
          <w:vertAlign w:val="superscript"/>
        </w:rPr>
        <w:t>nd</w:t>
      </w:r>
      <w:r>
        <w:rPr>
          <w:b/>
          <w:bCs/>
        </w:rPr>
        <w:t xml:space="preserve"> Floor</w:t>
      </w:r>
      <w:r>
        <w:t xml:space="preserve">, </w:t>
      </w:r>
      <w:r>
        <w:rPr>
          <w:b/>
          <w:bCs/>
        </w:rPr>
        <w:t>Library Chowk, Amreli (Gujarat)</w:t>
      </w:r>
    </w:p>
    <w:p w:rsidR="00ED6959" w:rsidRDefault="00ED6959">
      <w:pPr>
        <w:pStyle w:val="Header"/>
        <w:tabs>
          <w:tab w:val="right" w:pos="-3060"/>
          <w:tab w:val="left" w:pos="0"/>
          <w:tab w:val="left" w:pos="4320"/>
          <w:tab w:val="left" w:pos="4770"/>
        </w:tabs>
        <w:rPr>
          <w:rFonts w:ascii="Arial" w:hAnsi="Arial" w:cs="Arial"/>
          <w:b/>
          <w:bCs/>
          <w:color w:val="000000"/>
          <w:sz w:val="22"/>
          <w:szCs w:val="22"/>
        </w:rPr>
      </w:pPr>
    </w:p>
    <w:p w:rsidR="00ED6959" w:rsidRDefault="00BE13BD">
      <w:pPr>
        <w:jc w:val="both"/>
        <w:rPr>
          <w:rFonts w:ascii="Arial" w:hAnsi="Arial" w:cs="Arial"/>
          <w:sz w:val="22"/>
          <w:szCs w:val="22"/>
        </w:rPr>
      </w:pPr>
      <w:r>
        <w:rPr>
          <w:rFonts w:ascii="Arial" w:hAnsi="Arial" w:cs="Arial"/>
          <w:sz w:val="22"/>
          <w:szCs w:val="22"/>
        </w:rPr>
        <w:t xml:space="preserve">         </w:t>
      </w:r>
      <w:r w:rsidR="00ED6959">
        <w:rPr>
          <w:rFonts w:ascii="Arial" w:hAnsi="Arial" w:cs="Arial"/>
          <w:sz w:val="22"/>
          <w:szCs w:val="22"/>
        </w:rPr>
        <w:t xml:space="preserve">Tel &amp; Fax: (02792) 223511   </w:t>
      </w:r>
      <w:r>
        <w:rPr>
          <w:rFonts w:ascii="Arial" w:hAnsi="Arial" w:cs="Arial"/>
          <w:sz w:val="22"/>
          <w:szCs w:val="22"/>
        </w:rPr>
        <w:t xml:space="preserve">       </w:t>
      </w:r>
      <w:r w:rsidR="00ED6959">
        <w:rPr>
          <w:rFonts w:ascii="Arial" w:hAnsi="Arial" w:cs="Arial"/>
          <w:sz w:val="22"/>
          <w:szCs w:val="22"/>
        </w:rPr>
        <w:t xml:space="preserve">  Mob: +91 7600035216      </w:t>
      </w:r>
      <w:r>
        <w:rPr>
          <w:rFonts w:ascii="Arial" w:hAnsi="Arial" w:cs="Arial"/>
          <w:sz w:val="22"/>
          <w:szCs w:val="22"/>
        </w:rPr>
        <w:t xml:space="preserve">                   </w:t>
      </w:r>
      <w:r w:rsidR="00ED6959">
        <w:rPr>
          <w:rFonts w:ascii="Arial" w:hAnsi="Arial" w:cs="Arial"/>
          <w:sz w:val="22"/>
          <w:szCs w:val="22"/>
        </w:rPr>
        <w:t xml:space="preserve"> </w:t>
      </w:r>
      <w:r w:rsidR="00397BA9">
        <w:rPr>
          <w:rFonts w:ascii="Arial" w:hAnsi="Arial" w:cs="Arial"/>
          <w:sz w:val="22"/>
          <w:szCs w:val="22"/>
        </w:rPr>
        <w:t>Email: ldm.amreli</w:t>
      </w:r>
      <w:r w:rsidR="00ED6959">
        <w:rPr>
          <w:rFonts w:ascii="Arial" w:hAnsi="Arial" w:cs="Arial"/>
          <w:sz w:val="22"/>
          <w:szCs w:val="22"/>
        </w:rPr>
        <w:t>@sbi.co.in</w:t>
      </w:r>
    </w:p>
    <w:p w:rsidR="00ED6959" w:rsidRDefault="00ED6959">
      <w:pPr>
        <w:rPr>
          <w:rFonts w:ascii="Arial" w:hAnsi="Arial" w:cs="Arial"/>
          <w:sz w:val="22"/>
          <w:szCs w:val="22"/>
        </w:rPr>
      </w:pPr>
    </w:p>
    <w:p w:rsidR="00ED6959" w:rsidRDefault="00397BA9">
      <w:pPr>
        <w:jc w:val="both"/>
        <w:rPr>
          <w:rFonts w:ascii="Arial" w:hAnsi="Arial" w:cs="Arial"/>
          <w:sz w:val="22"/>
          <w:szCs w:val="22"/>
        </w:rPr>
      </w:pPr>
      <w:r>
        <w:rPr>
          <w:rFonts w:ascii="Arial" w:hAnsi="Arial" w:cs="Arial"/>
          <w:sz w:val="22"/>
          <w:szCs w:val="22"/>
        </w:rPr>
        <w:t>Ref: AMR.LBS.GEN.</w:t>
      </w:r>
      <w:r w:rsidR="00ED6959">
        <w:rPr>
          <w:rFonts w:ascii="Arial" w:hAnsi="Arial" w:cs="Arial"/>
          <w:sz w:val="22"/>
          <w:szCs w:val="22"/>
        </w:rPr>
        <w:tab/>
      </w:r>
      <w:r w:rsidR="00576421">
        <w:rPr>
          <w:rFonts w:ascii="Arial" w:hAnsi="Arial" w:cs="Arial"/>
          <w:sz w:val="22"/>
          <w:szCs w:val="22"/>
        </w:rPr>
        <w:t>76</w:t>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t xml:space="preserve">                  </w:t>
      </w:r>
      <w:r w:rsidR="00ED6959">
        <w:rPr>
          <w:rFonts w:ascii="Arial" w:hAnsi="Arial" w:cs="Arial"/>
          <w:sz w:val="22"/>
          <w:szCs w:val="22"/>
        </w:rPr>
        <w:tab/>
      </w:r>
      <w:r>
        <w:rPr>
          <w:rFonts w:ascii="Arial" w:hAnsi="Arial" w:cs="Arial"/>
          <w:sz w:val="22"/>
          <w:szCs w:val="22"/>
        </w:rPr>
        <w:t xml:space="preserve">                    </w:t>
      </w:r>
      <w:r w:rsidR="00576421">
        <w:rPr>
          <w:rFonts w:ascii="Arial" w:hAnsi="Arial" w:cs="Arial"/>
          <w:sz w:val="22"/>
          <w:szCs w:val="22"/>
        </w:rPr>
        <w:t xml:space="preserve"> </w:t>
      </w:r>
      <w:r>
        <w:rPr>
          <w:rFonts w:ascii="Arial" w:hAnsi="Arial" w:cs="Arial"/>
          <w:sz w:val="22"/>
          <w:szCs w:val="22"/>
        </w:rPr>
        <w:t xml:space="preserve">     </w:t>
      </w:r>
      <w:r w:rsidR="00ED6959">
        <w:rPr>
          <w:rFonts w:ascii="Arial" w:hAnsi="Arial" w:cs="Arial"/>
          <w:sz w:val="22"/>
          <w:szCs w:val="22"/>
        </w:rPr>
        <w:t xml:space="preserve"> Date:</w:t>
      </w:r>
      <w:r w:rsidR="00BE13BD">
        <w:rPr>
          <w:rFonts w:ascii="Arial" w:hAnsi="Arial" w:cs="Arial"/>
          <w:sz w:val="22"/>
          <w:szCs w:val="22"/>
        </w:rPr>
        <w:t xml:space="preserve"> </w:t>
      </w:r>
      <w:r w:rsidR="00576421">
        <w:rPr>
          <w:rFonts w:ascii="Arial" w:hAnsi="Arial" w:cs="Arial"/>
          <w:sz w:val="22"/>
          <w:szCs w:val="22"/>
        </w:rPr>
        <w:t>28</w:t>
      </w:r>
      <w:r w:rsidR="00BE13BD">
        <w:rPr>
          <w:rFonts w:ascii="Arial" w:hAnsi="Arial" w:cs="Arial"/>
          <w:sz w:val="22"/>
          <w:szCs w:val="22"/>
        </w:rPr>
        <w:t>/</w:t>
      </w:r>
      <w:r w:rsidR="00576421">
        <w:rPr>
          <w:rFonts w:ascii="Arial" w:hAnsi="Arial" w:cs="Arial"/>
          <w:sz w:val="22"/>
          <w:szCs w:val="22"/>
        </w:rPr>
        <w:t>12</w:t>
      </w:r>
      <w:r w:rsidR="00914D35">
        <w:rPr>
          <w:rFonts w:ascii="Arial" w:hAnsi="Arial" w:cs="Arial"/>
          <w:sz w:val="22"/>
          <w:szCs w:val="22"/>
        </w:rPr>
        <w:t>/2018</w:t>
      </w:r>
    </w:p>
    <w:p w:rsidR="00ED6959" w:rsidRDefault="00ED6959">
      <w:pPr>
        <w:jc w:val="both"/>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All the Members of DLRC/ DCC Meeting</w:t>
      </w:r>
    </w:p>
    <w:p w:rsidR="00ED6959" w:rsidRDefault="00ED6959">
      <w:pPr>
        <w:rPr>
          <w:rFonts w:ascii="Arial" w:hAnsi="Arial" w:cs="Arial"/>
          <w:sz w:val="22"/>
          <w:szCs w:val="22"/>
        </w:rPr>
      </w:pPr>
      <w:r>
        <w:rPr>
          <w:rFonts w:ascii="Arial" w:hAnsi="Arial" w:cs="Arial"/>
          <w:sz w:val="22"/>
          <w:szCs w:val="22"/>
        </w:rPr>
        <w:t>District - Amreli</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Dear Sir,</w:t>
      </w:r>
    </w:p>
    <w:p w:rsidR="00ED6959" w:rsidRDefault="00ED6959">
      <w:pPr>
        <w:rPr>
          <w:rFonts w:ascii="Arial" w:hAnsi="Arial" w:cs="Arial"/>
          <w:sz w:val="22"/>
          <w:szCs w:val="22"/>
        </w:rPr>
      </w:pPr>
    </w:p>
    <w:p w:rsidR="00ED6959" w:rsidRDefault="001B3208">
      <w:pPr>
        <w:spacing w:line="100" w:lineRule="atLeast"/>
        <w:rPr>
          <w:rFonts w:ascii="Arial Black" w:hAnsi="Arial Black" w:cs="Arial"/>
          <w:b/>
          <w:bCs/>
          <w:u w:val="single"/>
        </w:rPr>
      </w:pPr>
      <w:r>
        <w:rPr>
          <w:rFonts w:ascii="Arial Black" w:hAnsi="Arial Black" w:cs="Arial"/>
          <w:b/>
          <w:bCs/>
          <w:u w:val="single"/>
        </w:rPr>
        <w:t>MINUTES OF</w:t>
      </w:r>
      <w:r w:rsidR="00ED6959">
        <w:rPr>
          <w:rFonts w:ascii="Arial Black" w:hAnsi="Arial Black" w:cs="Arial"/>
          <w:b/>
          <w:bCs/>
          <w:u w:val="single"/>
        </w:rPr>
        <w:t xml:space="preserve"> DISTRICT LEVEL REVIEW/ CONSULTATIVE COMMITTEE </w:t>
      </w:r>
    </w:p>
    <w:p w:rsidR="00ED6959" w:rsidRDefault="00914D35">
      <w:pPr>
        <w:spacing w:line="100" w:lineRule="atLeast"/>
        <w:rPr>
          <w:rFonts w:ascii="Arial Black" w:hAnsi="Arial Black" w:cs="Arial"/>
          <w:b/>
          <w:bCs/>
          <w:u w:val="single"/>
        </w:rPr>
      </w:pPr>
      <w:r>
        <w:rPr>
          <w:rFonts w:ascii="Arial Black" w:hAnsi="Arial Black" w:cs="Arial"/>
          <w:b/>
          <w:bCs/>
          <w:u w:val="single"/>
        </w:rPr>
        <w:t>(D.</w:t>
      </w:r>
      <w:r w:rsidR="00ED6959">
        <w:rPr>
          <w:rFonts w:ascii="Arial Black" w:hAnsi="Arial Black" w:cs="Arial"/>
          <w:b/>
          <w:bCs/>
          <w:u w:val="single"/>
        </w:rPr>
        <w:t>C.C/ D.</w:t>
      </w:r>
      <w:r w:rsidR="00576421">
        <w:rPr>
          <w:rFonts w:ascii="Arial Black" w:hAnsi="Arial Black" w:cs="Arial"/>
          <w:b/>
          <w:bCs/>
          <w:u w:val="single"/>
        </w:rPr>
        <w:t>L.R.C.) MEETINGS HELD ON 1</w:t>
      </w:r>
      <w:r w:rsidR="00B930A7">
        <w:rPr>
          <w:rFonts w:ascii="Arial Black" w:hAnsi="Arial Black" w:cs="Arial"/>
          <w:b/>
          <w:bCs/>
          <w:u w:val="single"/>
        </w:rPr>
        <w:t>4</w:t>
      </w:r>
      <w:r w:rsidR="00ED6959">
        <w:rPr>
          <w:rFonts w:ascii="Arial Black" w:hAnsi="Arial Black" w:cs="Arial"/>
          <w:b/>
          <w:bCs/>
          <w:u w:val="single"/>
        </w:rPr>
        <w:t>/</w:t>
      </w:r>
      <w:r w:rsidR="00576421">
        <w:rPr>
          <w:rFonts w:ascii="Arial Black" w:hAnsi="Arial Black" w:cs="Arial"/>
          <w:b/>
          <w:bCs/>
          <w:u w:val="single"/>
        </w:rPr>
        <w:t>12</w:t>
      </w:r>
      <w:r w:rsidR="001B3208">
        <w:rPr>
          <w:rFonts w:ascii="Arial Black" w:hAnsi="Arial Black" w:cs="Arial"/>
          <w:b/>
          <w:bCs/>
          <w:u w:val="single"/>
        </w:rPr>
        <w:t>/2018</w:t>
      </w:r>
      <w:r w:rsidR="00576421">
        <w:rPr>
          <w:rFonts w:ascii="Arial Black" w:hAnsi="Arial Black" w:cs="Arial"/>
          <w:b/>
          <w:bCs/>
          <w:u w:val="single"/>
        </w:rPr>
        <w:t xml:space="preserve"> (FRI</w:t>
      </w:r>
      <w:r w:rsidR="00397BA9">
        <w:rPr>
          <w:rFonts w:ascii="Arial Black" w:hAnsi="Arial Black" w:cs="Arial"/>
          <w:b/>
          <w:bCs/>
          <w:u w:val="single"/>
        </w:rPr>
        <w:t>DAY</w:t>
      </w:r>
      <w:r w:rsidR="00ED6959">
        <w:rPr>
          <w:rFonts w:ascii="Arial Black" w:hAnsi="Arial Black" w:cs="Arial"/>
          <w:b/>
          <w:bCs/>
          <w:u w:val="single"/>
        </w:rPr>
        <w:t>)</w:t>
      </w:r>
    </w:p>
    <w:p w:rsidR="00ED6959" w:rsidRDefault="00ED6959">
      <w:pPr>
        <w:spacing w:line="100" w:lineRule="atLeast"/>
        <w:rPr>
          <w:rFonts w:ascii="Arial Black" w:hAnsi="Arial Black" w:cs="Arial"/>
          <w:b/>
          <w:bCs/>
          <w:u w:val="single"/>
        </w:rPr>
      </w:pPr>
      <w:r>
        <w:rPr>
          <w:rFonts w:ascii="Arial Black" w:hAnsi="Arial Black" w:cs="Arial"/>
          <w:b/>
          <w:bCs/>
          <w:u w:val="single"/>
        </w:rPr>
        <w:t>TO REVIEW THE PE</w:t>
      </w:r>
      <w:r w:rsidR="001B3208">
        <w:rPr>
          <w:rFonts w:ascii="Arial Black" w:hAnsi="Arial Black" w:cs="Arial"/>
          <w:b/>
          <w:bCs/>
          <w:u w:val="single"/>
        </w:rPr>
        <w:t>RFO</w:t>
      </w:r>
      <w:r w:rsidR="00397BA9">
        <w:rPr>
          <w:rFonts w:ascii="Arial Black" w:hAnsi="Arial Black" w:cs="Arial"/>
          <w:b/>
          <w:bCs/>
          <w:u w:val="single"/>
        </w:rPr>
        <w:t>MANC</w:t>
      </w:r>
      <w:r w:rsidR="00C05912">
        <w:rPr>
          <w:rFonts w:ascii="Arial Black" w:hAnsi="Arial Black" w:cs="Arial"/>
          <w:b/>
          <w:bCs/>
          <w:u w:val="single"/>
        </w:rPr>
        <w:t>E FOR THE QUARTER ENDED ON SEPT</w:t>
      </w:r>
      <w:r w:rsidR="00397BA9">
        <w:rPr>
          <w:rFonts w:ascii="Arial Black" w:hAnsi="Arial Black" w:cs="Arial"/>
          <w:b/>
          <w:bCs/>
          <w:u w:val="single"/>
        </w:rPr>
        <w:t>-2018</w:t>
      </w:r>
    </w:p>
    <w:p w:rsidR="00ED6959" w:rsidRDefault="00ED6959">
      <w:pPr>
        <w:rPr>
          <w:rFonts w:ascii="Arial" w:hAnsi="Arial" w:cs="Arial"/>
          <w:b/>
          <w:bCs/>
          <w:sz w:val="22"/>
          <w:szCs w:val="22"/>
          <w:u w:val="single"/>
        </w:rPr>
      </w:pPr>
    </w:p>
    <w:p w:rsidR="00ED6959" w:rsidRDefault="00ED6959">
      <w:pPr>
        <w:jc w:val="both"/>
        <w:rPr>
          <w:rFonts w:ascii="Arial" w:hAnsi="Arial" w:cs="Arial"/>
          <w:sz w:val="22"/>
          <w:szCs w:val="22"/>
        </w:rPr>
      </w:pPr>
      <w:r>
        <w:rPr>
          <w:rFonts w:ascii="Arial" w:hAnsi="Arial" w:cs="Arial"/>
          <w:sz w:val="22"/>
          <w:szCs w:val="22"/>
        </w:rPr>
        <w:t>We forward herewith Mi</w:t>
      </w:r>
      <w:r w:rsidR="002A1A80">
        <w:rPr>
          <w:rFonts w:ascii="Arial" w:hAnsi="Arial" w:cs="Arial"/>
          <w:sz w:val="22"/>
          <w:szCs w:val="22"/>
        </w:rPr>
        <w:t xml:space="preserve">nutes of DLRC Meeting held on </w:t>
      </w:r>
      <w:r w:rsidR="00576421">
        <w:rPr>
          <w:rFonts w:ascii="Arial" w:hAnsi="Arial" w:cs="Arial"/>
          <w:sz w:val="22"/>
          <w:szCs w:val="22"/>
        </w:rPr>
        <w:t>14/12</w:t>
      </w:r>
      <w:r w:rsidR="00FE28E6">
        <w:rPr>
          <w:rFonts w:ascii="Arial" w:hAnsi="Arial" w:cs="Arial"/>
          <w:sz w:val="22"/>
          <w:szCs w:val="22"/>
        </w:rPr>
        <w:t>/2</w:t>
      </w:r>
      <w:r w:rsidR="00B930A7">
        <w:rPr>
          <w:rFonts w:ascii="Arial" w:hAnsi="Arial" w:cs="Arial"/>
          <w:sz w:val="22"/>
          <w:szCs w:val="22"/>
        </w:rPr>
        <w:t>0</w:t>
      </w:r>
      <w:r w:rsidR="00576421">
        <w:rPr>
          <w:rFonts w:ascii="Arial" w:hAnsi="Arial" w:cs="Arial"/>
          <w:sz w:val="22"/>
          <w:szCs w:val="22"/>
        </w:rPr>
        <w:t>18 for the quarter ended on SEPT</w:t>
      </w:r>
      <w:r w:rsidR="00FE28E6">
        <w:rPr>
          <w:rFonts w:ascii="Arial" w:hAnsi="Arial" w:cs="Arial"/>
          <w:sz w:val="22"/>
          <w:szCs w:val="22"/>
        </w:rPr>
        <w:t>-</w:t>
      </w:r>
      <w:r w:rsidR="00397BA9">
        <w:rPr>
          <w:rFonts w:ascii="Arial" w:hAnsi="Arial" w:cs="Arial"/>
          <w:sz w:val="22"/>
          <w:szCs w:val="22"/>
        </w:rPr>
        <w:t xml:space="preserve"> 2018</w:t>
      </w:r>
      <w:r>
        <w:rPr>
          <w:rFonts w:ascii="Arial" w:hAnsi="Arial" w:cs="Arial"/>
          <w:sz w:val="22"/>
          <w:szCs w:val="22"/>
        </w:rPr>
        <w:t xml:space="preserve"> of Amreli District for your kind information, record a</w:t>
      </w:r>
      <w:r w:rsidR="00DD4924">
        <w:rPr>
          <w:rFonts w:ascii="Arial" w:hAnsi="Arial" w:cs="Arial"/>
          <w:sz w:val="22"/>
          <w:szCs w:val="22"/>
        </w:rPr>
        <w:t>nd necessary action at your end</w:t>
      </w:r>
      <w:r w:rsidR="00397BA9">
        <w:rPr>
          <w:rFonts w:ascii="Arial" w:hAnsi="Arial" w:cs="Arial"/>
          <w:sz w:val="22"/>
          <w:szCs w:val="22"/>
        </w:rPr>
        <w:t xml:space="preserve"> </w:t>
      </w:r>
      <w:r>
        <w:rPr>
          <w:rFonts w:ascii="Arial" w:hAnsi="Arial" w:cs="Arial"/>
          <w:sz w:val="22"/>
          <w:szCs w:val="22"/>
        </w:rPr>
        <w:t>.</w:t>
      </w:r>
    </w:p>
    <w:p w:rsidR="00ED6959" w:rsidRDefault="00ED6959">
      <w:pPr>
        <w:rPr>
          <w:rFonts w:ascii="Arial" w:hAnsi="Arial" w:cs="Arial"/>
          <w:sz w:val="22"/>
          <w:szCs w:val="22"/>
        </w:rPr>
      </w:pPr>
    </w:p>
    <w:p w:rsidR="00ED6959" w:rsidRDefault="00ED6959">
      <w:pPr>
        <w:jc w:val="both"/>
        <w:rPr>
          <w:rFonts w:ascii="Arial" w:hAnsi="Arial" w:cs="Arial"/>
          <w:sz w:val="22"/>
          <w:szCs w:val="22"/>
        </w:rPr>
      </w:pPr>
      <w:r>
        <w:rPr>
          <w:rFonts w:ascii="Arial" w:hAnsi="Arial" w:cs="Arial"/>
          <w:sz w:val="22"/>
          <w:szCs w:val="22"/>
        </w:rPr>
        <w:t>Please submit your compliance / action taken report for onwards submission to RBI / SLBC/ Chairman &amp; District Collector Amreli for fruitful discussion in next DLRC meeting.</w:t>
      </w:r>
    </w:p>
    <w:p w:rsidR="00ED6959" w:rsidRDefault="00ED6959">
      <w:pPr>
        <w:rPr>
          <w:rFonts w:ascii="Arial" w:hAnsi="Arial" w:cs="Arial"/>
          <w:sz w:val="22"/>
          <w:szCs w:val="22"/>
        </w:rPr>
      </w:pPr>
    </w:p>
    <w:p w:rsidR="00ED6959" w:rsidRDefault="00ED6959">
      <w:pPr>
        <w:rPr>
          <w:rFonts w:ascii="Arial" w:hAnsi="Arial" w:cs="Arial"/>
          <w:b/>
          <w:bCs/>
          <w:sz w:val="22"/>
          <w:szCs w:val="22"/>
        </w:rPr>
      </w:pPr>
      <w:r>
        <w:rPr>
          <w:rFonts w:ascii="Arial" w:hAnsi="Arial" w:cs="Arial"/>
          <w:sz w:val="22"/>
          <w:szCs w:val="22"/>
        </w:rPr>
        <w:t xml:space="preserve">Please take a note to submit </w:t>
      </w:r>
      <w:r>
        <w:rPr>
          <w:rFonts w:ascii="Arial" w:hAnsi="Arial" w:cs="Arial"/>
          <w:b/>
          <w:bCs/>
          <w:sz w:val="22"/>
          <w:szCs w:val="22"/>
        </w:rPr>
        <w:t>ACTION TAKEN REPORT positively.</w:t>
      </w:r>
    </w:p>
    <w:p w:rsidR="006838B3" w:rsidRDefault="006838B3">
      <w:pPr>
        <w:rPr>
          <w:rFonts w:ascii="Arial" w:hAnsi="Arial" w:cs="Arial"/>
          <w:b/>
          <w:bCs/>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Yours faithfully,</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Chief Manager (Lead Bank)</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Enclosure: As above</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914D35" w:rsidRDefault="00914D35">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784666" w:rsidRDefault="00784666">
      <w:pPr>
        <w:rPr>
          <w:rFonts w:ascii="Arial" w:hAnsi="Arial" w:cs="Arial"/>
          <w:sz w:val="22"/>
          <w:szCs w:val="22"/>
        </w:rPr>
      </w:pPr>
    </w:p>
    <w:p w:rsidR="00ED6959" w:rsidRDefault="00ED6959">
      <w:pPr>
        <w:rPr>
          <w:rFonts w:ascii="Arial" w:hAnsi="Arial" w:cs="Arial"/>
          <w:sz w:val="22"/>
          <w:szCs w:val="22"/>
        </w:rPr>
      </w:pPr>
    </w:p>
    <w:p w:rsidR="00ED6959" w:rsidRPr="00784666" w:rsidRDefault="00397BA9">
      <w:pPr>
        <w:spacing w:line="100" w:lineRule="atLeast"/>
        <w:rPr>
          <w:rFonts w:ascii="Arial" w:hAnsi="Arial" w:cs="Arial"/>
          <w:b/>
          <w:bCs/>
          <w:sz w:val="20"/>
          <w:szCs w:val="20"/>
          <w:u w:val="single"/>
        </w:rPr>
      </w:pPr>
      <w:r>
        <w:rPr>
          <w:rFonts w:ascii="Arial" w:hAnsi="Arial" w:cs="Arial"/>
          <w:b/>
          <w:bCs/>
          <w:sz w:val="20"/>
          <w:szCs w:val="20"/>
          <w:u w:val="single"/>
        </w:rPr>
        <w:lastRenderedPageBreak/>
        <w:t>MINUTES OF</w:t>
      </w:r>
      <w:r w:rsidR="00ED6959" w:rsidRPr="00784666">
        <w:rPr>
          <w:rFonts w:ascii="Arial" w:hAnsi="Arial" w:cs="Arial"/>
          <w:b/>
          <w:bCs/>
          <w:sz w:val="20"/>
          <w:szCs w:val="20"/>
          <w:u w:val="single"/>
        </w:rPr>
        <w:t xml:space="preserve"> DISTRICT LEVEL REVIEW/ CONSULTATIVE COMMITTEE </w:t>
      </w:r>
      <w:r w:rsidR="00ED6959" w:rsidRPr="00784666">
        <w:rPr>
          <w:rFonts w:ascii="Arial" w:hAnsi="Arial"/>
          <w:b/>
          <w:bCs/>
          <w:sz w:val="20"/>
          <w:szCs w:val="20"/>
          <w:u w:val="single"/>
        </w:rPr>
        <w:t xml:space="preserve">(D.C.C/ D.L.R.C.) MEETINGS HELD ON </w:t>
      </w:r>
      <w:r w:rsidR="00576421">
        <w:rPr>
          <w:rFonts w:ascii="Arial" w:hAnsi="Arial"/>
          <w:b/>
          <w:bCs/>
          <w:sz w:val="20"/>
          <w:szCs w:val="20"/>
          <w:u w:val="single"/>
        </w:rPr>
        <w:t>14/12</w:t>
      </w:r>
      <w:r w:rsidR="00FE28E6">
        <w:rPr>
          <w:rFonts w:ascii="Arial" w:hAnsi="Arial"/>
          <w:b/>
          <w:bCs/>
          <w:sz w:val="20"/>
          <w:szCs w:val="20"/>
          <w:u w:val="single"/>
        </w:rPr>
        <w:t>/2018</w:t>
      </w:r>
      <w:r w:rsidR="00ED6959" w:rsidRPr="00784666">
        <w:rPr>
          <w:rFonts w:ascii="Arial" w:hAnsi="Arial"/>
          <w:b/>
          <w:bCs/>
          <w:sz w:val="20"/>
          <w:szCs w:val="20"/>
          <w:u w:val="single"/>
        </w:rPr>
        <w:t>(</w:t>
      </w:r>
      <w:r w:rsidR="00576421">
        <w:rPr>
          <w:rFonts w:ascii="Arial" w:hAnsi="Arial"/>
          <w:b/>
          <w:bCs/>
          <w:sz w:val="20"/>
          <w:szCs w:val="20"/>
          <w:u w:val="single"/>
        </w:rPr>
        <w:t>FRI</w:t>
      </w:r>
      <w:r w:rsidR="00ED6959" w:rsidRPr="00784666">
        <w:rPr>
          <w:rFonts w:ascii="Arial" w:hAnsi="Arial"/>
          <w:b/>
          <w:bCs/>
          <w:sz w:val="20"/>
          <w:szCs w:val="20"/>
          <w:u w:val="single"/>
        </w:rPr>
        <w:t>DAY)</w:t>
      </w:r>
      <w:r w:rsidR="00784666">
        <w:rPr>
          <w:rFonts w:ascii="Arial" w:hAnsi="Arial"/>
          <w:b/>
          <w:bCs/>
          <w:sz w:val="20"/>
          <w:szCs w:val="20"/>
          <w:u w:val="single"/>
        </w:rPr>
        <w:t xml:space="preserve"> </w:t>
      </w:r>
      <w:r w:rsidR="00ED6959" w:rsidRPr="00784666">
        <w:rPr>
          <w:rFonts w:ascii="Arial" w:hAnsi="Arial" w:cs="Arial"/>
          <w:b/>
          <w:bCs/>
          <w:sz w:val="20"/>
          <w:szCs w:val="20"/>
          <w:u w:val="single"/>
        </w:rPr>
        <w:t>TO REVIEW THE PE</w:t>
      </w:r>
      <w:r w:rsidR="00FE28E6">
        <w:rPr>
          <w:rFonts w:ascii="Arial" w:hAnsi="Arial" w:cs="Arial"/>
          <w:b/>
          <w:bCs/>
          <w:sz w:val="20"/>
          <w:szCs w:val="20"/>
          <w:u w:val="single"/>
        </w:rPr>
        <w:t>RFOMANC</w:t>
      </w:r>
      <w:r w:rsidR="00576421">
        <w:rPr>
          <w:rFonts w:ascii="Arial" w:hAnsi="Arial" w:cs="Arial"/>
          <w:b/>
          <w:bCs/>
          <w:sz w:val="20"/>
          <w:szCs w:val="20"/>
          <w:u w:val="single"/>
        </w:rPr>
        <w:t>E FOR THE QUARTER ENDED SEPT</w:t>
      </w:r>
      <w:r>
        <w:rPr>
          <w:rFonts w:ascii="Arial" w:hAnsi="Arial" w:cs="Arial"/>
          <w:b/>
          <w:bCs/>
          <w:sz w:val="20"/>
          <w:szCs w:val="20"/>
          <w:u w:val="single"/>
        </w:rPr>
        <w:t>-2018</w:t>
      </w:r>
    </w:p>
    <w:p w:rsidR="00914D35" w:rsidRDefault="00914D35">
      <w:pPr>
        <w:spacing w:line="100" w:lineRule="atLeast"/>
        <w:rPr>
          <w:rFonts w:ascii="Arial" w:hAnsi="Arial" w:cs="Arial"/>
          <w:b/>
          <w:bCs/>
          <w:sz w:val="22"/>
          <w:szCs w:val="22"/>
          <w:u w:val="single"/>
        </w:rPr>
      </w:pPr>
    </w:p>
    <w:p w:rsidR="005C75BB" w:rsidRDefault="00ED6959">
      <w:pPr>
        <w:jc w:val="both"/>
        <w:rPr>
          <w:rFonts w:ascii="Arial" w:hAnsi="Arial" w:cs="Arial"/>
          <w:b/>
          <w:bCs/>
          <w:sz w:val="22"/>
          <w:szCs w:val="22"/>
        </w:rPr>
      </w:pPr>
      <w:r>
        <w:rPr>
          <w:rFonts w:ascii="Arial" w:hAnsi="Arial" w:cs="Arial"/>
          <w:sz w:val="22"/>
          <w:szCs w:val="22"/>
        </w:rPr>
        <w:t xml:space="preserve">The District Level Review Committee Meeting of Amreli District was held on </w:t>
      </w:r>
      <w:r w:rsidR="00576421">
        <w:rPr>
          <w:rFonts w:ascii="Arial" w:hAnsi="Arial" w:cs="Arial"/>
          <w:sz w:val="22"/>
          <w:szCs w:val="22"/>
        </w:rPr>
        <w:t>14/12</w:t>
      </w:r>
      <w:r w:rsidR="00FE28E6">
        <w:rPr>
          <w:rFonts w:ascii="Arial" w:hAnsi="Arial" w:cs="Arial"/>
          <w:sz w:val="22"/>
          <w:szCs w:val="22"/>
        </w:rPr>
        <w:t>/2018</w:t>
      </w:r>
      <w:r>
        <w:rPr>
          <w:rFonts w:ascii="Arial" w:hAnsi="Arial" w:cs="Arial"/>
          <w:sz w:val="22"/>
          <w:szCs w:val="22"/>
        </w:rPr>
        <w:t xml:space="preserve"> at </w:t>
      </w:r>
      <w:r w:rsidR="00576421">
        <w:rPr>
          <w:rFonts w:ascii="Arial" w:hAnsi="Arial" w:cs="Arial"/>
          <w:sz w:val="22"/>
          <w:szCs w:val="22"/>
        </w:rPr>
        <w:t>17</w:t>
      </w:r>
      <w:r>
        <w:rPr>
          <w:rFonts w:ascii="Arial" w:hAnsi="Arial" w:cs="Arial"/>
          <w:sz w:val="22"/>
          <w:szCs w:val="22"/>
        </w:rPr>
        <w:t>:</w:t>
      </w:r>
      <w:r w:rsidR="00397BA9">
        <w:rPr>
          <w:rFonts w:ascii="Arial" w:hAnsi="Arial" w:cs="Arial"/>
          <w:sz w:val="22"/>
          <w:szCs w:val="22"/>
        </w:rPr>
        <w:t>00</w:t>
      </w:r>
      <w:r w:rsidR="00576421">
        <w:rPr>
          <w:rFonts w:ascii="Arial" w:hAnsi="Arial" w:cs="Arial"/>
          <w:sz w:val="22"/>
          <w:szCs w:val="22"/>
        </w:rPr>
        <w:t xml:space="preserve"> HRS</w:t>
      </w:r>
      <w:r>
        <w:rPr>
          <w:rFonts w:ascii="Arial" w:hAnsi="Arial" w:cs="Arial"/>
          <w:sz w:val="22"/>
          <w:szCs w:val="22"/>
        </w:rPr>
        <w:t xml:space="preserve"> in the </w:t>
      </w:r>
      <w:r w:rsidR="002A1A80">
        <w:rPr>
          <w:rFonts w:ascii="Arial" w:hAnsi="Arial" w:cs="Arial"/>
          <w:sz w:val="22"/>
          <w:szCs w:val="22"/>
        </w:rPr>
        <w:t xml:space="preserve">        </w:t>
      </w:r>
      <w:r>
        <w:rPr>
          <w:rFonts w:ascii="Arial" w:hAnsi="Arial" w:cs="Arial"/>
          <w:sz w:val="22"/>
          <w:szCs w:val="22"/>
        </w:rPr>
        <w:t>Conference Hall, Collector Office, 2</w:t>
      </w:r>
      <w:r>
        <w:rPr>
          <w:rFonts w:ascii="Arial" w:hAnsi="Arial" w:cs="Arial"/>
          <w:sz w:val="22"/>
          <w:szCs w:val="22"/>
          <w:vertAlign w:val="superscript"/>
        </w:rPr>
        <w:t>nd</w:t>
      </w:r>
      <w:r>
        <w:rPr>
          <w:rFonts w:ascii="Arial" w:hAnsi="Arial" w:cs="Arial"/>
          <w:sz w:val="22"/>
          <w:szCs w:val="22"/>
        </w:rPr>
        <w:t xml:space="preserve"> Floor, Rajmahal Compound, Amreli to review the perfo</w:t>
      </w:r>
      <w:r>
        <w:rPr>
          <w:rFonts w:ascii="Arial" w:hAnsi="Arial" w:cs="Arial"/>
          <w:sz w:val="22"/>
          <w:szCs w:val="22"/>
        </w:rPr>
        <w:t>r</w:t>
      </w:r>
      <w:r>
        <w:rPr>
          <w:rFonts w:ascii="Arial" w:hAnsi="Arial" w:cs="Arial"/>
          <w:sz w:val="22"/>
          <w:szCs w:val="22"/>
        </w:rPr>
        <w:t>mance</w:t>
      </w:r>
      <w:r w:rsidR="00FE28E6">
        <w:rPr>
          <w:rFonts w:ascii="Arial" w:hAnsi="Arial" w:cs="Arial"/>
          <w:sz w:val="22"/>
          <w:szCs w:val="22"/>
        </w:rPr>
        <w:t xml:space="preserve"> made duri</w:t>
      </w:r>
      <w:r w:rsidR="00576421">
        <w:rPr>
          <w:rFonts w:ascii="Arial" w:hAnsi="Arial" w:cs="Arial"/>
          <w:sz w:val="22"/>
          <w:szCs w:val="22"/>
        </w:rPr>
        <w:t>ng the quarter ended on SEPT</w:t>
      </w:r>
      <w:r w:rsidR="00397BA9">
        <w:rPr>
          <w:rFonts w:ascii="Arial" w:hAnsi="Arial" w:cs="Arial"/>
          <w:sz w:val="22"/>
          <w:szCs w:val="22"/>
        </w:rPr>
        <w:t>-18</w:t>
      </w:r>
      <w:r>
        <w:rPr>
          <w:rFonts w:ascii="Arial" w:hAnsi="Arial" w:cs="Arial"/>
          <w:sz w:val="22"/>
          <w:szCs w:val="22"/>
        </w:rPr>
        <w:t xml:space="preserve"> under Annual Credit Plan 201</w:t>
      </w:r>
      <w:r w:rsidR="00B930A7">
        <w:rPr>
          <w:rFonts w:ascii="Arial" w:hAnsi="Arial" w:cs="Arial"/>
          <w:sz w:val="22"/>
          <w:szCs w:val="22"/>
        </w:rPr>
        <w:t>8</w:t>
      </w:r>
      <w:r>
        <w:rPr>
          <w:rFonts w:ascii="Arial" w:hAnsi="Arial" w:cs="Arial"/>
          <w:sz w:val="22"/>
          <w:szCs w:val="22"/>
        </w:rPr>
        <w:t>-1</w:t>
      </w:r>
      <w:r w:rsidR="00B930A7">
        <w:rPr>
          <w:rFonts w:ascii="Arial" w:hAnsi="Arial" w:cs="Arial"/>
          <w:sz w:val="22"/>
          <w:szCs w:val="22"/>
        </w:rPr>
        <w:t>9</w:t>
      </w:r>
      <w:r>
        <w:rPr>
          <w:rFonts w:ascii="Arial" w:hAnsi="Arial" w:cs="Arial"/>
          <w:sz w:val="22"/>
          <w:szCs w:val="22"/>
        </w:rPr>
        <w:t>,</w:t>
      </w:r>
      <w:r w:rsidR="004B56D5">
        <w:rPr>
          <w:rFonts w:ascii="Arial" w:hAnsi="Arial" w:cs="Arial"/>
          <w:sz w:val="22"/>
          <w:szCs w:val="22"/>
        </w:rPr>
        <w:t xml:space="preserve"> </w:t>
      </w:r>
      <w:r>
        <w:rPr>
          <w:rFonts w:ascii="Arial" w:hAnsi="Arial" w:cs="Arial"/>
          <w:sz w:val="22"/>
          <w:szCs w:val="22"/>
        </w:rPr>
        <w:t>various Gover</w:t>
      </w:r>
      <w:r>
        <w:rPr>
          <w:rFonts w:ascii="Arial" w:hAnsi="Arial" w:cs="Arial"/>
          <w:sz w:val="22"/>
          <w:szCs w:val="22"/>
        </w:rPr>
        <w:t>n</w:t>
      </w:r>
      <w:r>
        <w:rPr>
          <w:rFonts w:ascii="Arial" w:hAnsi="Arial" w:cs="Arial"/>
          <w:sz w:val="22"/>
          <w:szCs w:val="22"/>
        </w:rPr>
        <w:t>ment Spon</w:t>
      </w:r>
      <w:r w:rsidR="00B930A7">
        <w:rPr>
          <w:rFonts w:ascii="Arial" w:hAnsi="Arial" w:cs="Arial"/>
          <w:sz w:val="22"/>
          <w:szCs w:val="22"/>
        </w:rPr>
        <w:t>sored Scheme</w:t>
      </w:r>
      <w:r>
        <w:rPr>
          <w:rFonts w:ascii="Arial" w:hAnsi="Arial" w:cs="Arial"/>
          <w:sz w:val="22"/>
          <w:szCs w:val="22"/>
        </w:rPr>
        <w:t xml:space="preserve"> </w:t>
      </w:r>
      <w:r w:rsidR="00284FB7">
        <w:rPr>
          <w:rFonts w:ascii="Arial" w:hAnsi="Arial" w:cs="Arial"/>
          <w:sz w:val="22"/>
          <w:szCs w:val="22"/>
        </w:rPr>
        <w:t xml:space="preserve"> </w:t>
      </w:r>
      <w:r>
        <w:rPr>
          <w:rFonts w:ascii="Arial" w:hAnsi="Arial" w:cs="Arial"/>
          <w:sz w:val="22"/>
          <w:szCs w:val="22"/>
        </w:rPr>
        <w:t xml:space="preserve">and </w:t>
      </w:r>
      <w:r w:rsidR="004B56D5">
        <w:rPr>
          <w:rFonts w:ascii="Arial" w:hAnsi="Arial" w:cs="Arial"/>
          <w:sz w:val="22"/>
          <w:szCs w:val="22"/>
        </w:rPr>
        <w:t>to</w:t>
      </w:r>
      <w:r>
        <w:rPr>
          <w:rFonts w:ascii="Arial" w:hAnsi="Arial" w:cs="Arial"/>
          <w:sz w:val="22"/>
          <w:szCs w:val="22"/>
        </w:rPr>
        <w:t xml:space="preserve"> discuss of various matters for</w:t>
      </w:r>
      <w:r w:rsidR="00284FB7">
        <w:rPr>
          <w:rFonts w:ascii="Arial" w:hAnsi="Arial" w:cs="Arial"/>
          <w:sz w:val="22"/>
          <w:szCs w:val="22"/>
        </w:rPr>
        <w:t xml:space="preserve"> </w:t>
      </w:r>
      <w:r>
        <w:rPr>
          <w:rFonts w:ascii="Arial" w:hAnsi="Arial" w:cs="Arial"/>
          <w:sz w:val="22"/>
          <w:szCs w:val="22"/>
        </w:rPr>
        <w:t>improvement of performance, under the C</w:t>
      </w:r>
      <w:r w:rsidR="00397BA9">
        <w:rPr>
          <w:rFonts w:ascii="Arial" w:hAnsi="Arial" w:cs="Arial"/>
          <w:sz w:val="22"/>
          <w:szCs w:val="22"/>
        </w:rPr>
        <w:t>hairmanship of Shri Aayus Oak</w:t>
      </w:r>
      <w:r w:rsidR="00E773CC">
        <w:rPr>
          <w:rFonts w:ascii="Arial" w:hAnsi="Arial" w:cs="Arial"/>
          <w:sz w:val="22"/>
          <w:szCs w:val="22"/>
        </w:rPr>
        <w:t xml:space="preserve"> </w:t>
      </w:r>
      <w:r w:rsidR="00397BA9">
        <w:rPr>
          <w:rFonts w:ascii="Arial" w:hAnsi="Arial" w:cs="Arial"/>
          <w:sz w:val="22"/>
          <w:szCs w:val="22"/>
        </w:rPr>
        <w:t xml:space="preserve"> IAS</w:t>
      </w:r>
      <w:r>
        <w:rPr>
          <w:rFonts w:ascii="Arial" w:hAnsi="Arial" w:cs="Arial"/>
          <w:sz w:val="22"/>
          <w:szCs w:val="22"/>
        </w:rPr>
        <w:t xml:space="preserve"> </w:t>
      </w:r>
      <w:r w:rsidR="00914D35">
        <w:rPr>
          <w:rFonts w:ascii="Arial" w:hAnsi="Arial" w:cs="Arial"/>
          <w:sz w:val="22"/>
          <w:szCs w:val="22"/>
        </w:rPr>
        <w:t xml:space="preserve">  </w:t>
      </w:r>
      <w:r w:rsidR="00397BA9">
        <w:rPr>
          <w:rFonts w:ascii="Arial" w:hAnsi="Arial" w:cs="Arial"/>
          <w:sz w:val="22"/>
          <w:szCs w:val="22"/>
        </w:rPr>
        <w:t xml:space="preserve"> </w:t>
      </w:r>
      <w:r>
        <w:rPr>
          <w:rFonts w:ascii="Arial" w:hAnsi="Arial" w:cs="Arial"/>
          <w:sz w:val="22"/>
          <w:szCs w:val="22"/>
        </w:rPr>
        <w:t xml:space="preserve">District </w:t>
      </w:r>
      <w:r w:rsidR="00914D35">
        <w:rPr>
          <w:rFonts w:ascii="Arial" w:hAnsi="Arial" w:cs="Arial"/>
          <w:sz w:val="22"/>
          <w:szCs w:val="22"/>
        </w:rPr>
        <w:t>Collector Amreli</w:t>
      </w:r>
      <w:r w:rsidR="00B73C48">
        <w:rPr>
          <w:rFonts w:ascii="Arial" w:hAnsi="Arial" w:cs="Arial"/>
          <w:sz w:val="22"/>
          <w:szCs w:val="22"/>
        </w:rPr>
        <w:t>,</w:t>
      </w:r>
      <w:r w:rsidR="00914D35">
        <w:rPr>
          <w:rFonts w:ascii="Arial" w:hAnsi="Arial" w:cs="Arial"/>
          <w:sz w:val="22"/>
          <w:szCs w:val="22"/>
        </w:rPr>
        <w:t xml:space="preserve"> </w:t>
      </w:r>
      <w:r w:rsidR="00B73C48">
        <w:rPr>
          <w:rFonts w:ascii="Arial" w:hAnsi="Arial" w:cs="Arial"/>
          <w:sz w:val="22"/>
          <w:szCs w:val="22"/>
        </w:rPr>
        <w:t>Shri P M Dobariya,</w:t>
      </w:r>
      <w:r w:rsidR="00576421">
        <w:rPr>
          <w:rFonts w:ascii="Arial" w:hAnsi="Arial" w:cs="Arial"/>
          <w:sz w:val="22"/>
          <w:szCs w:val="22"/>
        </w:rPr>
        <w:t>Incharge DDO &amp;</w:t>
      </w:r>
      <w:r w:rsidR="00B73C48">
        <w:rPr>
          <w:rFonts w:ascii="Arial" w:hAnsi="Arial" w:cs="Arial"/>
          <w:sz w:val="22"/>
          <w:szCs w:val="22"/>
        </w:rPr>
        <w:t xml:space="preserve"> Dire</w:t>
      </w:r>
      <w:r w:rsidR="00B73C48">
        <w:rPr>
          <w:rFonts w:ascii="Arial" w:hAnsi="Arial" w:cs="Arial"/>
          <w:sz w:val="22"/>
          <w:szCs w:val="22"/>
        </w:rPr>
        <w:t>c</w:t>
      </w:r>
      <w:r w:rsidR="00B73C48">
        <w:rPr>
          <w:rFonts w:ascii="Arial" w:hAnsi="Arial" w:cs="Arial"/>
          <w:sz w:val="22"/>
          <w:szCs w:val="22"/>
        </w:rPr>
        <w:t>tor DRDA, Amreli,</w:t>
      </w:r>
      <w:r>
        <w:rPr>
          <w:rFonts w:ascii="Arial" w:hAnsi="Arial" w:cs="Arial"/>
          <w:sz w:val="22"/>
          <w:szCs w:val="22"/>
        </w:rPr>
        <w:t>,</w:t>
      </w:r>
      <w:r w:rsidR="00576421">
        <w:rPr>
          <w:rFonts w:ascii="Arial" w:hAnsi="Arial" w:cs="Arial"/>
          <w:sz w:val="22"/>
          <w:szCs w:val="22"/>
        </w:rPr>
        <w:t>Shri N.G.Dhone</w:t>
      </w:r>
      <w:r w:rsidR="00144E80">
        <w:rPr>
          <w:rFonts w:ascii="Arial" w:hAnsi="Arial" w:cs="Arial"/>
          <w:sz w:val="22"/>
          <w:szCs w:val="22"/>
        </w:rPr>
        <w:t xml:space="preserve"> LDO RBI Ahmedabad</w:t>
      </w:r>
      <w:r w:rsidR="00914D35">
        <w:rPr>
          <w:rFonts w:ascii="Arial" w:hAnsi="Arial" w:cs="Arial"/>
          <w:sz w:val="22"/>
          <w:szCs w:val="22"/>
        </w:rPr>
        <w:t xml:space="preserve"> Shri V</w:t>
      </w:r>
      <w:r>
        <w:rPr>
          <w:rFonts w:ascii="Arial" w:hAnsi="Arial" w:cs="Arial"/>
          <w:sz w:val="22"/>
          <w:szCs w:val="22"/>
        </w:rPr>
        <w:t>.</w:t>
      </w:r>
      <w:r w:rsidR="00914D35">
        <w:rPr>
          <w:rFonts w:ascii="Arial" w:hAnsi="Arial" w:cs="Arial"/>
          <w:sz w:val="22"/>
          <w:szCs w:val="22"/>
        </w:rPr>
        <w:t>N</w:t>
      </w:r>
      <w:r>
        <w:rPr>
          <w:rFonts w:ascii="Arial" w:hAnsi="Arial" w:cs="Arial"/>
          <w:sz w:val="22"/>
          <w:szCs w:val="22"/>
        </w:rPr>
        <w:t xml:space="preserve">. </w:t>
      </w:r>
      <w:r w:rsidR="00914D35">
        <w:rPr>
          <w:rFonts w:ascii="Arial" w:hAnsi="Arial" w:cs="Arial"/>
          <w:sz w:val="22"/>
          <w:szCs w:val="22"/>
        </w:rPr>
        <w:t>Darji</w:t>
      </w:r>
      <w:r>
        <w:rPr>
          <w:rFonts w:ascii="Arial" w:hAnsi="Arial" w:cs="Arial"/>
          <w:sz w:val="22"/>
          <w:szCs w:val="22"/>
        </w:rPr>
        <w:t xml:space="preserve">, Chief Manager, Lead Bank, Amreli, </w:t>
      </w:r>
      <w:r>
        <w:rPr>
          <w:rFonts w:ascii="Arial" w:eastAsia="Calibri" w:hAnsi="Arial" w:cs="Calibri"/>
          <w:color w:val="000000"/>
          <w:sz w:val="22"/>
          <w:szCs w:val="22"/>
        </w:rPr>
        <w:t>Shri</w:t>
      </w:r>
      <w:r w:rsidR="00576421">
        <w:rPr>
          <w:rFonts w:ascii="Arial" w:eastAsia="Calibri" w:hAnsi="Arial" w:cs="Calibri"/>
          <w:color w:val="000000"/>
          <w:sz w:val="22"/>
          <w:szCs w:val="22"/>
        </w:rPr>
        <w:t xml:space="preserve"> Mahesh G Malhotra</w:t>
      </w:r>
      <w:r w:rsidR="00576421">
        <w:rPr>
          <w:rFonts w:ascii="Arial" w:hAnsi="Arial" w:cs="Arial"/>
          <w:sz w:val="22"/>
          <w:szCs w:val="22"/>
        </w:rPr>
        <w:t xml:space="preserve">, Chief Manager Bank of Baroda </w:t>
      </w:r>
      <w:r>
        <w:rPr>
          <w:rFonts w:ascii="Arial" w:hAnsi="Arial" w:cs="Arial"/>
          <w:sz w:val="22"/>
          <w:szCs w:val="22"/>
        </w:rPr>
        <w:t xml:space="preserve"> Amre</w:t>
      </w:r>
      <w:r w:rsidR="00B930A7">
        <w:rPr>
          <w:rFonts w:ascii="Arial" w:hAnsi="Arial" w:cs="Arial"/>
          <w:sz w:val="22"/>
          <w:szCs w:val="22"/>
        </w:rPr>
        <w:t>li</w:t>
      </w:r>
      <w:r w:rsidR="00576421">
        <w:rPr>
          <w:rFonts w:ascii="Arial" w:hAnsi="Arial" w:cs="Arial"/>
          <w:sz w:val="22"/>
          <w:szCs w:val="22"/>
        </w:rPr>
        <w:t xml:space="preserve"> ,</w:t>
      </w:r>
      <w:r>
        <w:rPr>
          <w:rFonts w:ascii="Arial" w:hAnsi="Arial" w:cs="Arial"/>
          <w:sz w:val="22"/>
          <w:szCs w:val="22"/>
        </w:rPr>
        <w:t xml:space="preserve"> Senior Bankers and Government Officials were present in the meeting. The list of participants and</w:t>
      </w:r>
      <w:r w:rsidR="00144E80">
        <w:rPr>
          <w:rFonts w:ascii="Arial" w:hAnsi="Arial" w:cs="Arial"/>
          <w:sz w:val="22"/>
          <w:szCs w:val="22"/>
        </w:rPr>
        <w:t xml:space="preserve"> absentees are enclosed.(Annexure-A &amp; B)</w:t>
      </w:r>
      <w:r>
        <w:rPr>
          <w:rFonts w:ascii="Arial" w:hAnsi="Arial" w:cs="Arial"/>
          <w:sz w:val="22"/>
          <w:szCs w:val="22"/>
        </w:rPr>
        <w:t xml:space="preserve"> </w:t>
      </w:r>
      <w:r w:rsidR="00144E80">
        <w:rPr>
          <w:rFonts w:ascii="Arial" w:hAnsi="Arial" w:cs="Arial"/>
          <w:sz w:val="22"/>
          <w:szCs w:val="22"/>
        </w:rPr>
        <w:t xml:space="preserve">     </w:t>
      </w:r>
      <w:r>
        <w:rPr>
          <w:rFonts w:ascii="Arial" w:hAnsi="Arial" w:cs="Arial"/>
          <w:sz w:val="22"/>
          <w:szCs w:val="22"/>
        </w:rPr>
        <w:t xml:space="preserve">.   </w:t>
      </w:r>
      <w:r w:rsidR="005C75BB">
        <w:rPr>
          <w:rFonts w:ascii="Arial" w:hAnsi="Arial" w:cs="Arial"/>
          <w:sz w:val="22"/>
          <w:szCs w:val="22"/>
        </w:rPr>
        <w:t xml:space="preserve">      </w:t>
      </w:r>
      <w:r w:rsidR="003E2336">
        <w:rPr>
          <w:rFonts w:ascii="Arial" w:hAnsi="Arial" w:cs="Arial"/>
          <w:sz w:val="22"/>
          <w:szCs w:val="22"/>
        </w:rPr>
        <w:t xml:space="preserve">                                                                                         </w:t>
      </w:r>
      <w:r w:rsidR="005C75BB">
        <w:rPr>
          <w:rFonts w:ascii="Arial" w:hAnsi="Arial" w:cs="Arial"/>
          <w:sz w:val="22"/>
          <w:szCs w:val="22"/>
        </w:rPr>
        <w:t xml:space="preserve"> </w:t>
      </w:r>
      <w:r>
        <w:rPr>
          <w:rFonts w:ascii="Arial" w:hAnsi="Arial" w:cs="Arial"/>
          <w:sz w:val="22"/>
          <w:szCs w:val="22"/>
        </w:rPr>
        <w:t xml:space="preserve">                                                                  </w:t>
      </w:r>
      <w:r w:rsidR="004F0A36">
        <w:rPr>
          <w:rFonts w:ascii="Arial" w:hAnsi="Arial" w:cs="Arial"/>
          <w:sz w:val="22"/>
          <w:szCs w:val="22"/>
        </w:rPr>
        <w:t xml:space="preserve">                                                           </w:t>
      </w:r>
      <w:r>
        <w:rPr>
          <w:rFonts w:ascii="Arial" w:hAnsi="Arial" w:cs="Arial"/>
          <w:sz w:val="22"/>
          <w:szCs w:val="22"/>
        </w:rPr>
        <w:t xml:space="preserve">  </w:t>
      </w:r>
      <w:r w:rsidR="00F84585">
        <w:rPr>
          <w:rFonts w:ascii="Arial" w:hAnsi="Arial" w:cs="Arial"/>
          <w:sz w:val="22"/>
          <w:szCs w:val="22"/>
        </w:rPr>
        <w:t xml:space="preserve">                                </w:t>
      </w:r>
      <w:r w:rsidR="005C75BB">
        <w:rPr>
          <w:rFonts w:ascii="Arial" w:hAnsi="Arial" w:cs="Arial"/>
          <w:sz w:val="22"/>
          <w:szCs w:val="22"/>
        </w:rPr>
        <w:t xml:space="preserve">                                    </w:t>
      </w:r>
      <w:r w:rsidR="005C75BB">
        <w:rPr>
          <w:rFonts w:ascii="Arial" w:hAnsi="Arial" w:cs="Arial"/>
          <w:b/>
          <w:bCs/>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At the outset, Shri </w:t>
      </w:r>
      <w:r w:rsidR="00445216">
        <w:rPr>
          <w:rFonts w:ascii="Arial" w:hAnsi="Arial" w:cs="Arial"/>
          <w:sz w:val="22"/>
          <w:szCs w:val="22"/>
        </w:rPr>
        <w:t>V.N. Darji</w:t>
      </w:r>
      <w:r w:rsidR="0093482E">
        <w:rPr>
          <w:rFonts w:ascii="Arial" w:hAnsi="Arial" w:cs="Arial"/>
          <w:sz w:val="22"/>
          <w:szCs w:val="22"/>
        </w:rPr>
        <w:t xml:space="preserve">, Chief Manager, Lead Bank </w:t>
      </w:r>
      <w:r>
        <w:rPr>
          <w:rFonts w:ascii="Arial" w:hAnsi="Arial" w:cs="Arial"/>
          <w:sz w:val="22"/>
          <w:szCs w:val="22"/>
        </w:rPr>
        <w:t>SBI, Amreli extended hearty welcome to the Chairman and all Officials from the Banks and Govt. Departments/Agencies (all participants) in DLRC Mee</w:t>
      </w:r>
      <w:r w:rsidR="00E773CC">
        <w:rPr>
          <w:rFonts w:ascii="Arial" w:hAnsi="Arial" w:cs="Arial"/>
          <w:sz w:val="22"/>
          <w:szCs w:val="22"/>
        </w:rPr>
        <w:t>ting on behalf of the Lead Bank</w:t>
      </w:r>
      <w:r>
        <w:rPr>
          <w:rFonts w:ascii="Arial" w:hAnsi="Arial" w:cs="Arial"/>
          <w:sz w:val="22"/>
          <w:szCs w:val="22"/>
        </w:rPr>
        <w:t xml:space="preserve"> S</w:t>
      </w:r>
      <w:r w:rsidR="0093482E">
        <w:rPr>
          <w:rFonts w:ascii="Arial" w:hAnsi="Arial" w:cs="Arial"/>
          <w:sz w:val="22"/>
          <w:szCs w:val="22"/>
        </w:rPr>
        <w:t>tate Bank of India Amreli. Item</w:t>
      </w:r>
      <w:r>
        <w:rPr>
          <w:rFonts w:ascii="Arial" w:hAnsi="Arial" w:cs="Arial"/>
          <w:sz w:val="22"/>
          <w:szCs w:val="22"/>
        </w:rPr>
        <w:t>wise agenda were discussed as</w:t>
      </w:r>
      <w:r w:rsidR="00E773CC">
        <w:rPr>
          <w:rFonts w:ascii="Arial" w:hAnsi="Arial" w:cs="Arial"/>
          <w:sz w:val="22"/>
          <w:szCs w:val="22"/>
        </w:rPr>
        <w:t xml:space="preserve"> under</w:t>
      </w:r>
      <w:r w:rsidR="00576421">
        <w:rPr>
          <w:rFonts w:ascii="Arial" w:hAnsi="Arial" w:cs="Arial"/>
          <w:sz w:val="22"/>
          <w:szCs w:val="22"/>
        </w:rPr>
        <w:t>:</w:t>
      </w:r>
    </w:p>
    <w:p w:rsidR="00ED6959" w:rsidRDefault="00ED6959">
      <w:pPr>
        <w:jc w:val="both"/>
        <w:rPr>
          <w:rFonts w:ascii="Arial" w:hAnsi="Arial" w:cs="Arial"/>
          <w:sz w:val="22"/>
          <w:szCs w:val="22"/>
        </w:rPr>
      </w:pPr>
    </w:p>
    <w:p w:rsidR="00ED6959" w:rsidRDefault="00ED6959">
      <w:pPr>
        <w:jc w:val="both"/>
        <w:rPr>
          <w:rFonts w:ascii="Arial" w:hAnsi="Arial" w:cs="Arial"/>
          <w:b/>
          <w:bCs/>
          <w:sz w:val="22"/>
          <w:szCs w:val="22"/>
          <w:u w:val="single"/>
        </w:rPr>
      </w:pPr>
      <w:r>
        <w:rPr>
          <w:rFonts w:ascii="Arial" w:hAnsi="Arial" w:cs="Arial"/>
          <w:b/>
          <w:bCs/>
          <w:sz w:val="22"/>
          <w:szCs w:val="22"/>
          <w:u w:val="single"/>
        </w:rPr>
        <w:t>Agenda No. 01: Confirmation of the proceeding of Last Meeting:</w:t>
      </w:r>
    </w:p>
    <w:p w:rsidR="00556E30" w:rsidRPr="00F919B4" w:rsidRDefault="00556E30">
      <w:pPr>
        <w:jc w:val="both"/>
        <w:rPr>
          <w:rFonts w:ascii="Arial" w:hAnsi="Arial" w:cs="Arial"/>
          <w:sz w:val="22"/>
          <w:szCs w:val="22"/>
        </w:rPr>
      </w:pPr>
    </w:p>
    <w:p w:rsidR="00F919B4" w:rsidRDefault="00ED6959" w:rsidP="00325717">
      <w:pPr>
        <w:jc w:val="both"/>
        <w:rPr>
          <w:rFonts w:ascii="Arial" w:hAnsi="Arial" w:cs="Arial"/>
          <w:sz w:val="22"/>
          <w:szCs w:val="22"/>
        </w:rPr>
      </w:pPr>
      <w:r w:rsidRPr="00F919B4">
        <w:rPr>
          <w:rFonts w:ascii="Arial" w:hAnsi="Arial" w:cs="Arial"/>
          <w:sz w:val="22"/>
          <w:szCs w:val="22"/>
        </w:rPr>
        <w:t>The minutes of previo</w:t>
      </w:r>
      <w:r w:rsidR="00E773CC" w:rsidRPr="00F919B4">
        <w:rPr>
          <w:rFonts w:ascii="Arial" w:hAnsi="Arial" w:cs="Arial"/>
          <w:sz w:val="22"/>
          <w:szCs w:val="22"/>
        </w:rPr>
        <w:t>us D.</w:t>
      </w:r>
      <w:r w:rsidR="0010560B">
        <w:rPr>
          <w:rFonts w:ascii="Arial" w:hAnsi="Arial" w:cs="Arial"/>
          <w:sz w:val="22"/>
          <w:szCs w:val="22"/>
        </w:rPr>
        <w:t>C.C./DLRC Meetings held on 04/10/2018</w:t>
      </w:r>
      <w:r w:rsidRPr="00F919B4">
        <w:rPr>
          <w:rFonts w:ascii="Arial" w:hAnsi="Arial" w:cs="Arial"/>
          <w:sz w:val="22"/>
          <w:szCs w:val="22"/>
        </w:rPr>
        <w:t xml:space="preserve"> was circulated by Lead Bank Office, District Amreli,</w:t>
      </w:r>
      <w:r w:rsidR="00935FD9" w:rsidRPr="00F919B4">
        <w:rPr>
          <w:rFonts w:ascii="Arial" w:hAnsi="Arial" w:cs="Arial"/>
          <w:sz w:val="22"/>
          <w:szCs w:val="22"/>
        </w:rPr>
        <w:t xml:space="preserve"> </w:t>
      </w:r>
      <w:r w:rsidR="001B3208" w:rsidRPr="00F919B4">
        <w:rPr>
          <w:rFonts w:ascii="Arial" w:hAnsi="Arial" w:cs="Arial"/>
          <w:sz w:val="22"/>
          <w:szCs w:val="22"/>
        </w:rPr>
        <w:t>vide Letter No. AMR/LBS/GEN/</w:t>
      </w:r>
      <w:r w:rsidR="00871CFC">
        <w:rPr>
          <w:rFonts w:ascii="Arial" w:hAnsi="Arial" w:cs="Arial"/>
          <w:sz w:val="22"/>
          <w:szCs w:val="22"/>
        </w:rPr>
        <w:t>63</w:t>
      </w:r>
      <w:r w:rsidRPr="00F919B4">
        <w:rPr>
          <w:rFonts w:ascii="Arial" w:hAnsi="Arial" w:cs="Arial"/>
          <w:sz w:val="22"/>
          <w:szCs w:val="22"/>
        </w:rPr>
        <w:t xml:space="preserve"> Dated </w:t>
      </w:r>
      <w:r w:rsidR="00871CFC">
        <w:rPr>
          <w:rFonts w:ascii="Arial" w:hAnsi="Arial" w:cs="Arial"/>
          <w:sz w:val="22"/>
          <w:szCs w:val="22"/>
        </w:rPr>
        <w:t>10/10</w:t>
      </w:r>
      <w:r w:rsidR="001B3208" w:rsidRPr="00F919B4">
        <w:rPr>
          <w:rFonts w:ascii="Arial" w:hAnsi="Arial" w:cs="Arial"/>
          <w:sz w:val="22"/>
          <w:szCs w:val="22"/>
        </w:rPr>
        <w:t>/2018</w:t>
      </w:r>
      <w:r w:rsidR="00E773CC" w:rsidRPr="00F919B4">
        <w:rPr>
          <w:rFonts w:ascii="Arial" w:hAnsi="Arial" w:cs="Arial"/>
          <w:sz w:val="22"/>
          <w:szCs w:val="22"/>
        </w:rPr>
        <w:t>. As</w:t>
      </w:r>
      <w:r w:rsidR="003265D4" w:rsidRPr="00F919B4">
        <w:rPr>
          <w:rFonts w:ascii="Arial" w:hAnsi="Arial" w:cs="Arial"/>
          <w:sz w:val="22"/>
          <w:szCs w:val="22"/>
        </w:rPr>
        <w:t xml:space="preserve"> no</w:t>
      </w:r>
      <w:r w:rsidR="00F919B4" w:rsidRPr="00F919B4">
        <w:rPr>
          <w:rFonts w:ascii="Arial" w:hAnsi="Arial" w:cs="Arial"/>
          <w:sz w:val="22"/>
          <w:szCs w:val="22"/>
        </w:rPr>
        <w:t xml:space="preserve"> </w:t>
      </w:r>
      <w:r w:rsidRPr="00F919B4">
        <w:rPr>
          <w:rFonts w:ascii="Arial" w:hAnsi="Arial" w:cs="Arial"/>
          <w:sz w:val="22"/>
          <w:szCs w:val="22"/>
        </w:rPr>
        <w:t xml:space="preserve">comment/suggestion </w:t>
      </w:r>
      <w:r w:rsidR="00445216" w:rsidRPr="00F919B4">
        <w:rPr>
          <w:rFonts w:ascii="Arial" w:hAnsi="Arial" w:cs="Arial"/>
          <w:sz w:val="22"/>
          <w:szCs w:val="22"/>
        </w:rPr>
        <w:t xml:space="preserve">is </w:t>
      </w:r>
    </w:p>
    <w:p w:rsidR="00ED6959" w:rsidRPr="00F919B4" w:rsidRDefault="00F919B4">
      <w:pPr>
        <w:jc w:val="both"/>
        <w:rPr>
          <w:rFonts w:ascii="Arial" w:hAnsi="Arial" w:cs="Arial"/>
          <w:sz w:val="22"/>
          <w:szCs w:val="22"/>
        </w:rPr>
      </w:pPr>
      <w:r w:rsidRPr="00F919B4">
        <w:rPr>
          <w:rFonts w:ascii="Arial" w:hAnsi="Arial" w:cs="Arial"/>
          <w:sz w:val="22"/>
          <w:szCs w:val="22"/>
        </w:rPr>
        <w:t>Received</w:t>
      </w:r>
      <w:r w:rsidR="00ED6959" w:rsidRPr="00F919B4">
        <w:rPr>
          <w:rFonts w:ascii="Arial" w:hAnsi="Arial" w:cs="Arial"/>
          <w:sz w:val="22"/>
          <w:szCs w:val="22"/>
        </w:rPr>
        <w:t xml:space="preserve"> from any of the</w:t>
      </w:r>
      <w:r w:rsidR="00E773CC" w:rsidRPr="00F919B4">
        <w:rPr>
          <w:rFonts w:ascii="Arial" w:hAnsi="Arial" w:cs="Arial"/>
          <w:sz w:val="22"/>
          <w:szCs w:val="22"/>
        </w:rPr>
        <w:t xml:space="preserve"> members</w:t>
      </w:r>
      <w:r w:rsidR="00ED6959" w:rsidRPr="00F919B4">
        <w:rPr>
          <w:rFonts w:ascii="Arial" w:hAnsi="Arial" w:cs="Arial"/>
          <w:sz w:val="22"/>
          <w:szCs w:val="22"/>
        </w:rPr>
        <w:t xml:space="preserve"> the minutes</w:t>
      </w:r>
      <w:r w:rsidR="004B56D5" w:rsidRPr="00F919B4">
        <w:rPr>
          <w:rFonts w:ascii="Arial" w:hAnsi="Arial" w:cs="Arial"/>
          <w:sz w:val="22"/>
          <w:szCs w:val="22"/>
        </w:rPr>
        <w:t xml:space="preserve"> were treated as read and confirmed</w:t>
      </w:r>
      <w:r w:rsidR="00ED6959" w:rsidRPr="00F919B4">
        <w:rPr>
          <w:rFonts w:ascii="Arial" w:hAnsi="Arial" w:cs="Arial"/>
          <w:sz w:val="22"/>
          <w:szCs w:val="22"/>
        </w:rPr>
        <w:t>.</w:t>
      </w:r>
    </w:p>
    <w:p w:rsidR="00ED6959" w:rsidRDefault="00ED6959">
      <w:pPr>
        <w:jc w:val="both"/>
        <w:rPr>
          <w:rFonts w:ascii="Arial" w:hAnsi="Arial"/>
          <w:sz w:val="22"/>
          <w:szCs w:val="22"/>
        </w:rPr>
      </w:pPr>
    </w:p>
    <w:p w:rsidR="00ED6959" w:rsidRDefault="00ED6959">
      <w:pPr>
        <w:spacing w:after="58"/>
        <w:jc w:val="both"/>
        <w:rPr>
          <w:rFonts w:ascii="Arial" w:hAnsi="Arial" w:cs="Arial"/>
          <w:b/>
          <w:bCs/>
          <w:sz w:val="22"/>
          <w:szCs w:val="22"/>
          <w:u w:val="single"/>
        </w:rPr>
      </w:pPr>
      <w:r>
        <w:rPr>
          <w:rFonts w:ascii="Arial" w:hAnsi="Arial" w:cs="Arial"/>
          <w:b/>
          <w:bCs/>
          <w:sz w:val="22"/>
          <w:szCs w:val="22"/>
          <w:u w:val="single"/>
        </w:rPr>
        <w:t>Agenda No. 02: ATR on Action Points of previous meeting</w:t>
      </w:r>
    </w:p>
    <w:p w:rsidR="00556E30" w:rsidRDefault="00556E30">
      <w:pPr>
        <w:spacing w:after="58"/>
        <w:jc w:val="both"/>
        <w:rPr>
          <w:rFonts w:ascii="Arial" w:hAnsi="Arial" w:cs="Arial"/>
          <w:b/>
          <w:bCs/>
          <w:sz w:val="22"/>
          <w:szCs w:val="22"/>
          <w:u w:val="single"/>
        </w:rPr>
      </w:pPr>
    </w:p>
    <w:p w:rsidR="00F919B4" w:rsidRDefault="00ED6959">
      <w:pPr>
        <w:spacing w:after="58"/>
        <w:jc w:val="both"/>
        <w:rPr>
          <w:rFonts w:ascii="Arial" w:hAnsi="Arial" w:cs="Arial"/>
          <w:sz w:val="22"/>
          <w:szCs w:val="22"/>
        </w:rPr>
      </w:pPr>
      <w:r>
        <w:rPr>
          <w:rFonts w:ascii="Arial" w:hAnsi="Arial" w:cs="Arial"/>
          <w:sz w:val="22"/>
          <w:szCs w:val="22"/>
        </w:rPr>
        <w:t xml:space="preserve">Shri </w:t>
      </w:r>
      <w:r w:rsidR="00445216">
        <w:rPr>
          <w:rFonts w:ascii="Arial" w:hAnsi="Arial" w:cs="Arial"/>
          <w:sz w:val="22"/>
          <w:szCs w:val="22"/>
        </w:rPr>
        <w:t>V.N. Darji</w:t>
      </w:r>
      <w:r>
        <w:rPr>
          <w:rFonts w:ascii="Arial" w:hAnsi="Arial" w:cs="Arial"/>
          <w:sz w:val="22"/>
          <w:szCs w:val="22"/>
        </w:rPr>
        <w:t>, Chief Man</w:t>
      </w:r>
      <w:r w:rsidR="00BD1E4F">
        <w:rPr>
          <w:rFonts w:ascii="Arial" w:hAnsi="Arial" w:cs="Arial"/>
          <w:sz w:val="22"/>
          <w:szCs w:val="22"/>
        </w:rPr>
        <w:t>a</w:t>
      </w:r>
      <w:r w:rsidR="00871CFC">
        <w:rPr>
          <w:rFonts w:ascii="Arial" w:hAnsi="Arial" w:cs="Arial"/>
          <w:sz w:val="22"/>
          <w:szCs w:val="22"/>
        </w:rPr>
        <w:t>ger, Lead Bank, Amreli in absence of NIA representative reported</w:t>
      </w:r>
      <w:r w:rsidR="00BD1E4F">
        <w:rPr>
          <w:rFonts w:ascii="Arial" w:hAnsi="Arial" w:cs="Arial"/>
          <w:sz w:val="22"/>
          <w:szCs w:val="22"/>
        </w:rPr>
        <w:t xml:space="preserve"> in</w:t>
      </w:r>
      <w:r>
        <w:rPr>
          <w:rFonts w:ascii="Arial" w:hAnsi="Arial" w:cs="Arial"/>
          <w:sz w:val="22"/>
          <w:szCs w:val="22"/>
        </w:rPr>
        <w:t xml:space="preserve"> the house </w:t>
      </w:r>
      <w:r w:rsidR="00BD1E4F">
        <w:rPr>
          <w:rFonts w:ascii="Arial" w:hAnsi="Arial" w:cs="Arial"/>
          <w:sz w:val="22"/>
          <w:szCs w:val="22"/>
        </w:rPr>
        <w:t>as  regards to disposal of long pending insurance claim</w:t>
      </w:r>
      <w:r w:rsidR="00157448">
        <w:rPr>
          <w:rFonts w:ascii="Arial" w:hAnsi="Arial" w:cs="Arial"/>
          <w:sz w:val="22"/>
          <w:szCs w:val="22"/>
        </w:rPr>
        <w:t xml:space="preserve"> of Amreli Jilla Madyasth Bank</w:t>
      </w:r>
      <w:r w:rsidR="00BD1E4F">
        <w:rPr>
          <w:rFonts w:ascii="Arial" w:hAnsi="Arial" w:cs="Arial"/>
          <w:sz w:val="22"/>
          <w:szCs w:val="22"/>
        </w:rPr>
        <w:t xml:space="preserve"> under PMSBY with New India Assur</w:t>
      </w:r>
      <w:r w:rsidR="00871CFC">
        <w:rPr>
          <w:rFonts w:ascii="Arial" w:hAnsi="Arial" w:cs="Arial"/>
          <w:sz w:val="22"/>
          <w:szCs w:val="22"/>
        </w:rPr>
        <w:t>ance</w:t>
      </w:r>
      <w:r w:rsidR="00BD1E4F">
        <w:rPr>
          <w:rFonts w:ascii="Arial" w:hAnsi="Arial" w:cs="Arial"/>
          <w:sz w:val="22"/>
          <w:szCs w:val="22"/>
        </w:rPr>
        <w:t xml:space="preserve"> that four</w:t>
      </w:r>
      <w:r w:rsidR="00871CFC">
        <w:rPr>
          <w:rFonts w:ascii="Arial" w:hAnsi="Arial" w:cs="Arial"/>
          <w:sz w:val="22"/>
          <w:szCs w:val="22"/>
        </w:rPr>
        <w:t xml:space="preserve"> 07</w:t>
      </w:r>
      <w:r w:rsidR="00BD1E4F">
        <w:rPr>
          <w:rFonts w:ascii="Arial" w:hAnsi="Arial" w:cs="Arial"/>
          <w:sz w:val="22"/>
          <w:szCs w:val="22"/>
        </w:rPr>
        <w:t xml:space="preserve"> cla</w:t>
      </w:r>
      <w:r w:rsidR="00871CFC">
        <w:rPr>
          <w:rFonts w:ascii="Arial" w:hAnsi="Arial" w:cs="Arial"/>
          <w:sz w:val="22"/>
          <w:szCs w:val="22"/>
        </w:rPr>
        <w:t xml:space="preserve">ims have been  </w:t>
      </w:r>
      <w:r w:rsidR="0010560B">
        <w:rPr>
          <w:rFonts w:ascii="Arial" w:hAnsi="Arial" w:cs="Arial"/>
          <w:sz w:val="22"/>
          <w:szCs w:val="22"/>
        </w:rPr>
        <w:t>settled</w:t>
      </w:r>
      <w:r w:rsidR="00871CFC">
        <w:rPr>
          <w:rFonts w:ascii="Arial" w:hAnsi="Arial" w:cs="Arial"/>
          <w:sz w:val="22"/>
          <w:szCs w:val="22"/>
        </w:rPr>
        <w:t xml:space="preserve"> and remaining</w:t>
      </w:r>
      <w:r w:rsidR="00BD1E4F">
        <w:rPr>
          <w:rFonts w:ascii="Arial" w:hAnsi="Arial" w:cs="Arial"/>
          <w:sz w:val="22"/>
          <w:szCs w:val="22"/>
        </w:rPr>
        <w:t xml:space="preserve"> are under process</w:t>
      </w:r>
      <w:r w:rsidR="00871CFC">
        <w:rPr>
          <w:rFonts w:ascii="Arial" w:hAnsi="Arial" w:cs="Arial"/>
          <w:sz w:val="22"/>
          <w:szCs w:val="22"/>
        </w:rPr>
        <w:t xml:space="preserve"> and will be disposed</w:t>
      </w:r>
      <w:r w:rsidR="00157448">
        <w:rPr>
          <w:rFonts w:ascii="Arial" w:hAnsi="Arial" w:cs="Arial"/>
          <w:sz w:val="22"/>
          <w:szCs w:val="22"/>
        </w:rPr>
        <w:t xml:space="preserve"> at the earliest.</w:t>
      </w:r>
      <w:r w:rsidR="00BD1E4F">
        <w:rPr>
          <w:rFonts w:ascii="Arial" w:hAnsi="Arial" w:cs="Arial"/>
          <w:sz w:val="22"/>
          <w:szCs w:val="22"/>
        </w:rPr>
        <w:t xml:space="preserve"> </w:t>
      </w:r>
      <w:r w:rsidR="00871CFC">
        <w:rPr>
          <w:rFonts w:ascii="Arial" w:hAnsi="Arial" w:cs="Arial"/>
          <w:sz w:val="22"/>
          <w:szCs w:val="22"/>
        </w:rPr>
        <w:t>Shri Aayus Oak Collector sir Amreli instructed to follow up the matter with both the</w:t>
      </w:r>
    </w:p>
    <w:p w:rsidR="00871CFC" w:rsidRDefault="00871CFC">
      <w:pPr>
        <w:spacing w:after="58"/>
        <w:jc w:val="both"/>
        <w:rPr>
          <w:rFonts w:ascii="Arial" w:hAnsi="Arial" w:cs="Arial"/>
          <w:sz w:val="22"/>
          <w:szCs w:val="22"/>
        </w:rPr>
      </w:pPr>
      <w:r>
        <w:rPr>
          <w:rFonts w:ascii="Arial" w:hAnsi="Arial" w:cs="Arial"/>
          <w:sz w:val="22"/>
          <w:szCs w:val="22"/>
        </w:rPr>
        <w:t xml:space="preserve">Agencies till </w:t>
      </w:r>
      <w:r w:rsidR="007015F6">
        <w:rPr>
          <w:rFonts w:ascii="Arial" w:hAnsi="Arial" w:cs="Arial"/>
          <w:sz w:val="22"/>
          <w:szCs w:val="22"/>
        </w:rPr>
        <w:t>completion of task.</w:t>
      </w:r>
    </w:p>
    <w:p w:rsidR="00450955" w:rsidRPr="007015F6" w:rsidRDefault="009A16C6" w:rsidP="00325717">
      <w:pPr>
        <w:spacing w:after="58"/>
        <w:jc w:val="right"/>
        <w:rPr>
          <w:rFonts w:ascii="Arial" w:eastAsia="Arial" w:hAnsi="Arial" w:cs="Arial"/>
          <w:b/>
          <w:bCs/>
          <w:sz w:val="22"/>
          <w:szCs w:val="22"/>
          <w:lang w:eastAsia="ar-SA" w:bidi="ar-SA"/>
        </w:rPr>
      </w:pPr>
      <w:r>
        <w:rPr>
          <w:rFonts w:ascii="Arial" w:hAnsi="Arial" w:cs="Arial"/>
          <w:sz w:val="22"/>
          <w:szCs w:val="22"/>
        </w:rPr>
        <w:t xml:space="preserve">                                                            </w:t>
      </w:r>
      <w:r w:rsidR="004B56D5">
        <w:rPr>
          <w:rFonts w:ascii="Arial" w:hAnsi="Arial" w:cs="Arial"/>
          <w:sz w:val="22"/>
          <w:szCs w:val="22"/>
        </w:rPr>
        <w:t xml:space="preserve"> </w:t>
      </w:r>
      <w:r>
        <w:rPr>
          <w:rFonts w:ascii="Arial" w:hAnsi="Arial" w:cs="Arial"/>
          <w:sz w:val="22"/>
          <w:szCs w:val="22"/>
        </w:rPr>
        <w:t xml:space="preserve">       </w:t>
      </w:r>
      <w:r w:rsidR="00157448">
        <w:rPr>
          <w:rFonts w:ascii="Arial" w:eastAsia="Arial" w:hAnsi="Arial" w:cs="Arial"/>
          <w:b/>
          <w:bCs/>
          <w:sz w:val="22"/>
          <w:szCs w:val="22"/>
          <w:lang w:eastAsia="ar-SA" w:bidi="ar-SA"/>
        </w:rPr>
        <w:t xml:space="preserve">                                                                                       </w:t>
      </w:r>
      <w:r w:rsidR="00F919B4">
        <w:rPr>
          <w:rFonts w:ascii="Arial" w:eastAsia="Arial" w:hAnsi="Arial" w:cs="Arial"/>
          <w:b/>
          <w:bCs/>
          <w:sz w:val="22"/>
          <w:szCs w:val="22"/>
          <w:lang w:eastAsia="ar-SA" w:bidi="ar-SA"/>
        </w:rPr>
        <w:t xml:space="preserve">                </w:t>
      </w:r>
      <w:r w:rsidR="00157448">
        <w:rPr>
          <w:rFonts w:ascii="Arial" w:eastAsia="Arial" w:hAnsi="Arial" w:cs="Arial"/>
          <w:b/>
          <w:bCs/>
          <w:sz w:val="22"/>
          <w:szCs w:val="22"/>
          <w:lang w:eastAsia="ar-SA" w:bidi="ar-SA"/>
        </w:rPr>
        <w:t xml:space="preserve">                                                                </w:t>
      </w:r>
      <w:r w:rsidR="00325717">
        <w:rPr>
          <w:rFonts w:ascii="Arial" w:eastAsia="Arial" w:hAnsi="Arial" w:cs="Arial"/>
          <w:b/>
          <w:bCs/>
          <w:sz w:val="22"/>
          <w:szCs w:val="22"/>
          <w:lang w:eastAsia="ar-SA" w:bidi="ar-SA"/>
        </w:rPr>
        <w:t xml:space="preserve">                        </w:t>
      </w:r>
      <w:r w:rsidR="00157448">
        <w:rPr>
          <w:rFonts w:ascii="Arial" w:eastAsia="Arial" w:hAnsi="Arial" w:cs="Arial"/>
          <w:b/>
          <w:bCs/>
          <w:sz w:val="22"/>
          <w:szCs w:val="22"/>
          <w:lang w:eastAsia="ar-SA" w:bidi="ar-SA"/>
        </w:rPr>
        <w:t>(Action;N</w:t>
      </w:r>
      <w:r w:rsidR="007015F6">
        <w:rPr>
          <w:rFonts w:ascii="Arial" w:eastAsia="Arial" w:hAnsi="Arial" w:cs="Arial"/>
          <w:b/>
          <w:bCs/>
          <w:sz w:val="22"/>
          <w:szCs w:val="22"/>
          <w:lang w:eastAsia="ar-SA" w:bidi="ar-SA"/>
        </w:rPr>
        <w:t>ew India Assu Co &amp; AJMS Bank)</w:t>
      </w:r>
    </w:p>
    <w:p w:rsidR="00F919B4" w:rsidRDefault="009A16C6" w:rsidP="00F919B4">
      <w:pPr>
        <w:spacing w:after="58"/>
        <w:jc w:val="right"/>
        <w:rPr>
          <w:rFonts w:ascii="Arial" w:eastAsia="Arial" w:hAnsi="Arial" w:cs="Arial"/>
          <w:b/>
          <w:bCs/>
          <w:sz w:val="22"/>
          <w:szCs w:val="22"/>
          <w:lang w:eastAsia="ar-SA" w:bidi="ar-SA"/>
        </w:rPr>
      </w:pPr>
      <w:r>
        <w:rPr>
          <w:rFonts w:ascii="Arial" w:hAnsi="Arial" w:cs="Arial"/>
        </w:rPr>
        <w:t xml:space="preserve">                </w:t>
      </w:r>
      <w:r w:rsidR="00F919B4">
        <w:rPr>
          <w:rFonts w:ascii="Arial" w:eastAsia="Arial" w:hAnsi="Arial" w:cs="Arial"/>
          <w:b/>
          <w:bCs/>
          <w:sz w:val="22"/>
          <w:szCs w:val="22"/>
          <w:lang w:eastAsia="ar-SA" w:bidi="ar-SA"/>
        </w:rPr>
        <w:t xml:space="preserve">   </w:t>
      </w:r>
    </w:p>
    <w:p w:rsidR="007015F6" w:rsidRPr="00325717" w:rsidRDefault="00ED6959">
      <w:pPr>
        <w:pStyle w:val="NoSpacing"/>
        <w:jc w:val="both"/>
        <w:rPr>
          <w:rFonts w:ascii="Arial" w:hAnsi="Arial" w:cs="Arial"/>
        </w:rPr>
      </w:pPr>
      <w:r>
        <w:rPr>
          <w:rFonts w:ascii="Arial" w:hAnsi="Arial" w:cs="Arial"/>
          <w:lang w:val="pt-PT"/>
        </w:rPr>
        <w:t xml:space="preserve">More than </w:t>
      </w:r>
      <w:r w:rsidR="004C0D46">
        <w:rPr>
          <w:rFonts w:ascii="Arial" w:hAnsi="Arial" w:cs="Arial"/>
          <w:lang w:val="pt-PT"/>
        </w:rPr>
        <w:t>100 cases subsidy is yet to release by</w:t>
      </w:r>
      <w:r w:rsidR="007015F6">
        <w:rPr>
          <w:rFonts w:ascii="Arial" w:hAnsi="Arial" w:cs="Arial"/>
          <w:lang w:val="pt-PT"/>
        </w:rPr>
        <w:t xml:space="preserve"> sponsoring agencies. DIC agency has been</w:t>
      </w:r>
      <w:r>
        <w:rPr>
          <w:rFonts w:ascii="Arial" w:hAnsi="Arial" w:cs="Arial"/>
          <w:lang w:val="pt-PT"/>
        </w:rPr>
        <w:t xml:space="preserve"> requested to release subsidy to respective bank branches</w:t>
      </w:r>
      <w:r w:rsidR="009A16C6">
        <w:rPr>
          <w:rFonts w:ascii="Arial" w:hAnsi="Arial" w:cs="Arial"/>
          <w:lang w:val="pt-PT"/>
        </w:rPr>
        <w:t>.</w:t>
      </w:r>
      <w:r w:rsidR="0010560B">
        <w:rPr>
          <w:rFonts w:ascii="Arial" w:hAnsi="Arial" w:cs="Arial"/>
          <w:lang w:val="pt-PT"/>
        </w:rPr>
        <w:t>The Representative of</w:t>
      </w:r>
      <w:r w:rsidR="004C0D46">
        <w:rPr>
          <w:rFonts w:ascii="Arial" w:hAnsi="Arial" w:cs="Arial"/>
          <w:lang w:val="pt-PT"/>
        </w:rPr>
        <w:t xml:space="preserve"> DIC Amreli assured that </w:t>
      </w:r>
      <w:r w:rsidR="004D46FE">
        <w:rPr>
          <w:rFonts w:ascii="Arial" w:hAnsi="Arial" w:cs="Arial"/>
          <w:lang w:val="pt-PT"/>
        </w:rPr>
        <w:t xml:space="preserve"> will set</w:t>
      </w:r>
      <w:r w:rsidR="004C0D46">
        <w:rPr>
          <w:rFonts w:ascii="Arial" w:hAnsi="Arial" w:cs="Arial"/>
          <w:lang w:val="pt-PT"/>
        </w:rPr>
        <w:t>tle pend</w:t>
      </w:r>
      <w:r w:rsidR="00EB618A">
        <w:rPr>
          <w:rFonts w:ascii="Arial" w:hAnsi="Arial" w:cs="Arial"/>
          <w:lang w:val="pt-PT"/>
        </w:rPr>
        <w:t>ing subsidy claims as soon as they</w:t>
      </w:r>
      <w:r w:rsidR="004C0D46">
        <w:rPr>
          <w:rFonts w:ascii="Arial" w:hAnsi="Arial" w:cs="Arial"/>
          <w:lang w:val="pt-PT"/>
        </w:rPr>
        <w:t xml:space="preserve"> get the fund.</w:t>
      </w:r>
      <w:r w:rsidR="007015F6">
        <w:rPr>
          <w:rFonts w:ascii="Arial" w:hAnsi="Arial" w:cs="Arial"/>
          <w:lang w:val="pt-PT"/>
        </w:rPr>
        <w:t>The focussed attention for old cases be granted for</w:t>
      </w:r>
    </w:p>
    <w:p w:rsidR="00325717" w:rsidRDefault="007015F6">
      <w:pPr>
        <w:pStyle w:val="NoSpacing"/>
        <w:jc w:val="both"/>
        <w:rPr>
          <w:rFonts w:ascii="Arial" w:hAnsi="Arial" w:cs="Arial"/>
          <w:lang w:val="pt-PT"/>
        </w:rPr>
      </w:pPr>
      <w:r>
        <w:rPr>
          <w:rFonts w:ascii="Arial" w:hAnsi="Arial" w:cs="Arial"/>
          <w:lang w:val="pt-PT"/>
        </w:rPr>
        <w:t xml:space="preserve">Release of subsidy on </w:t>
      </w:r>
      <w:r w:rsidR="00EB618A">
        <w:rPr>
          <w:rFonts w:ascii="Arial" w:hAnsi="Arial" w:cs="Arial"/>
          <w:lang w:val="pt-PT"/>
        </w:rPr>
        <w:t>priority basis.</w:t>
      </w:r>
      <w:r>
        <w:rPr>
          <w:rFonts w:ascii="Arial" w:hAnsi="Arial" w:cs="Arial"/>
          <w:lang w:val="pt-PT"/>
        </w:rPr>
        <w:t xml:space="preserve">  </w:t>
      </w:r>
      <w:r w:rsidR="009A16C6">
        <w:rPr>
          <w:rFonts w:ascii="Arial" w:hAnsi="Arial" w:cs="Arial"/>
          <w:lang w:val="pt-PT"/>
        </w:rPr>
        <w:t xml:space="preserve">                </w:t>
      </w:r>
    </w:p>
    <w:p w:rsidR="00ED6959" w:rsidRDefault="009A16C6" w:rsidP="00325717">
      <w:pPr>
        <w:pStyle w:val="NoSpacing"/>
        <w:jc w:val="right"/>
        <w:rPr>
          <w:rFonts w:ascii="Arial" w:hAnsi="Arial" w:cs="Arial"/>
          <w:lang w:val="pt-PT"/>
        </w:rPr>
      </w:pPr>
      <w:r>
        <w:rPr>
          <w:rFonts w:ascii="Arial" w:hAnsi="Arial" w:cs="Arial"/>
          <w:b/>
          <w:bCs/>
        </w:rPr>
        <w:t>(Action: All Agencies</w:t>
      </w:r>
      <w:r w:rsidR="00FA0634">
        <w:rPr>
          <w:rFonts w:ascii="Arial" w:hAnsi="Arial" w:cs="Arial"/>
          <w:b/>
          <w:bCs/>
        </w:rPr>
        <w:t xml:space="preserve"> and Banks</w:t>
      </w:r>
      <w:r>
        <w:rPr>
          <w:rFonts w:ascii="Arial" w:hAnsi="Arial" w:cs="Arial"/>
          <w:b/>
          <w:bCs/>
        </w:rPr>
        <w:t>)</w:t>
      </w:r>
    </w:p>
    <w:p w:rsidR="00ED6959" w:rsidRDefault="00ED6959">
      <w:pPr>
        <w:jc w:val="both"/>
        <w:rPr>
          <w:rFonts w:ascii="Arial" w:hAnsi="Arial"/>
          <w:b/>
          <w:bCs/>
          <w:sz w:val="22"/>
          <w:szCs w:val="22"/>
        </w:rPr>
      </w:pPr>
    </w:p>
    <w:p w:rsidR="00ED6959" w:rsidRDefault="00ED6959">
      <w:pPr>
        <w:tabs>
          <w:tab w:val="left" w:pos="1500"/>
        </w:tabs>
        <w:autoSpaceDE w:val="0"/>
        <w:spacing w:line="259" w:lineRule="atLeast"/>
        <w:jc w:val="both"/>
        <w:rPr>
          <w:rFonts w:ascii="Arial" w:hAnsi="Arial" w:cs="Arial"/>
          <w:b/>
          <w:bCs/>
          <w:sz w:val="22"/>
          <w:szCs w:val="22"/>
          <w:lang w:val="pt-PT"/>
        </w:rPr>
      </w:pPr>
      <w:r>
        <w:rPr>
          <w:rFonts w:ascii="Arial" w:hAnsi="Arial" w:cs="Arial"/>
          <w:b/>
          <w:bCs/>
          <w:sz w:val="22"/>
          <w:szCs w:val="22"/>
          <w:u w:val="single"/>
          <w:lang w:val="pt-PT"/>
        </w:rPr>
        <w:t xml:space="preserve">AGENDA ITEM NO :3. </w:t>
      </w:r>
      <w:r>
        <w:rPr>
          <w:rFonts w:ascii="Arial" w:hAnsi="Arial" w:cs="Arial"/>
          <w:b/>
          <w:bCs/>
          <w:sz w:val="22"/>
          <w:szCs w:val="22"/>
          <w:u w:val="single"/>
        </w:rPr>
        <w:t>Review of key banking parameters</w:t>
      </w:r>
      <w:r>
        <w:rPr>
          <w:rFonts w:ascii="Arial" w:hAnsi="Arial" w:cs="Arial"/>
          <w:b/>
          <w:bCs/>
          <w:sz w:val="22"/>
          <w:szCs w:val="22"/>
          <w:lang w:val="pt-PT"/>
        </w:rPr>
        <w:t xml:space="preserve"> </w:t>
      </w:r>
    </w:p>
    <w:p w:rsidR="00392739" w:rsidRDefault="00392739">
      <w:pPr>
        <w:tabs>
          <w:tab w:val="left" w:pos="1500"/>
        </w:tabs>
        <w:autoSpaceDE w:val="0"/>
        <w:spacing w:line="259" w:lineRule="atLeast"/>
        <w:jc w:val="both"/>
        <w:rPr>
          <w:rFonts w:ascii="Arial" w:hAnsi="Arial" w:cs="Arial"/>
          <w:b/>
          <w:bCs/>
          <w:sz w:val="22"/>
          <w:szCs w:val="22"/>
          <w:lang w:val="pt-PT"/>
        </w:rPr>
      </w:pPr>
    </w:p>
    <w:p w:rsidR="00325717" w:rsidRDefault="00ED6959">
      <w:pPr>
        <w:tabs>
          <w:tab w:val="left" w:pos="1500"/>
        </w:tabs>
        <w:autoSpaceDE w:val="0"/>
        <w:spacing w:line="259" w:lineRule="atLeast"/>
        <w:jc w:val="both"/>
        <w:rPr>
          <w:rFonts w:ascii="Arial" w:hAnsi="Arial" w:cs="Arial"/>
          <w:sz w:val="22"/>
          <w:szCs w:val="22"/>
        </w:rPr>
      </w:pPr>
      <w:r>
        <w:rPr>
          <w:rFonts w:ascii="Arial" w:hAnsi="Arial" w:cs="Arial"/>
          <w:sz w:val="22"/>
          <w:szCs w:val="22"/>
        </w:rPr>
        <w:t xml:space="preserve">Shri </w:t>
      </w:r>
      <w:r w:rsidR="00F56384">
        <w:rPr>
          <w:rFonts w:ascii="Arial" w:hAnsi="Arial" w:cs="Arial"/>
          <w:sz w:val="22"/>
          <w:szCs w:val="22"/>
        </w:rPr>
        <w:t>V.N. Darji</w:t>
      </w:r>
      <w:r>
        <w:rPr>
          <w:rFonts w:ascii="Arial" w:hAnsi="Arial" w:cs="Arial"/>
          <w:sz w:val="22"/>
          <w:szCs w:val="22"/>
        </w:rPr>
        <w:t>, Chief Manager, Lead Bank, Amreli informed the house that t</w:t>
      </w:r>
      <w:r w:rsidR="00FE01DB">
        <w:rPr>
          <w:rFonts w:ascii="Arial" w:hAnsi="Arial" w:cs="Arial"/>
          <w:sz w:val="22"/>
          <w:szCs w:val="22"/>
        </w:rPr>
        <w:t>he o</w:t>
      </w:r>
      <w:r w:rsidR="00EB618A">
        <w:rPr>
          <w:rFonts w:ascii="Arial" w:hAnsi="Arial" w:cs="Arial"/>
          <w:sz w:val="22"/>
          <w:szCs w:val="22"/>
        </w:rPr>
        <w:t>verall C.D. Ratio stood at 69.94% as at SEPT</w:t>
      </w:r>
      <w:r w:rsidR="004E0DB5">
        <w:rPr>
          <w:rFonts w:ascii="Arial" w:hAnsi="Arial" w:cs="Arial"/>
          <w:sz w:val="22"/>
          <w:szCs w:val="22"/>
        </w:rPr>
        <w:t>-</w:t>
      </w:r>
      <w:r w:rsidR="003265D4">
        <w:rPr>
          <w:rFonts w:ascii="Arial" w:hAnsi="Arial" w:cs="Arial"/>
          <w:sz w:val="22"/>
          <w:szCs w:val="22"/>
        </w:rPr>
        <w:t xml:space="preserve"> </w:t>
      </w:r>
      <w:r w:rsidR="00A56F6F">
        <w:rPr>
          <w:rFonts w:ascii="Arial" w:hAnsi="Arial" w:cs="Arial"/>
          <w:sz w:val="22"/>
          <w:szCs w:val="22"/>
        </w:rPr>
        <w:t xml:space="preserve">2018 </w:t>
      </w:r>
      <w:r>
        <w:rPr>
          <w:rFonts w:ascii="Arial" w:hAnsi="Arial" w:cs="Arial"/>
          <w:sz w:val="22"/>
          <w:szCs w:val="22"/>
        </w:rPr>
        <w:t>. The C.D. Ratio of t</w:t>
      </w:r>
      <w:r w:rsidR="00EB618A">
        <w:rPr>
          <w:rFonts w:ascii="Arial" w:hAnsi="Arial" w:cs="Arial"/>
          <w:sz w:val="22"/>
          <w:szCs w:val="22"/>
        </w:rPr>
        <w:t>he district is</w:t>
      </w:r>
      <w:r w:rsidR="00F2173E">
        <w:rPr>
          <w:rFonts w:ascii="Arial" w:hAnsi="Arial" w:cs="Arial"/>
          <w:sz w:val="22"/>
          <w:szCs w:val="22"/>
        </w:rPr>
        <w:t xml:space="preserve"> satisfactory in view of</w:t>
      </w:r>
      <w:r>
        <w:rPr>
          <w:rFonts w:ascii="Arial" w:hAnsi="Arial" w:cs="Arial"/>
          <w:sz w:val="22"/>
          <w:szCs w:val="22"/>
        </w:rPr>
        <w:t xml:space="preserve"> the benchmark fixed by RBI</w:t>
      </w:r>
      <w:r w:rsidR="00EB618A">
        <w:rPr>
          <w:rFonts w:ascii="Arial" w:hAnsi="Arial" w:cs="Arial"/>
          <w:sz w:val="22"/>
          <w:szCs w:val="22"/>
        </w:rPr>
        <w:t xml:space="preserve"> however</w:t>
      </w:r>
      <w:r w:rsidR="00F2173E">
        <w:rPr>
          <w:rFonts w:ascii="Arial" w:hAnsi="Arial" w:cs="Arial"/>
          <w:sz w:val="22"/>
          <w:szCs w:val="22"/>
        </w:rPr>
        <w:t xml:space="preserve"> PNB,</w:t>
      </w:r>
      <w:r w:rsidR="004E0DB5">
        <w:rPr>
          <w:rFonts w:ascii="Arial" w:hAnsi="Arial" w:cs="Arial"/>
          <w:sz w:val="22"/>
          <w:szCs w:val="22"/>
        </w:rPr>
        <w:t xml:space="preserve"> Allahabad Bank, Indian Bank,Oriental Bank of Commerce</w:t>
      </w:r>
      <w:r w:rsidR="00EB618A">
        <w:rPr>
          <w:rFonts w:ascii="Arial" w:hAnsi="Arial" w:cs="Arial"/>
          <w:sz w:val="22"/>
          <w:szCs w:val="22"/>
        </w:rPr>
        <w:t>,Yes Bank</w:t>
      </w:r>
      <w:r w:rsidR="004E0DB5">
        <w:rPr>
          <w:rFonts w:ascii="Arial" w:hAnsi="Arial" w:cs="Arial"/>
          <w:sz w:val="22"/>
          <w:szCs w:val="22"/>
        </w:rPr>
        <w:t xml:space="preserve"> and IDBI</w:t>
      </w:r>
      <w:r w:rsidR="00FE01DB">
        <w:rPr>
          <w:rFonts w:ascii="Arial" w:hAnsi="Arial" w:cs="Arial"/>
          <w:sz w:val="22"/>
          <w:szCs w:val="22"/>
        </w:rPr>
        <w:t xml:space="preserve"> Bank</w:t>
      </w:r>
      <w:r w:rsidR="00F2173E">
        <w:rPr>
          <w:rFonts w:ascii="Arial" w:hAnsi="Arial" w:cs="Arial"/>
          <w:sz w:val="22"/>
          <w:szCs w:val="22"/>
        </w:rPr>
        <w:t xml:space="preserve"> having lower C.D. R</w:t>
      </w:r>
      <w:r w:rsidR="00E8226D">
        <w:rPr>
          <w:rFonts w:ascii="Arial" w:hAnsi="Arial" w:cs="Arial"/>
          <w:sz w:val="22"/>
          <w:szCs w:val="22"/>
        </w:rPr>
        <w:t xml:space="preserve">atio </w:t>
      </w:r>
      <w:r w:rsidR="00F2173E">
        <w:rPr>
          <w:rFonts w:ascii="Arial" w:hAnsi="Arial" w:cs="Arial"/>
          <w:sz w:val="22"/>
          <w:szCs w:val="22"/>
        </w:rPr>
        <w:t>requested to review the position for corrective measures</w:t>
      </w:r>
      <w:r w:rsidR="000C48B8">
        <w:rPr>
          <w:rFonts w:ascii="Arial" w:hAnsi="Arial" w:cs="Arial"/>
          <w:sz w:val="22"/>
          <w:szCs w:val="22"/>
        </w:rPr>
        <w:t xml:space="preserve"> and </w:t>
      </w:r>
      <w:r>
        <w:rPr>
          <w:rFonts w:ascii="Arial" w:hAnsi="Arial" w:cs="Arial"/>
          <w:sz w:val="22"/>
          <w:szCs w:val="22"/>
        </w:rPr>
        <w:t>action</w:t>
      </w:r>
      <w:r w:rsidR="000C48B8">
        <w:rPr>
          <w:rFonts w:ascii="Arial" w:hAnsi="Arial" w:cs="Arial"/>
          <w:sz w:val="22"/>
          <w:szCs w:val="22"/>
        </w:rPr>
        <w:t xml:space="preserve"> need</w:t>
      </w:r>
      <w:r>
        <w:rPr>
          <w:rFonts w:ascii="Arial" w:hAnsi="Arial" w:cs="Arial"/>
          <w:sz w:val="22"/>
          <w:szCs w:val="22"/>
        </w:rPr>
        <w:t xml:space="preserve"> to be taken by Control</w:t>
      </w:r>
      <w:r w:rsidR="00EB618A">
        <w:rPr>
          <w:rFonts w:ascii="Arial" w:hAnsi="Arial" w:cs="Arial"/>
          <w:sz w:val="22"/>
          <w:szCs w:val="22"/>
        </w:rPr>
        <w:t>ler of these Banks/Branches.</w:t>
      </w:r>
      <w:r w:rsidR="00E8226D">
        <w:rPr>
          <w:rFonts w:ascii="Arial" w:hAnsi="Arial" w:cs="Arial"/>
          <w:sz w:val="22"/>
          <w:szCs w:val="22"/>
        </w:rPr>
        <w:t xml:space="preserve"> </w:t>
      </w:r>
    </w:p>
    <w:p w:rsidR="00ED6959" w:rsidRDefault="00F919B4" w:rsidP="00325717">
      <w:pPr>
        <w:tabs>
          <w:tab w:val="left" w:pos="1500"/>
        </w:tabs>
        <w:autoSpaceDE w:val="0"/>
        <w:spacing w:line="259" w:lineRule="atLeast"/>
        <w:jc w:val="right"/>
        <w:rPr>
          <w:rFonts w:ascii="Arial" w:hAnsi="Arial" w:cs="Arial"/>
          <w:b/>
          <w:bCs/>
          <w:sz w:val="22"/>
          <w:szCs w:val="22"/>
        </w:rPr>
      </w:pPr>
      <w:r>
        <w:rPr>
          <w:rFonts w:ascii="Arial" w:hAnsi="Arial" w:cs="Arial"/>
          <w:sz w:val="22"/>
          <w:szCs w:val="22"/>
        </w:rPr>
        <w:t>(</w:t>
      </w:r>
      <w:r w:rsidR="00ED6959">
        <w:rPr>
          <w:rFonts w:ascii="Arial" w:hAnsi="Arial" w:cs="Arial"/>
          <w:b/>
          <w:bCs/>
          <w:sz w:val="22"/>
          <w:szCs w:val="22"/>
        </w:rPr>
        <w:t xml:space="preserve">Action: </w:t>
      </w:r>
      <w:r w:rsidR="00F2173E">
        <w:rPr>
          <w:rFonts w:ascii="Arial" w:hAnsi="Arial" w:cs="Arial"/>
          <w:b/>
          <w:bCs/>
          <w:sz w:val="22"/>
          <w:szCs w:val="22"/>
        </w:rPr>
        <w:t xml:space="preserve">PNB, </w:t>
      </w:r>
      <w:r w:rsidR="00ED6959">
        <w:rPr>
          <w:rFonts w:ascii="Arial" w:hAnsi="Arial" w:cs="Arial"/>
          <w:b/>
          <w:bCs/>
          <w:sz w:val="22"/>
          <w:szCs w:val="22"/>
        </w:rPr>
        <w:t>Allahabad Bank, In</w:t>
      </w:r>
      <w:r w:rsidR="00E8226D">
        <w:rPr>
          <w:rFonts w:ascii="Arial" w:hAnsi="Arial" w:cs="Arial"/>
          <w:b/>
          <w:bCs/>
          <w:sz w:val="22"/>
          <w:szCs w:val="22"/>
        </w:rPr>
        <w:t>dian Bank,</w:t>
      </w:r>
      <w:r w:rsidR="00ED6959">
        <w:rPr>
          <w:rFonts w:ascii="Arial" w:hAnsi="Arial" w:cs="Arial"/>
          <w:b/>
          <w:bCs/>
          <w:sz w:val="22"/>
          <w:szCs w:val="22"/>
        </w:rPr>
        <w:t xml:space="preserve"> OBC</w:t>
      </w:r>
      <w:r w:rsidR="00EB618A">
        <w:rPr>
          <w:rFonts w:ascii="Arial" w:hAnsi="Arial" w:cs="Arial"/>
          <w:b/>
          <w:bCs/>
          <w:sz w:val="22"/>
          <w:szCs w:val="22"/>
        </w:rPr>
        <w:t>,Yes Bank</w:t>
      </w:r>
      <w:r w:rsidR="00E8226D">
        <w:rPr>
          <w:rFonts w:ascii="Arial" w:hAnsi="Arial" w:cs="Arial"/>
          <w:b/>
          <w:bCs/>
          <w:sz w:val="22"/>
          <w:szCs w:val="22"/>
        </w:rPr>
        <w:t xml:space="preserve"> &amp; IDBI Bank</w:t>
      </w:r>
      <w:r w:rsidR="00ED6959">
        <w:rPr>
          <w:rFonts w:ascii="Arial" w:hAnsi="Arial" w:cs="Arial"/>
          <w:b/>
          <w:bCs/>
          <w:sz w:val="22"/>
          <w:szCs w:val="22"/>
        </w:rPr>
        <w:t>)</w:t>
      </w:r>
    </w:p>
    <w:p w:rsidR="00F919B4" w:rsidRDefault="00F919B4">
      <w:pPr>
        <w:tabs>
          <w:tab w:val="left" w:pos="1500"/>
        </w:tabs>
        <w:autoSpaceDE w:val="0"/>
        <w:spacing w:line="259" w:lineRule="atLeast"/>
        <w:jc w:val="both"/>
        <w:rPr>
          <w:rFonts w:ascii="Arial" w:hAnsi="Arial" w:cs="Arial"/>
          <w:b/>
          <w:bCs/>
          <w:sz w:val="22"/>
          <w:szCs w:val="22"/>
        </w:rPr>
      </w:pPr>
    </w:p>
    <w:p w:rsidR="00325717" w:rsidRDefault="00ED6959" w:rsidP="00F919B4">
      <w:pPr>
        <w:tabs>
          <w:tab w:val="left" w:pos="1500"/>
        </w:tabs>
        <w:autoSpaceDE w:val="0"/>
        <w:spacing w:line="259" w:lineRule="atLeast"/>
        <w:jc w:val="both"/>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 xml:space="preserve">                    </w:t>
      </w:r>
      <w:r>
        <w:rPr>
          <w:rFonts w:ascii="Arial" w:hAnsi="Arial" w:cs="Arial"/>
          <w:sz w:val="22"/>
          <w:szCs w:val="22"/>
        </w:rPr>
        <w:t>To</w:t>
      </w:r>
      <w:r w:rsidR="004C39D8">
        <w:rPr>
          <w:rFonts w:ascii="Arial" w:hAnsi="Arial" w:cs="Arial"/>
          <w:sz w:val="22"/>
          <w:szCs w:val="22"/>
        </w:rPr>
        <w:t>tal Agricultural advances were 70.94</w:t>
      </w:r>
      <w:r>
        <w:rPr>
          <w:rFonts w:ascii="Arial" w:hAnsi="Arial" w:cs="Arial"/>
          <w:sz w:val="22"/>
          <w:szCs w:val="22"/>
        </w:rPr>
        <w:t>% as against the ben</w:t>
      </w:r>
      <w:r w:rsidR="00A56F6F">
        <w:rPr>
          <w:rFonts w:ascii="Arial" w:hAnsi="Arial" w:cs="Arial"/>
          <w:sz w:val="22"/>
          <w:szCs w:val="22"/>
        </w:rPr>
        <w:t>chmark of 18 % ,</w:t>
      </w:r>
      <w:r>
        <w:rPr>
          <w:rFonts w:ascii="Arial" w:hAnsi="Arial" w:cs="Arial"/>
          <w:sz w:val="22"/>
          <w:szCs w:val="22"/>
        </w:rPr>
        <w:t xml:space="preserve"> Advances to priority sector were </w:t>
      </w:r>
      <w:r w:rsidR="00935FD9">
        <w:rPr>
          <w:rFonts w:ascii="Arial" w:hAnsi="Arial" w:cs="Arial"/>
          <w:sz w:val="22"/>
          <w:szCs w:val="22"/>
        </w:rPr>
        <w:t>8</w:t>
      </w:r>
      <w:r w:rsidR="004C39D8">
        <w:rPr>
          <w:rFonts w:ascii="Arial" w:hAnsi="Arial" w:cs="Arial"/>
          <w:sz w:val="22"/>
          <w:szCs w:val="22"/>
        </w:rPr>
        <w:t>8.51</w:t>
      </w:r>
      <w:r w:rsidR="00A56F6F">
        <w:rPr>
          <w:rFonts w:ascii="Arial" w:hAnsi="Arial" w:cs="Arial"/>
          <w:sz w:val="22"/>
          <w:szCs w:val="22"/>
        </w:rPr>
        <w:t xml:space="preserve">% </w:t>
      </w:r>
      <w:r>
        <w:rPr>
          <w:rFonts w:ascii="Arial" w:hAnsi="Arial" w:cs="Arial"/>
          <w:sz w:val="22"/>
          <w:szCs w:val="22"/>
        </w:rPr>
        <w:t xml:space="preserve"> against </w:t>
      </w:r>
      <w:r w:rsidR="00C013DA">
        <w:rPr>
          <w:rFonts w:ascii="Arial" w:hAnsi="Arial" w:cs="Arial"/>
          <w:sz w:val="22"/>
          <w:szCs w:val="22"/>
        </w:rPr>
        <w:t>the benchmark of</w:t>
      </w:r>
      <w:r w:rsidR="00707C84">
        <w:rPr>
          <w:rFonts w:ascii="Arial" w:hAnsi="Arial" w:cs="Arial"/>
          <w:sz w:val="22"/>
          <w:szCs w:val="22"/>
        </w:rPr>
        <w:t xml:space="preserve"> 40%</w:t>
      </w:r>
      <w:r w:rsidR="00A56F6F">
        <w:rPr>
          <w:rFonts w:ascii="Arial" w:hAnsi="Arial" w:cs="Arial"/>
          <w:sz w:val="22"/>
          <w:szCs w:val="22"/>
        </w:rPr>
        <w:t xml:space="preserve"> and</w:t>
      </w:r>
      <w:r>
        <w:rPr>
          <w:rFonts w:ascii="Arial" w:hAnsi="Arial" w:cs="Arial"/>
          <w:sz w:val="22"/>
          <w:szCs w:val="22"/>
        </w:rPr>
        <w:t xml:space="preserve"> Weaker Sections ad</w:t>
      </w:r>
      <w:r w:rsidR="001F6D7A">
        <w:rPr>
          <w:rFonts w:ascii="Arial" w:hAnsi="Arial" w:cs="Arial"/>
          <w:sz w:val="22"/>
          <w:szCs w:val="22"/>
        </w:rPr>
        <w:t>vances were</w:t>
      </w:r>
      <w:r w:rsidR="00A56F6F">
        <w:rPr>
          <w:rFonts w:ascii="Arial" w:hAnsi="Arial" w:cs="Arial"/>
          <w:sz w:val="22"/>
          <w:szCs w:val="22"/>
        </w:rPr>
        <w:t xml:space="preserve"> stood at</w:t>
      </w:r>
      <w:r w:rsidR="004C39D8">
        <w:rPr>
          <w:rFonts w:ascii="Arial" w:hAnsi="Arial" w:cs="Arial"/>
          <w:sz w:val="22"/>
          <w:szCs w:val="22"/>
        </w:rPr>
        <w:t xml:space="preserve"> 30.45</w:t>
      </w:r>
      <w:r w:rsidR="00FE01DB">
        <w:rPr>
          <w:rFonts w:ascii="Arial" w:hAnsi="Arial" w:cs="Arial"/>
          <w:sz w:val="22"/>
          <w:szCs w:val="22"/>
        </w:rPr>
        <w:t xml:space="preserve"> %</w:t>
      </w:r>
      <w:r w:rsidR="00A56F6F">
        <w:rPr>
          <w:rFonts w:ascii="Arial" w:hAnsi="Arial" w:cs="Arial"/>
          <w:sz w:val="22"/>
          <w:szCs w:val="22"/>
        </w:rPr>
        <w:t xml:space="preserve"> as against the bench mark of</w:t>
      </w:r>
      <w:r w:rsidR="00E8226D">
        <w:rPr>
          <w:rFonts w:ascii="Arial" w:hAnsi="Arial" w:cs="Arial"/>
          <w:sz w:val="22"/>
          <w:szCs w:val="22"/>
        </w:rPr>
        <w:t xml:space="preserve"> </w:t>
      </w:r>
      <w:r w:rsidR="004C39D8">
        <w:rPr>
          <w:rFonts w:ascii="Arial" w:hAnsi="Arial" w:cs="Arial"/>
          <w:sz w:val="22"/>
          <w:szCs w:val="22"/>
        </w:rPr>
        <w:t>25% of total Advances as at SEPT</w:t>
      </w:r>
      <w:r w:rsidR="0097002D">
        <w:rPr>
          <w:rFonts w:ascii="Arial" w:hAnsi="Arial" w:cs="Arial"/>
          <w:sz w:val="22"/>
          <w:szCs w:val="22"/>
        </w:rPr>
        <w:t>-2018</w:t>
      </w:r>
      <w:r>
        <w:rPr>
          <w:rFonts w:ascii="Arial" w:hAnsi="Arial" w:cs="Arial"/>
          <w:sz w:val="22"/>
          <w:szCs w:val="22"/>
        </w:rPr>
        <w:t>.</w:t>
      </w:r>
      <w:r w:rsidR="0097002D">
        <w:rPr>
          <w:rFonts w:ascii="Arial" w:hAnsi="Arial" w:cs="Arial"/>
          <w:sz w:val="22"/>
          <w:szCs w:val="22"/>
        </w:rPr>
        <w:t xml:space="preserve"> Ban</w:t>
      </w:r>
      <w:r w:rsidR="00E8226D">
        <w:rPr>
          <w:rFonts w:ascii="Arial" w:hAnsi="Arial" w:cs="Arial"/>
          <w:sz w:val="22"/>
          <w:szCs w:val="22"/>
        </w:rPr>
        <w:t>ks viz BOI,Aallhabad Bank,Syndicate</w:t>
      </w:r>
      <w:r w:rsidR="0097002D">
        <w:rPr>
          <w:rFonts w:ascii="Arial" w:hAnsi="Arial" w:cs="Arial"/>
          <w:sz w:val="22"/>
          <w:szCs w:val="22"/>
        </w:rPr>
        <w:t xml:space="preserve"> Bank,Corporati</w:t>
      </w:r>
      <w:r w:rsidR="00E8226D">
        <w:rPr>
          <w:rFonts w:ascii="Arial" w:hAnsi="Arial" w:cs="Arial"/>
          <w:sz w:val="22"/>
          <w:szCs w:val="22"/>
        </w:rPr>
        <w:t>on Bank,United Bank of India,Andhra Bank</w:t>
      </w:r>
      <w:r w:rsidR="004C39D8">
        <w:rPr>
          <w:rFonts w:ascii="Arial" w:hAnsi="Arial" w:cs="Arial"/>
          <w:sz w:val="22"/>
          <w:szCs w:val="22"/>
        </w:rPr>
        <w:t>,Central Bank,UCO Bank,Canara Bank,IDBI,OBC,</w:t>
      </w:r>
      <w:r w:rsidR="0097002D">
        <w:rPr>
          <w:rFonts w:ascii="Arial" w:hAnsi="Arial" w:cs="Arial"/>
          <w:sz w:val="22"/>
          <w:szCs w:val="22"/>
        </w:rPr>
        <w:t>HDFC</w:t>
      </w:r>
      <w:r w:rsidR="004C39D8">
        <w:rPr>
          <w:rFonts w:ascii="Arial" w:hAnsi="Arial" w:cs="Arial"/>
          <w:sz w:val="22"/>
          <w:szCs w:val="22"/>
        </w:rPr>
        <w:t>,Kotak</w:t>
      </w:r>
      <w:r w:rsidR="00E8226D">
        <w:rPr>
          <w:rFonts w:ascii="Arial" w:hAnsi="Arial" w:cs="Arial"/>
          <w:sz w:val="22"/>
          <w:szCs w:val="22"/>
        </w:rPr>
        <w:t>,TMB and YES</w:t>
      </w:r>
      <w:r w:rsidR="0097002D">
        <w:rPr>
          <w:rFonts w:ascii="Arial" w:hAnsi="Arial" w:cs="Arial"/>
          <w:sz w:val="22"/>
          <w:szCs w:val="22"/>
        </w:rPr>
        <w:t xml:space="preserve"> Bank needs to improve  weaker section a</w:t>
      </w:r>
      <w:r w:rsidR="0097002D">
        <w:rPr>
          <w:rFonts w:ascii="Arial" w:hAnsi="Arial" w:cs="Arial"/>
          <w:sz w:val="22"/>
          <w:szCs w:val="22"/>
        </w:rPr>
        <w:t>d</w:t>
      </w:r>
      <w:r w:rsidR="004C39D8">
        <w:rPr>
          <w:rFonts w:ascii="Arial" w:hAnsi="Arial" w:cs="Arial"/>
          <w:sz w:val="22"/>
          <w:szCs w:val="22"/>
        </w:rPr>
        <w:t>vances and</w:t>
      </w:r>
      <w:r w:rsidR="0097002D">
        <w:rPr>
          <w:rFonts w:ascii="Arial" w:hAnsi="Arial" w:cs="Arial"/>
          <w:sz w:val="22"/>
          <w:szCs w:val="22"/>
        </w:rPr>
        <w:t xml:space="preserve"> </w:t>
      </w:r>
      <w:r w:rsidR="0071787C">
        <w:rPr>
          <w:rFonts w:ascii="Arial" w:hAnsi="Arial" w:cs="Arial"/>
          <w:sz w:val="22"/>
          <w:szCs w:val="22"/>
        </w:rPr>
        <w:t>Agri Advances n</w:t>
      </w:r>
      <w:r w:rsidR="00443B84">
        <w:rPr>
          <w:rFonts w:ascii="Arial" w:hAnsi="Arial" w:cs="Arial"/>
          <w:sz w:val="22"/>
          <w:szCs w:val="22"/>
        </w:rPr>
        <w:t>eeds to improve by OBC,United Bank</w:t>
      </w:r>
      <w:r w:rsidR="0071787C">
        <w:rPr>
          <w:rFonts w:ascii="Arial" w:hAnsi="Arial" w:cs="Arial"/>
          <w:sz w:val="22"/>
          <w:szCs w:val="22"/>
        </w:rPr>
        <w:t xml:space="preserve"> of In</w:t>
      </w:r>
      <w:r w:rsidR="00EA3F8B">
        <w:rPr>
          <w:rFonts w:ascii="Arial" w:hAnsi="Arial" w:cs="Arial"/>
          <w:sz w:val="22"/>
          <w:szCs w:val="22"/>
        </w:rPr>
        <w:t>dia,IOB and</w:t>
      </w:r>
      <w:r w:rsidR="00443B84">
        <w:rPr>
          <w:rFonts w:ascii="Arial" w:hAnsi="Arial" w:cs="Arial"/>
          <w:sz w:val="22"/>
          <w:szCs w:val="22"/>
        </w:rPr>
        <w:t xml:space="preserve"> Andhra Bank .</w:t>
      </w:r>
      <w:r w:rsidR="00C013DA">
        <w:rPr>
          <w:rFonts w:ascii="Arial" w:hAnsi="Arial" w:cs="Arial"/>
          <w:sz w:val="22"/>
          <w:szCs w:val="22"/>
        </w:rPr>
        <w:t>Each    member banks to initiate necessary action in this regards</w:t>
      </w:r>
      <w:r w:rsidR="00C013DA" w:rsidRPr="00392739">
        <w:rPr>
          <w:rFonts w:ascii="Arial" w:hAnsi="Arial" w:cs="Arial"/>
          <w:b/>
          <w:bCs/>
          <w:sz w:val="22"/>
          <w:szCs w:val="22"/>
        </w:rPr>
        <w:t xml:space="preserve">. </w:t>
      </w:r>
    </w:p>
    <w:p w:rsidR="004B1C54" w:rsidRDefault="00F919B4" w:rsidP="00325717">
      <w:pPr>
        <w:tabs>
          <w:tab w:val="left" w:pos="1500"/>
        </w:tabs>
        <w:autoSpaceDE w:val="0"/>
        <w:spacing w:line="259" w:lineRule="atLeast"/>
        <w:jc w:val="right"/>
        <w:rPr>
          <w:rFonts w:ascii="Arial" w:hAnsi="Arial" w:cs="Arial"/>
          <w:b/>
          <w:bCs/>
          <w:sz w:val="22"/>
          <w:szCs w:val="22"/>
        </w:rPr>
      </w:pPr>
      <w:r>
        <w:rPr>
          <w:rFonts w:ascii="Arial" w:hAnsi="Arial" w:cs="Arial"/>
          <w:b/>
          <w:bCs/>
          <w:sz w:val="22"/>
          <w:szCs w:val="22"/>
        </w:rPr>
        <w:t xml:space="preserve"> </w:t>
      </w:r>
      <w:r w:rsidRPr="00392739">
        <w:rPr>
          <w:rFonts w:ascii="Arial" w:hAnsi="Arial" w:cs="Arial"/>
          <w:b/>
          <w:bCs/>
          <w:sz w:val="22"/>
          <w:szCs w:val="22"/>
        </w:rPr>
        <w:t>(Action: Banks referred)</w:t>
      </w:r>
    </w:p>
    <w:p w:rsidR="004B1C54" w:rsidRDefault="004B1C54">
      <w:pPr>
        <w:jc w:val="both"/>
        <w:rPr>
          <w:rFonts w:ascii="Arial" w:hAnsi="Arial" w:cs="Arial"/>
          <w:b/>
          <w:bCs/>
          <w:sz w:val="22"/>
          <w:szCs w:val="22"/>
        </w:rPr>
      </w:pPr>
    </w:p>
    <w:p w:rsidR="004B1C54" w:rsidRDefault="004B1C54">
      <w:pPr>
        <w:jc w:val="both"/>
        <w:rPr>
          <w:rFonts w:ascii="Arial" w:hAnsi="Arial" w:cs="Arial"/>
          <w:b/>
          <w:bCs/>
          <w:sz w:val="22"/>
          <w:szCs w:val="22"/>
        </w:rPr>
      </w:pPr>
    </w:p>
    <w:p w:rsidR="00ED6959" w:rsidRDefault="00ED6959">
      <w:pPr>
        <w:jc w:val="both"/>
        <w:rPr>
          <w:rFonts w:ascii="Arial" w:eastAsia="Arial" w:hAnsi="Arial" w:cs="Arial"/>
          <w:b/>
          <w:bCs/>
          <w:sz w:val="22"/>
          <w:szCs w:val="22"/>
          <w:u w:val="single"/>
          <w:lang w:val="pt-PT" w:eastAsia="ar-SA" w:bidi="ar-SA"/>
        </w:rPr>
      </w:pPr>
      <w:r>
        <w:rPr>
          <w:rFonts w:ascii="Arial" w:eastAsia="Arial" w:hAnsi="Arial" w:cs="Arial"/>
          <w:b/>
          <w:bCs/>
          <w:sz w:val="22"/>
          <w:szCs w:val="22"/>
          <w:u w:val="single"/>
          <w:lang w:val="pt-PT" w:eastAsia="ar-SA" w:bidi="ar-SA"/>
        </w:rPr>
        <w:lastRenderedPageBreak/>
        <w:t>AGENDA ITEM NO:4. FIP Progress Report Roadmap</w:t>
      </w:r>
    </w:p>
    <w:p w:rsidR="0071787C" w:rsidRPr="00F6286A" w:rsidRDefault="0071787C">
      <w:pPr>
        <w:jc w:val="both"/>
        <w:rPr>
          <w:rFonts w:ascii="Arial" w:hAnsi="Arial" w:cs="Arial"/>
          <w:sz w:val="22"/>
          <w:szCs w:val="22"/>
        </w:rPr>
      </w:pPr>
    </w:p>
    <w:p w:rsidR="00F919B4" w:rsidRDefault="00ED6959" w:rsidP="00DB774F">
      <w:pPr>
        <w:pStyle w:val="NoSpacing"/>
        <w:jc w:val="both"/>
        <w:rPr>
          <w:rFonts w:ascii="Arial" w:hAnsi="Arial" w:cs="Arial"/>
        </w:rPr>
      </w:pPr>
      <w:r>
        <w:rPr>
          <w:rFonts w:ascii="Arial" w:hAnsi="Arial"/>
          <w:color w:val="000000"/>
          <w:lang w:val="pt-PT"/>
        </w:rPr>
        <w:t xml:space="preserve">Shri </w:t>
      </w:r>
      <w:r w:rsidR="00DB774F">
        <w:rPr>
          <w:rFonts w:ascii="Arial" w:hAnsi="Arial"/>
          <w:color w:val="000000"/>
          <w:lang w:val="pt-PT"/>
        </w:rPr>
        <w:t>V. N. Darji</w:t>
      </w:r>
      <w:r>
        <w:rPr>
          <w:rFonts w:ascii="Arial" w:hAnsi="Arial"/>
          <w:color w:val="000000"/>
          <w:lang w:val="pt-PT"/>
        </w:rPr>
        <w:t>, Chief Manager Lead Bank, Amreli informed the house that</w:t>
      </w:r>
      <w:r>
        <w:rPr>
          <w:rFonts w:ascii="Arial" w:hAnsi="Arial"/>
          <w:b/>
          <w:color w:val="000000"/>
          <w:lang w:val="pt-PT"/>
        </w:rPr>
        <w:t xml:space="preserve"> </w:t>
      </w:r>
      <w:r w:rsidR="00DB774F">
        <w:rPr>
          <w:rFonts w:ascii="Arial" w:hAnsi="Arial" w:cs="Arial"/>
        </w:rPr>
        <w:t>Provision of Banking services in unbanked villages having population less than 2000 must be arranged by the Banks through BC/BF/CSP at the earliest. Controllers of respec</w:t>
      </w:r>
      <w:r w:rsidR="00443B84">
        <w:rPr>
          <w:rFonts w:ascii="Arial" w:hAnsi="Arial" w:cs="Arial"/>
        </w:rPr>
        <w:t>tive Banks must ensure</w:t>
      </w:r>
      <w:r w:rsidR="00EA3F8B">
        <w:rPr>
          <w:rFonts w:ascii="Arial" w:hAnsi="Arial" w:cs="Arial"/>
        </w:rPr>
        <w:t xml:space="preserve"> the same under advis</w:t>
      </w:r>
      <w:r w:rsidR="00DB774F">
        <w:rPr>
          <w:rFonts w:ascii="Arial" w:hAnsi="Arial" w:cs="Arial"/>
        </w:rPr>
        <w:t>e to Lead Bank</w:t>
      </w:r>
      <w:r w:rsidR="00443B84">
        <w:rPr>
          <w:rFonts w:ascii="Arial" w:hAnsi="Arial" w:cs="Arial"/>
        </w:rPr>
        <w:t xml:space="preserve"> Amreli</w:t>
      </w:r>
      <w:r w:rsidR="00F919B4">
        <w:rPr>
          <w:rFonts w:ascii="Arial" w:hAnsi="Arial" w:cs="Arial"/>
        </w:rPr>
        <w:t>.</w:t>
      </w:r>
      <w:r w:rsidR="00EA3F8B">
        <w:rPr>
          <w:rFonts w:ascii="Arial" w:hAnsi="Arial" w:cs="Arial"/>
        </w:rPr>
        <w:t>The Chairman and Dist Collector Shri Aayush Oak instructed that Dormant BC”s be reviewed and close mon</w:t>
      </w:r>
      <w:r w:rsidR="00EA3F8B">
        <w:rPr>
          <w:rFonts w:ascii="Arial" w:hAnsi="Arial" w:cs="Arial"/>
        </w:rPr>
        <w:t>i</w:t>
      </w:r>
      <w:r w:rsidR="00EA3F8B">
        <w:rPr>
          <w:rFonts w:ascii="Arial" w:hAnsi="Arial" w:cs="Arial"/>
        </w:rPr>
        <w:t>toring of their work be made so as to improve the performance/initiate necessary action.</w:t>
      </w:r>
      <w:r w:rsidR="00FE01DB">
        <w:rPr>
          <w:rFonts w:ascii="Arial" w:hAnsi="Arial" w:cs="Arial"/>
        </w:rPr>
        <w:t xml:space="preserve"> </w:t>
      </w:r>
      <w:r w:rsidR="00392739">
        <w:rPr>
          <w:rFonts w:ascii="Arial" w:hAnsi="Arial" w:cs="Arial"/>
        </w:rPr>
        <w:t xml:space="preserve"> </w:t>
      </w:r>
    </w:p>
    <w:p w:rsidR="00DB774F" w:rsidRDefault="006C39D5" w:rsidP="00F919B4">
      <w:pPr>
        <w:pStyle w:val="NoSpacing"/>
        <w:jc w:val="right"/>
        <w:rPr>
          <w:rFonts w:ascii="Arial" w:hAnsi="Arial" w:cs="Arial"/>
        </w:rPr>
      </w:pPr>
      <w:r>
        <w:rPr>
          <w:rFonts w:ascii="Arial" w:hAnsi="Arial" w:cs="Arial"/>
        </w:rPr>
        <w:t>(</w:t>
      </w:r>
      <w:r w:rsidR="003265D4">
        <w:rPr>
          <w:rFonts w:ascii="Arial" w:hAnsi="Arial" w:cs="Arial"/>
          <w:b/>
          <w:bCs/>
        </w:rPr>
        <w:t>Action</w:t>
      </w:r>
      <w:r w:rsidRPr="00392739">
        <w:rPr>
          <w:rFonts w:ascii="Arial" w:hAnsi="Arial" w:cs="Arial"/>
          <w:b/>
          <w:bCs/>
        </w:rPr>
        <w:t>:</w:t>
      </w:r>
      <w:r w:rsidR="003265D4">
        <w:rPr>
          <w:rFonts w:ascii="Arial" w:hAnsi="Arial" w:cs="Arial"/>
          <w:b/>
          <w:bCs/>
        </w:rPr>
        <w:t xml:space="preserve"> </w:t>
      </w:r>
      <w:r w:rsidR="00F21FF7">
        <w:rPr>
          <w:rFonts w:ascii="Arial" w:hAnsi="Arial" w:cs="Arial"/>
          <w:b/>
          <w:bCs/>
        </w:rPr>
        <w:t>All</w:t>
      </w:r>
      <w:r w:rsidRPr="00392739">
        <w:rPr>
          <w:rFonts w:ascii="Arial" w:hAnsi="Arial" w:cs="Arial"/>
          <w:b/>
          <w:bCs/>
        </w:rPr>
        <w:t xml:space="preserve"> Banks)</w:t>
      </w:r>
    </w:p>
    <w:p w:rsidR="0071787C" w:rsidRDefault="0071787C" w:rsidP="00DB774F">
      <w:pPr>
        <w:pStyle w:val="NoSpacing"/>
        <w:jc w:val="both"/>
        <w:rPr>
          <w:rFonts w:ascii="Arial" w:hAnsi="Arial" w:cs="Arial"/>
        </w:rPr>
      </w:pPr>
    </w:p>
    <w:p w:rsidR="00ED6959" w:rsidRDefault="00ED6959">
      <w:pPr>
        <w:jc w:val="both"/>
        <w:rPr>
          <w:rFonts w:ascii="Arial" w:hAnsi="Arial"/>
          <w:b/>
          <w:bCs/>
          <w:color w:val="000000"/>
          <w:sz w:val="22"/>
          <w:szCs w:val="22"/>
        </w:rPr>
      </w:pPr>
      <w:r w:rsidRPr="00392739">
        <w:rPr>
          <w:rFonts w:ascii="Arial" w:hAnsi="Arial"/>
          <w:b/>
          <w:bCs/>
          <w:color w:val="000000"/>
          <w:sz w:val="22"/>
          <w:szCs w:val="22"/>
          <w:u w:val="single"/>
        </w:rPr>
        <w:t xml:space="preserve">Providing of bricks and </w:t>
      </w:r>
      <w:r w:rsidR="00DB774F" w:rsidRPr="00392739">
        <w:rPr>
          <w:rFonts w:ascii="Arial" w:hAnsi="Arial"/>
          <w:b/>
          <w:bCs/>
          <w:color w:val="000000"/>
          <w:sz w:val="22"/>
          <w:szCs w:val="22"/>
          <w:u w:val="single"/>
        </w:rPr>
        <w:t>mortar</w:t>
      </w:r>
      <w:r w:rsidRPr="00392739">
        <w:rPr>
          <w:rFonts w:ascii="Arial" w:hAnsi="Arial"/>
          <w:b/>
          <w:bCs/>
          <w:color w:val="000000"/>
          <w:sz w:val="22"/>
          <w:szCs w:val="22"/>
          <w:u w:val="single"/>
        </w:rPr>
        <w:t xml:space="preserve"> branches in the villages having population more than 5000</w:t>
      </w:r>
      <w:r>
        <w:rPr>
          <w:rFonts w:ascii="Arial" w:hAnsi="Arial"/>
          <w:b/>
          <w:bCs/>
          <w:color w:val="000000"/>
          <w:sz w:val="22"/>
          <w:szCs w:val="22"/>
        </w:rPr>
        <w:t xml:space="preserve">: </w:t>
      </w:r>
    </w:p>
    <w:p w:rsidR="006C39D5" w:rsidRDefault="006C39D5">
      <w:pPr>
        <w:jc w:val="both"/>
        <w:rPr>
          <w:rFonts w:ascii="Arial" w:hAnsi="Arial"/>
          <w:b/>
          <w:bCs/>
          <w:color w:val="000000"/>
          <w:sz w:val="22"/>
          <w:szCs w:val="22"/>
        </w:rPr>
      </w:pPr>
    </w:p>
    <w:p w:rsidR="00325717" w:rsidRDefault="00ED6959">
      <w:pPr>
        <w:jc w:val="both"/>
        <w:rPr>
          <w:rFonts w:ascii="Arial" w:eastAsia="Arial" w:hAnsi="Arial" w:cs="Times New Roman"/>
          <w:sz w:val="22"/>
          <w:szCs w:val="22"/>
          <w:lang w:val="pt-PT" w:eastAsia="ar-SA" w:bidi="ar-SA"/>
        </w:rPr>
      </w:pPr>
      <w:r>
        <w:rPr>
          <w:rFonts w:ascii="Arial" w:eastAsia="Arial" w:hAnsi="Arial" w:cs="Times New Roman"/>
          <w:sz w:val="22"/>
          <w:szCs w:val="22"/>
          <w:lang w:val="pt-PT" w:eastAsia="ar-SA" w:bidi="ar-SA"/>
        </w:rPr>
        <w:t xml:space="preserve">Shri </w:t>
      </w:r>
      <w:r w:rsidR="00DB774F">
        <w:rPr>
          <w:rFonts w:ascii="Arial" w:hAnsi="Arial"/>
          <w:color w:val="000000"/>
          <w:lang w:val="pt-PT"/>
        </w:rPr>
        <w:t>V. N. Darji</w:t>
      </w:r>
      <w:r>
        <w:rPr>
          <w:rFonts w:ascii="Arial" w:eastAsia="Arial" w:hAnsi="Arial" w:cs="Times New Roman"/>
          <w:sz w:val="22"/>
          <w:szCs w:val="22"/>
          <w:lang w:val="pt-PT" w:eastAsia="ar-SA" w:bidi="ar-SA"/>
        </w:rPr>
        <w:t>, Chief Manager Lead Bank, Amreli informed the house that</w:t>
      </w:r>
      <w:r w:rsidR="00EA3F8B">
        <w:rPr>
          <w:rFonts w:ascii="Arial" w:eastAsia="Arial" w:hAnsi="Arial" w:cs="Times New Roman"/>
          <w:sz w:val="22"/>
          <w:szCs w:val="22"/>
          <w:lang w:val="pt-PT" w:eastAsia="ar-SA" w:bidi="ar-SA"/>
        </w:rPr>
        <w:t xml:space="preserve"> Scheduled Commercial Bank </w:t>
      </w:r>
      <w:r>
        <w:rPr>
          <w:rFonts w:ascii="Arial" w:eastAsia="Arial" w:hAnsi="Arial" w:cs="Times New Roman"/>
          <w:sz w:val="22"/>
          <w:szCs w:val="22"/>
          <w:lang w:val="pt-PT" w:eastAsia="ar-SA" w:bidi="ar-SA"/>
        </w:rPr>
        <w:t xml:space="preserve"> 1. Centra</w:t>
      </w:r>
      <w:r w:rsidR="00EA3F8B">
        <w:rPr>
          <w:rFonts w:ascii="Arial" w:eastAsia="Arial" w:hAnsi="Arial" w:cs="Times New Roman"/>
          <w:sz w:val="22"/>
          <w:szCs w:val="22"/>
          <w:lang w:val="pt-PT" w:eastAsia="ar-SA" w:bidi="ar-SA"/>
        </w:rPr>
        <w:t>l Bank of India for</w:t>
      </w:r>
      <w:r>
        <w:rPr>
          <w:rFonts w:ascii="Arial" w:eastAsia="Arial" w:hAnsi="Arial" w:cs="Times New Roman"/>
          <w:sz w:val="22"/>
          <w:szCs w:val="22"/>
          <w:lang w:val="pt-PT" w:eastAsia="ar-SA" w:bidi="ar-SA"/>
        </w:rPr>
        <w:t xml:space="preserve"> Kariyana village,</w:t>
      </w:r>
      <w:r w:rsidR="00DB774F">
        <w:rPr>
          <w:rFonts w:ascii="Arial" w:eastAsia="Arial" w:hAnsi="Arial" w:cs="Times New Roman"/>
          <w:sz w:val="22"/>
          <w:szCs w:val="22"/>
          <w:lang w:val="pt-PT" w:eastAsia="ar-SA" w:bidi="ar-SA"/>
        </w:rPr>
        <w:t xml:space="preserve"> Ta- Babra</w:t>
      </w:r>
      <w:r w:rsidR="0071787C">
        <w:rPr>
          <w:rFonts w:ascii="Arial" w:eastAsia="Arial" w:hAnsi="Arial" w:cs="Times New Roman"/>
          <w:sz w:val="22"/>
          <w:szCs w:val="22"/>
          <w:lang w:val="pt-PT" w:eastAsia="ar-SA" w:bidi="ar-SA"/>
        </w:rPr>
        <w:t xml:space="preserve">  2</w:t>
      </w:r>
      <w:r>
        <w:rPr>
          <w:rFonts w:ascii="Arial" w:eastAsia="Arial" w:hAnsi="Arial" w:cs="Times New Roman"/>
          <w:sz w:val="22"/>
          <w:szCs w:val="22"/>
          <w:lang w:val="pt-PT" w:eastAsia="ar-SA" w:bidi="ar-SA"/>
        </w:rPr>
        <w:t>. State Bank of India – Jaswantgadh,</w:t>
      </w:r>
      <w:r w:rsidR="00DB774F">
        <w:rPr>
          <w:rFonts w:ascii="Arial" w:eastAsia="Arial" w:hAnsi="Arial" w:cs="Times New Roman"/>
          <w:sz w:val="22"/>
          <w:szCs w:val="22"/>
          <w:lang w:val="pt-PT" w:eastAsia="ar-SA" w:bidi="ar-SA"/>
        </w:rPr>
        <w:t>Ta-Amreli,Shiyalbet &amp;</w:t>
      </w:r>
      <w:r>
        <w:rPr>
          <w:rFonts w:ascii="Arial" w:eastAsia="Arial" w:hAnsi="Arial" w:cs="Times New Roman"/>
          <w:sz w:val="22"/>
          <w:szCs w:val="22"/>
          <w:lang w:val="pt-PT" w:eastAsia="ar-SA" w:bidi="ar-SA"/>
        </w:rPr>
        <w:t xml:space="preserve"> Rohisa</w:t>
      </w:r>
      <w:r w:rsidR="00EA3F8B">
        <w:rPr>
          <w:rFonts w:ascii="Arial" w:eastAsia="Arial" w:hAnsi="Arial" w:cs="Times New Roman"/>
          <w:sz w:val="22"/>
          <w:szCs w:val="22"/>
          <w:lang w:val="pt-PT" w:eastAsia="ar-SA" w:bidi="ar-SA"/>
        </w:rPr>
        <w:t xml:space="preserve"> villages of</w:t>
      </w:r>
      <w:r w:rsidR="00DB774F">
        <w:rPr>
          <w:rFonts w:ascii="Arial" w:eastAsia="Arial" w:hAnsi="Arial" w:cs="Times New Roman"/>
          <w:sz w:val="22"/>
          <w:szCs w:val="22"/>
          <w:lang w:val="pt-PT" w:eastAsia="ar-SA" w:bidi="ar-SA"/>
        </w:rPr>
        <w:t xml:space="preserve"> Ta- Jafrabad</w:t>
      </w:r>
      <w:r w:rsidR="00EA3F8B">
        <w:rPr>
          <w:rFonts w:ascii="Arial" w:eastAsia="Arial" w:hAnsi="Arial" w:cs="Times New Roman"/>
          <w:sz w:val="22"/>
          <w:szCs w:val="22"/>
          <w:lang w:val="pt-PT" w:eastAsia="ar-SA" w:bidi="ar-SA"/>
        </w:rPr>
        <w:t xml:space="preserve"> Branches</w:t>
      </w:r>
      <w:r w:rsidR="00856985">
        <w:rPr>
          <w:rFonts w:ascii="Arial" w:eastAsia="Arial" w:hAnsi="Arial" w:cs="Times New Roman"/>
          <w:sz w:val="22"/>
          <w:szCs w:val="22"/>
          <w:lang w:val="pt-PT" w:eastAsia="ar-SA" w:bidi="ar-SA"/>
        </w:rPr>
        <w:t xml:space="preserve"> and SGB for Chanch village</w:t>
      </w:r>
      <w:r w:rsidR="00545513">
        <w:rPr>
          <w:rFonts w:ascii="Arial" w:eastAsia="Arial" w:hAnsi="Arial" w:cs="Times New Roman"/>
          <w:sz w:val="22"/>
          <w:szCs w:val="22"/>
          <w:lang w:val="pt-PT" w:eastAsia="ar-SA" w:bidi="ar-SA"/>
        </w:rPr>
        <w:t xml:space="preserve"> to review the work done by the BC appointed at these villages</w:t>
      </w:r>
      <w:r w:rsidR="00DB774F">
        <w:rPr>
          <w:rFonts w:ascii="Arial" w:eastAsia="Arial" w:hAnsi="Arial" w:cs="Times New Roman"/>
          <w:sz w:val="22"/>
          <w:szCs w:val="22"/>
          <w:lang w:val="pt-PT" w:eastAsia="ar-SA" w:bidi="ar-SA"/>
        </w:rPr>
        <w:t xml:space="preserve"> to apparise Lead Bank Amreli at the earliest</w:t>
      </w:r>
      <w:r w:rsidR="006C39D5">
        <w:rPr>
          <w:rFonts w:ascii="Arial" w:eastAsia="Arial" w:hAnsi="Arial" w:cs="Times New Roman"/>
          <w:sz w:val="22"/>
          <w:szCs w:val="22"/>
          <w:lang w:val="pt-PT" w:eastAsia="ar-SA" w:bidi="ar-SA"/>
        </w:rPr>
        <w:t>.</w:t>
      </w:r>
    </w:p>
    <w:p w:rsidR="00ED6959" w:rsidRDefault="00392739" w:rsidP="00325717">
      <w:pPr>
        <w:jc w:val="right"/>
        <w:rPr>
          <w:rFonts w:ascii="Arial" w:eastAsia="Arial" w:hAnsi="Arial" w:cs="Times New Roman"/>
          <w:b/>
          <w:bCs/>
          <w:color w:val="000000"/>
          <w:sz w:val="22"/>
          <w:szCs w:val="22"/>
          <w:lang w:val="pt-PT" w:eastAsia="ar-SA" w:bidi="ar-SA"/>
        </w:rPr>
      </w:pPr>
      <w:r>
        <w:rPr>
          <w:rFonts w:ascii="Arial" w:eastAsia="Arial" w:hAnsi="Arial" w:cs="Times New Roman"/>
          <w:sz w:val="22"/>
          <w:szCs w:val="22"/>
          <w:lang w:val="pt-PT" w:eastAsia="ar-SA" w:bidi="ar-SA"/>
        </w:rPr>
        <w:t xml:space="preserve"> </w:t>
      </w:r>
      <w:r w:rsidR="00F024D4">
        <w:rPr>
          <w:rFonts w:ascii="Arial" w:eastAsia="Arial" w:hAnsi="Arial" w:cs="Times New Roman"/>
          <w:sz w:val="22"/>
          <w:szCs w:val="22"/>
          <w:lang w:val="pt-PT" w:eastAsia="ar-SA" w:bidi="ar-SA"/>
        </w:rPr>
        <w:t>(</w:t>
      </w:r>
      <w:r w:rsidR="00F024D4" w:rsidRPr="00392739">
        <w:rPr>
          <w:rFonts w:ascii="Arial" w:eastAsia="Arial" w:hAnsi="Arial" w:cs="Times New Roman"/>
          <w:b/>
          <w:bCs/>
          <w:sz w:val="22"/>
          <w:szCs w:val="22"/>
          <w:lang w:val="pt-PT" w:eastAsia="ar-SA" w:bidi="ar-SA"/>
        </w:rPr>
        <w:t>Action :</w:t>
      </w:r>
      <w:r w:rsidR="00545513">
        <w:rPr>
          <w:rFonts w:ascii="Arial" w:eastAsia="Arial" w:hAnsi="Arial" w:cs="Times New Roman"/>
          <w:b/>
          <w:bCs/>
          <w:sz w:val="22"/>
          <w:szCs w:val="22"/>
          <w:lang w:val="pt-PT" w:eastAsia="ar-SA" w:bidi="ar-SA"/>
        </w:rPr>
        <w:t>SGB,</w:t>
      </w:r>
      <w:r w:rsidR="00F024D4" w:rsidRPr="00392739">
        <w:rPr>
          <w:rFonts w:ascii="Arial" w:eastAsia="Arial" w:hAnsi="Arial" w:cs="Times New Roman"/>
          <w:b/>
          <w:bCs/>
          <w:sz w:val="22"/>
          <w:szCs w:val="22"/>
          <w:lang w:val="pt-PT" w:eastAsia="ar-SA" w:bidi="ar-SA"/>
        </w:rPr>
        <w:t>CBI &amp; SBI</w:t>
      </w:r>
      <w:r w:rsidR="00F024D4">
        <w:rPr>
          <w:rFonts w:ascii="Arial" w:eastAsia="Arial" w:hAnsi="Arial" w:cs="Times New Roman"/>
          <w:sz w:val="22"/>
          <w:szCs w:val="22"/>
          <w:lang w:val="pt-PT" w:eastAsia="ar-SA" w:bidi="ar-SA"/>
        </w:rPr>
        <w:t xml:space="preserve"> )</w:t>
      </w:r>
      <w:r w:rsidR="00DB774F">
        <w:rPr>
          <w:rFonts w:ascii="Arial" w:eastAsia="Arial" w:hAnsi="Arial" w:cs="Times New Roman"/>
          <w:sz w:val="22"/>
          <w:szCs w:val="22"/>
          <w:lang w:val="pt-PT" w:eastAsia="ar-SA" w:bidi="ar-SA"/>
        </w:rPr>
        <w:t xml:space="preserve">                   </w:t>
      </w:r>
      <w:r w:rsidR="00ED6959">
        <w:rPr>
          <w:rFonts w:ascii="Arial" w:eastAsia="Arial" w:hAnsi="Arial" w:cs="Times New Roman"/>
          <w:sz w:val="22"/>
          <w:szCs w:val="22"/>
          <w:lang w:val="pt-PT" w:eastAsia="ar-SA" w:bidi="ar-SA"/>
        </w:rPr>
        <w:t xml:space="preserve">                                        </w:t>
      </w:r>
      <w:r w:rsidR="00571B8A">
        <w:rPr>
          <w:rFonts w:ascii="Arial" w:eastAsia="Arial" w:hAnsi="Arial" w:cs="Times New Roman"/>
          <w:sz w:val="22"/>
          <w:szCs w:val="22"/>
          <w:lang w:val="pt-PT" w:eastAsia="ar-SA" w:bidi="ar-SA"/>
        </w:rPr>
        <w:t xml:space="preserve">   </w:t>
      </w:r>
      <w:r w:rsidR="00DB774F">
        <w:rPr>
          <w:rFonts w:ascii="Arial" w:eastAsia="Arial" w:hAnsi="Arial" w:cs="Times New Roman"/>
          <w:sz w:val="22"/>
          <w:szCs w:val="22"/>
          <w:lang w:val="pt-PT" w:eastAsia="ar-SA" w:bidi="ar-SA"/>
        </w:rPr>
        <w:t xml:space="preserve">  </w:t>
      </w:r>
    </w:p>
    <w:p w:rsidR="00ED6959" w:rsidRDefault="00ED6959">
      <w:pPr>
        <w:jc w:val="both"/>
        <w:rPr>
          <w:rFonts w:ascii="Arial" w:hAnsi="Arial"/>
          <w:sz w:val="22"/>
          <w:szCs w:val="22"/>
        </w:rPr>
      </w:pP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AGENDA IT</w:t>
      </w:r>
      <w:r w:rsidR="00994D38">
        <w:rPr>
          <w:rFonts w:ascii="Arial" w:eastAsia="Arial" w:hAnsi="Arial" w:cs="Arial"/>
          <w:b/>
          <w:bCs/>
          <w:sz w:val="22"/>
          <w:szCs w:val="22"/>
          <w:u w:val="single"/>
          <w:lang w:eastAsia="ar-SA" w:bidi="ar-SA"/>
        </w:rPr>
        <w:t>EM No:5.1. Progress under PMJDY-</w:t>
      </w:r>
    </w:p>
    <w:p w:rsidR="00392739" w:rsidRDefault="00392739">
      <w:pPr>
        <w:jc w:val="both"/>
        <w:rPr>
          <w:rFonts w:ascii="Arial" w:eastAsia="Arial" w:hAnsi="Arial" w:cs="Arial"/>
          <w:b/>
          <w:bCs/>
          <w:sz w:val="22"/>
          <w:szCs w:val="22"/>
          <w:u w:val="single"/>
          <w:lang w:eastAsia="ar-SA" w:bidi="ar-SA"/>
        </w:rPr>
      </w:pPr>
    </w:p>
    <w:p w:rsidR="00F919B4" w:rsidRDefault="00856985">
      <w:pPr>
        <w:jc w:val="both"/>
        <w:rPr>
          <w:rFonts w:ascii="Arial" w:eastAsia="Arial" w:hAnsi="Arial" w:cs="Arial"/>
          <w:sz w:val="22"/>
          <w:szCs w:val="22"/>
          <w:lang w:eastAsia="ar-SA" w:bidi="ar-SA"/>
        </w:rPr>
      </w:pPr>
      <w:r>
        <w:rPr>
          <w:rFonts w:ascii="Arial" w:eastAsia="Arial" w:hAnsi="Arial" w:cs="Arial"/>
          <w:b/>
          <w:bCs/>
          <w:sz w:val="22"/>
          <w:szCs w:val="22"/>
          <w:u w:val="single"/>
          <w:lang w:eastAsia="ar-SA" w:bidi="ar-SA"/>
        </w:rPr>
        <w:t>207779</w:t>
      </w:r>
      <w:r w:rsidR="00545513">
        <w:rPr>
          <w:rFonts w:ascii="Arial" w:eastAsia="Arial" w:hAnsi="Arial" w:cs="Arial"/>
          <w:b/>
          <w:bCs/>
          <w:sz w:val="22"/>
          <w:szCs w:val="22"/>
          <w:u w:val="single"/>
          <w:lang w:eastAsia="ar-SA" w:bidi="ar-SA"/>
        </w:rPr>
        <w:t xml:space="preserve"> </w:t>
      </w:r>
      <w:r w:rsidR="00994D38">
        <w:rPr>
          <w:rFonts w:ascii="Arial" w:eastAsia="Arial" w:hAnsi="Arial" w:cs="Arial"/>
          <w:sz w:val="22"/>
          <w:szCs w:val="22"/>
          <w:lang w:eastAsia="ar-SA" w:bidi="ar-SA"/>
        </w:rPr>
        <w:t>accounts</w:t>
      </w:r>
      <w:r w:rsidR="00F82CE3">
        <w:rPr>
          <w:rFonts w:ascii="Arial" w:eastAsia="Arial" w:hAnsi="Arial" w:cs="Arial"/>
          <w:sz w:val="22"/>
          <w:szCs w:val="22"/>
          <w:lang w:eastAsia="ar-SA" w:bidi="ar-SA"/>
        </w:rPr>
        <w:t xml:space="preserve"> were open</w:t>
      </w:r>
      <w:r w:rsidR="00EE7391">
        <w:rPr>
          <w:rFonts w:ascii="Arial" w:eastAsia="Arial" w:hAnsi="Arial" w:cs="Arial"/>
          <w:sz w:val="22"/>
          <w:szCs w:val="22"/>
          <w:lang w:eastAsia="ar-SA" w:bidi="ar-SA"/>
        </w:rPr>
        <w:t>ed</w:t>
      </w:r>
      <w:r w:rsidR="00994D38" w:rsidRPr="00994D38">
        <w:rPr>
          <w:rFonts w:ascii="Arial" w:eastAsia="Arial" w:hAnsi="Arial" w:cs="Arial"/>
          <w:b/>
          <w:bCs/>
          <w:sz w:val="22"/>
          <w:szCs w:val="22"/>
          <w:lang w:eastAsia="ar-SA" w:bidi="ar-SA"/>
        </w:rPr>
        <w:t xml:space="preserve"> </w:t>
      </w:r>
      <w:r>
        <w:rPr>
          <w:rFonts w:ascii="Arial" w:eastAsia="Arial" w:hAnsi="Arial" w:cs="Arial"/>
          <w:sz w:val="22"/>
          <w:szCs w:val="22"/>
          <w:lang w:eastAsia="ar-SA" w:bidi="ar-SA"/>
        </w:rPr>
        <w:t>of which 168385</w:t>
      </w:r>
      <w:r w:rsidR="00994D38">
        <w:rPr>
          <w:rFonts w:ascii="Arial" w:eastAsia="Arial" w:hAnsi="Arial" w:cs="Arial"/>
          <w:sz w:val="22"/>
          <w:szCs w:val="22"/>
          <w:lang w:eastAsia="ar-SA" w:bidi="ar-SA"/>
        </w:rPr>
        <w:t xml:space="preserve"> accounts have been compl</w:t>
      </w:r>
      <w:r w:rsidR="00EE7391">
        <w:rPr>
          <w:rFonts w:ascii="Arial" w:eastAsia="Arial" w:hAnsi="Arial" w:cs="Arial"/>
          <w:sz w:val="22"/>
          <w:szCs w:val="22"/>
          <w:lang w:eastAsia="ar-SA" w:bidi="ar-SA"/>
        </w:rPr>
        <w:t>eted with Aadhaar seeding as at</w:t>
      </w:r>
      <w:r w:rsidR="00994D38">
        <w:rPr>
          <w:rFonts w:ascii="Arial" w:eastAsia="Arial" w:hAnsi="Arial" w:cs="Arial"/>
          <w:sz w:val="22"/>
          <w:szCs w:val="22"/>
          <w:lang w:eastAsia="ar-SA" w:bidi="ar-SA"/>
        </w:rPr>
        <w:t xml:space="preserve"> the</w:t>
      </w:r>
      <w:r w:rsidR="00EE7391">
        <w:rPr>
          <w:rFonts w:ascii="Arial" w:eastAsia="Arial" w:hAnsi="Arial" w:cs="Arial"/>
          <w:sz w:val="22"/>
          <w:szCs w:val="22"/>
          <w:lang w:eastAsia="ar-SA" w:bidi="ar-SA"/>
        </w:rPr>
        <w:t xml:space="preserve"> en</w:t>
      </w:r>
      <w:r>
        <w:rPr>
          <w:rFonts w:ascii="Arial" w:eastAsia="Arial" w:hAnsi="Arial" w:cs="Arial"/>
          <w:sz w:val="22"/>
          <w:szCs w:val="22"/>
          <w:lang w:eastAsia="ar-SA" w:bidi="ar-SA"/>
        </w:rPr>
        <w:t>d of SEPT</w:t>
      </w:r>
      <w:r w:rsidR="00F024D4">
        <w:rPr>
          <w:rFonts w:ascii="Arial" w:eastAsia="Arial" w:hAnsi="Arial" w:cs="Arial"/>
          <w:sz w:val="22"/>
          <w:szCs w:val="22"/>
          <w:lang w:eastAsia="ar-SA" w:bidi="ar-SA"/>
        </w:rPr>
        <w:t>-18</w:t>
      </w:r>
      <w:r>
        <w:rPr>
          <w:rFonts w:ascii="Arial" w:eastAsia="Arial" w:hAnsi="Arial" w:cs="Arial"/>
          <w:sz w:val="22"/>
          <w:szCs w:val="22"/>
          <w:lang w:eastAsia="ar-SA" w:bidi="ar-SA"/>
        </w:rPr>
        <w:t xml:space="preserve"> </w:t>
      </w:r>
      <w:r w:rsidR="00994D38">
        <w:rPr>
          <w:rFonts w:ascii="Arial" w:eastAsia="Arial" w:hAnsi="Arial" w:cs="Arial"/>
          <w:sz w:val="22"/>
          <w:szCs w:val="22"/>
          <w:lang w:eastAsia="ar-SA" w:bidi="ar-SA"/>
        </w:rPr>
        <w:t>.</w:t>
      </w:r>
      <w:r w:rsidR="00545513">
        <w:rPr>
          <w:rFonts w:ascii="Arial" w:eastAsia="Arial" w:hAnsi="Arial" w:cs="Arial"/>
          <w:sz w:val="22"/>
          <w:szCs w:val="22"/>
          <w:lang w:eastAsia="ar-SA" w:bidi="ar-SA"/>
        </w:rPr>
        <w:t>DFS</w:t>
      </w:r>
      <w:r w:rsidR="00CE5D5D">
        <w:rPr>
          <w:rFonts w:ascii="Arial" w:eastAsia="Arial" w:hAnsi="Arial" w:cs="Arial"/>
          <w:sz w:val="22"/>
          <w:szCs w:val="22"/>
          <w:lang w:eastAsia="ar-SA" w:bidi="ar-SA"/>
        </w:rPr>
        <w:t xml:space="preserve"> has announced to continue the PMJDY beyond 28.08.2018 with the change infocus of opening </w:t>
      </w:r>
      <w:r w:rsidR="00F919B4">
        <w:rPr>
          <w:rFonts w:ascii="Arial" w:eastAsia="Arial" w:hAnsi="Arial" w:cs="Arial"/>
          <w:sz w:val="22"/>
          <w:szCs w:val="22"/>
          <w:lang w:eastAsia="ar-SA" w:bidi="ar-SA"/>
        </w:rPr>
        <w:t>of accounts</w:t>
      </w:r>
      <w:r w:rsidR="00CE5D5D">
        <w:rPr>
          <w:rFonts w:ascii="Arial" w:eastAsia="Arial" w:hAnsi="Arial" w:cs="Arial"/>
          <w:sz w:val="22"/>
          <w:szCs w:val="22"/>
          <w:lang w:eastAsia="ar-SA" w:bidi="ar-SA"/>
        </w:rPr>
        <w:t xml:space="preserve"> from every household to every adult</w:t>
      </w:r>
      <w:r>
        <w:rPr>
          <w:rFonts w:ascii="Arial" w:eastAsia="Arial" w:hAnsi="Arial" w:cs="Arial"/>
          <w:sz w:val="22"/>
          <w:szCs w:val="22"/>
          <w:lang w:eastAsia="ar-SA" w:bidi="ar-SA"/>
        </w:rPr>
        <w:t xml:space="preserve"> in the family</w:t>
      </w:r>
      <w:r w:rsidR="00CE5D5D">
        <w:rPr>
          <w:rFonts w:ascii="Arial" w:eastAsia="Arial" w:hAnsi="Arial" w:cs="Arial"/>
          <w:sz w:val="22"/>
          <w:szCs w:val="22"/>
          <w:lang w:eastAsia="ar-SA" w:bidi="ar-SA"/>
        </w:rPr>
        <w:t xml:space="preserve"> and set target to open two accounts per day by RURAL Br and one account per day by Semi Urban Br.</w:t>
      </w:r>
      <w:r w:rsidR="00994D38">
        <w:rPr>
          <w:rFonts w:ascii="Arial" w:eastAsia="Arial" w:hAnsi="Arial" w:cs="Arial"/>
          <w:sz w:val="22"/>
          <w:szCs w:val="22"/>
          <w:lang w:eastAsia="ar-SA" w:bidi="ar-SA"/>
        </w:rPr>
        <w:t xml:space="preserve"> Each member banks are r</w:t>
      </w:r>
      <w:r w:rsidR="00994D38">
        <w:rPr>
          <w:rFonts w:ascii="Arial" w:eastAsia="Arial" w:hAnsi="Arial" w:cs="Arial"/>
          <w:sz w:val="22"/>
          <w:szCs w:val="22"/>
          <w:lang w:eastAsia="ar-SA" w:bidi="ar-SA"/>
        </w:rPr>
        <w:t>e</w:t>
      </w:r>
      <w:r w:rsidR="00994D38">
        <w:rPr>
          <w:rFonts w:ascii="Arial" w:eastAsia="Arial" w:hAnsi="Arial" w:cs="Arial"/>
          <w:sz w:val="22"/>
          <w:szCs w:val="22"/>
          <w:lang w:eastAsia="ar-SA" w:bidi="ar-SA"/>
        </w:rPr>
        <w:t>quested to give t</w:t>
      </w:r>
      <w:r w:rsidR="00EE7391">
        <w:rPr>
          <w:rFonts w:ascii="Arial" w:eastAsia="Arial" w:hAnsi="Arial" w:cs="Arial"/>
          <w:sz w:val="22"/>
          <w:szCs w:val="22"/>
          <w:lang w:eastAsia="ar-SA" w:bidi="ar-SA"/>
        </w:rPr>
        <w:t xml:space="preserve">hrust to open remaining </w:t>
      </w:r>
      <w:r w:rsidR="00CE5D5D">
        <w:rPr>
          <w:rFonts w:ascii="Arial" w:eastAsia="Arial" w:hAnsi="Arial" w:cs="Arial"/>
          <w:sz w:val="22"/>
          <w:szCs w:val="22"/>
          <w:lang w:eastAsia="ar-SA" w:bidi="ar-SA"/>
        </w:rPr>
        <w:t>beneficiaries’</w:t>
      </w:r>
      <w:r w:rsidR="00994D38">
        <w:rPr>
          <w:rFonts w:ascii="Arial" w:eastAsia="Arial" w:hAnsi="Arial" w:cs="Arial"/>
          <w:sz w:val="22"/>
          <w:szCs w:val="22"/>
          <w:lang w:eastAsia="ar-SA" w:bidi="ar-SA"/>
        </w:rPr>
        <w:t xml:space="preserve"> a</w:t>
      </w:r>
      <w:r w:rsidR="00EE7391">
        <w:rPr>
          <w:rFonts w:ascii="Arial" w:eastAsia="Arial" w:hAnsi="Arial" w:cs="Arial"/>
          <w:sz w:val="22"/>
          <w:szCs w:val="22"/>
          <w:lang w:eastAsia="ar-SA" w:bidi="ar-SA"/>
        </w:rPr>
        <w:t>ccounts under PMJ</w:t>
      </w:r>
      <w:r>
        <w:rPr>
          <w:rFonts w:ascii="Arial" w:eastAsia="Arial" w:hAnsi="Arial" w:cs="Arial"/>
          <w:sz w:val="22"/>
          <w:szCs w:val="22"/>
          <w:lang w:eastAsia="ar-SA" w:bidi="ar-SA"/>
        </w:rPr>
        <w:t>DYand ensure that a</w:t>
      </w:r>
      <w:r w:rsidR="00CE5D5D">
        <w:rPr>
          <w:rFonts w:ascii="Arial" w:eastAsia="Arial" w:hAnsi="Arial" w:cs="Arial"/>
          <w:sz w:val="22"/>
          <w:szCs w:val="22"/>
          <w:lang w:eastAsia="ar-SA" w:bidi="ar-SA"/>
        </w:rPr>
        <w:t>ll the PMJDY accounts are</w:t>
      </w:r>
      <w:r w:rsidR="00D9743C">
        <w:rPr>
          <w:rFonts w:ascii="Arial" w:eastAsia="Arial" w:hAnsi="Arial" w:cs="Arial"/>
          <w:sz w:val="22"/>
          <w:szCs w:val="22"/>
          <w:lang w:eastAsia="ar-SA" w:bidi="ar-SA"/>
        </w:rPr>
        <w:t xml:space="preserve"> issued instant RuPay Cards</w:t>
      </w:r>
      <w:r w:rsidR="00CE5D5D">
        <w:rPr>
          <w:rFonts w:ascii="Arial" w:eastAsia="Arial" w:hAnsi="Arial" w:cs="Arial"/>
          <w:sz w:val="22"/>
          <w:szCs w:val="22"/>
          <w:lang w:eastAsia="ar-SA" w:bidi="ar-SA"/>
        </w:rPr>
        <w:t>,</w:t>
      </w:r>
      <w:r w:rsidR="00D9743C">
        <w:rPr>
          <w:rFonts w:ascii="Arial" w:eastAsia="Arial" w:hAnsi="Arial" w:cs="Arial"/>
          <w:sz w:val="22"/>
          <w:szCs w:val="22"/>
          <w:lang w:eastAsia="ar-SA" w:bidi="ar-SA"/>
        </w:rPr>
        <w:t xml:space="preserve">  </w:t>
      </w:r>
      <w:r w:rsidR="00CE5D5D">
        <w:rPr>
          <w:rFonts w:ascii="Arial" w:eastAsia="Arial" w:hAnsi="Arial" w:cs="Arial"/>
          <w:sz w:val="22"/>
          <w:szCs w:val="22"/>
          <w:lang w:eastAsia="ar-SA" w:bidi="ar-SA"/>
        </w:rPr>
        <w:t>besides activation of inactive RuPay Cards.</w:t>
      </w:r>
      <w:r w:rsidR="00994D38">
        <w:rPr>
          <w:rFonts w:ascii="Arial" w:eastAsia="Arial" w:hAnsi="Arial" w:cs="Arial"/>
          <w:sz w:val="22"/>
          <w:szCs w:val="22"/>
          <w:lang w:eastAsia="ar-SA" w:bidi="ar-SA"/>
        </w:rPr>
        <w:t xml:space="preserve"> </w:t>
      </w:r>
    </w:p>
    <w:p w:rsidR="00994D38" w:rsidRPr="00994D38" w:rsidRDefault="003265D4"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007F531C">
        <w:rPr>
          <w:rFonts w:ascii="Arial" w:eastAsia="Arial" w:hAnsi="Arial" w:cs="Arial"/>
          <w:sz w:val="22"/>
          <w:szCs w:val="22"/>
          <w:lang w:eastAsia="ar-SA" w:bidi="ar-SA"/>
        </w:rPr>
        <w:t>(</w:t>
      </w:r>
      <w:r>
        <w:rPr>
          <w:rFonts w:ascii="Arial" w:eastAsia="Arial" w:hAnsi="Arial" w:cs="Arial"/>
          <w:b/>
          <w:bCs/>
          <w:sz w:val="22"/>
          <w:szCs w:val="22"/>
          <w:lang w:eastAsia="ar-SA" w:bidi="ar-SA"/>
        </w:rPr>
        <w:t>Action</w:t>
      </w:r>
      <w:r w:rsidR="007F531C" w:rsidRPr="00392739">
        <w:rPr>
          <w:rFonts w:ascii="Arial" w:eastAsia="Arial" w:hAnsi="Arial" w:cs="Arial"/>
          <w:b/>
          <w:bCs/>
          <w:sz w:val="22"/>
          <w:szCs w:val="22"/>
          <w:lang w:eastAsia="ar-SA" w:bidi="ar-SA"/>
        </w:rPr>
        <w:t>: All Banks</w:t>
      </w:r>
      <w:r w:rsidR="007F531C">
        <w:rPr>
          <w:rFonts w:ascii="Arial" w:eastAsia="Arial" w:hAnsi="Arial" w:cs="Arial"/>
          <w:sz w:val="22"/>
          <w:szCs w:val="22"/>
          <w:lang w:eastAsia="ar-SA" w:bidi="ar-SA"/>
        </w:rPr>
        <w:t>)</w:t>
      </w:r>
      <w:r w:rsidR="00994D38">
        <w:rPr>
          <w:rFonts w:ascii="Arial" w:eastAsia="Arial" w:hAnsi="Arial" w:cs="Arial"/>
          <w:sz w:val="22"/>
          <w:szCs w:val="22"/>
          <w:lang w:eastAsia="ar-SA" w:bidi="ar-SA"/>
        </w:rPr>
        <w:t xml:space="preserve">                              </w:t>
      </w:r>
      <w:r w:rsidR="00E570D5">
        <w:rPr>
          <w:rFonts w:ascii="Arial" w:eastAsia="Arial" w:hAnsi="Arial" w:cs="Arial"/>
          <w:sz w:val="22"/>
          <w:szCs w:val="22"/>
          <w:lang w:eastAsia="ar-SA" w:bidi="ar-SA"/>
        </w:rPr>
        <w:t xml:space="preserve"> </w:t>
      </w:r>
      <w:r w:rsidR="00994D38">
        <w:rPr>
          <w:rFonts w:ascii="Arial" w:eastAsia="Arial" w:hAnsi="Arial" w:cs="Arial"/>
          <w:sz w:val="22"/>
          <w:szCs w:val="22"/>
          <w:lang w:eastAsia="ar-SA" w:bidi="ar-SA"/>
        </w:rPr>
        <w:t xml:space="preserve">      </w:t>
      </w:r>
    </w:p>
    <w:p w:rsidR="00994D38" w:rsidRDefault="0039273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5.2</w:t>
      </w:r>
      <w:r w:rsidR="00994D38">
        <w:rPr>
          <w:rFonts w:ascii="Arial" w:eastAsia="Arial" w:hAnsi="Arial" w:cs="Arial"/>
          <w:b/>
          <w:bCs/>
          <w:sz w:val="22"/>
          <w:szCs w:val="22"/>
          <w:u w:val="single"/>
          <w:lang w:eastAsia="ar-SA" w:bidi="ar-SA"/>
        </w:rPr>
        <w:t>. Gap in appointment of the Bcs-</w:t>
      </w:r>
    </w:p>
    <w:p w:rsidR="00392739" w:rsidRDefault="00392739">
      <w:pPr>
        <w:jc w:val="both"/>
        <w:rPr>
          <w:rFonts w:ascii="Arial" w:eastAsia="Arial" w:hAnsi="Arial" w:cs="Arial"/>
          <w:b/>
          <w:bCs/>
          <w:sz w:val="22"/>
          <w:szCs w:val="22"/>
          <w:u w:val="single"/>
          <w:lang w:eastAsia="ar-SA" w:bidi="ar-SA"/>
        </w:rPr>
      </w:pPr>
    </w:p>
    <w:p w:rsidR="000C5B5E" w:rsidRDefault="00994D38">
      <w:pPr>
        <w:jc w:val="both"/>
        <w:rPr>
          <w:rFonts w:ascii="Arial" w:eastAsia="Arial" w:hAnsi="Arial" w:cs="Arial"/>
          <w:sz w:val="22"/>
          <w:szCs w:val="22"/>
          <w:lang w:eastAsia="ar-SA" w:bidi="ar-SA"/>
        </w:rPr>
      </w:pPr>
      <w:r w:rsidRPr="00C83784">
        <w:rPr>
          <w:rFonts w:ascii="Arial" w:eastAsia="Arial" w:hAnsi="Arial" w:cs="Arial"/>
          <w:b/>
          <w:bCs/>
          <w:sz w:val="22"/>
          <w:szCs w:val="22"/>
          <w:lang w:eastAsia="ar-SA" w:bidi="ar-SA"/>
        </w:rPr>
        <w:t xml:space="preserve"> </w:t>
      </w:r>
      <w:r>
        <w:rPr>
          <w:rFonts w:ascii="Arial" w:eastAsia="Arial" w:hAnsi="Arial" w:cs="Arial"/>
          <w:sz w:val="22"/>
          <w:szCs w:val="22"/>
          <w:lang w:eastAsia="ar-SA" w:bidi="ar-SA"/>
        </w:rPr>
        <w:t>Ea</w:t>
      </w:r>
      <w:r w:rsidR="00D9743C">
        <w:rPr>
          <w:rFonts w:ascii="Arial" w:eastAsia="Arial" w:hAnsi="Arial" w:cs="Arial"/>
          <w:sz w:val="22"/>
          <w:szCs w:val="22"/>
          <w:lang w:eastAsia="ar-SA" w:bidi="ar-SA"/>
        </w:rPr>
        <w:t>ch member bank must arrange for</w:t>
      </w:r>
      <w:r w:rsidR="00856985">
        <w:rPr>
          <w:rFonts w:ascii="Arial" w:eastAsia="Arial" w:hAnsi="Arial" w:cs="Arial"/>
          <w:sz w:val="22"/>
          <w:szCs w:val="22"/>
          <w:lang w:eastAsia="ar-SA" w:bidi="ar-SA"/>
        </w:rPr>
        <w:t xml:space="preserve"> availability of the banking facilities</w:t>
      </w:r>
      <w:r>
        <w:rPr>
          <w:rFonts w:ascii="Arial" w:eastAsia="Arial" w:hAnsi="Arial" w:cs="Arial"/>
          <w:sz w:val="22"/>
          <w:szCs w:val="22"/>
          <w:lang w:eastAsia="ar-SA" w:bidi="ar-SA"/>
        </w:rPr>
        <w:t xml:space="preserve"> at the</w:t>
      </w:r>
      <w:r w:rsidR="00D9743C">
        <w:rPr>
          <w:rFonts w:ascii="Arial" w:eastAsia="Arial" w:hAnsi="Arial" w:cs="Arial"/>
          <w:sz w:val="22"/>
          <w:szCs w:val="22"/>
          <w:lang w:eastAsia="ar-SA" w:bidi="ar-SA"/>
        </w:rPr>
        <w:t xml:space="preserve">ir alloted </w:t>
      </w:r>
      <w:r w:rsidR="00F919B4">
        <w:rPr>
          <w:rFonts w:ascii="Arial" w:eastAsia="Arial" w:hAnsi="Arial" w:cs="Arial"/>
          <w:sz w:val="22"/>
          <w:szCs w:val="22"/>
          <w:lang w:eastAsia="ar-SA" w:bidi="ar-SA"/>
        </w:rPr>
        <w:t>villages (</w:t>
      </w:r>
      <w:r w:rsidR="00D9743C">
        <w:rPr>
          <w:rFonts w:ascii="Arial" w:eastAsia="Arial" w:hAnsi="Arial" w:cs="Arial"/>
          <w:sz w:val="22"/>
          <w:szCs w:val="22"/>
          <w:lang w:eastAsia="ar-SA" w:bidi="ar-SA"/>
        </w:rPr>
        <w:t>including</w:t>
      </w:r>
      <w:r w:rsidR="00856985">
        <w:rPr>
          <w:rFonts w:ascii="Arial" w:eastAsia="Arial" w:hAnsi="Arial" w:cs="Arial"/>
          <w:sz w:val="22"/>
          <w:szCs w:val="22"/>
          <w:lang w:eastAsia="ar-SA" w:bidi="ar-SA"/>
        </w:rPr>
        <w:t xml:space="preserve"> uncovered</w:t>
      </w:r>
      <w:r w:rsidR="00D9743C">
        <w:rPr>
          <w:rFonts w:ascii="Arial" w:eastAsia="Arial" w:hAnsi="Arial" w:cs="Arial"/>
          <w:sz w:val="22"/>
          <w:szCs w:val="22"/>
          <w:lang w:eastAsia="ar-SA" w:bidi="ar-SA"/>
        </w:rPr>
        <w:t xml:space="preserve"> sub service area villages)</w:t>
      </w:r>
      <w:r w:rsidR="00917D00">
        <w:rPr>
          <w:rFonts w:ascii="Arial" w:eastAsia="Arial" w:hAnsi="Arial" w:cs="Arial"/>
          <w:sz w:val="22"/>
          <w:szCs w:val="22"/>
          <w:lang w:eastAsia="ar-SA" w:bidi="ar-SA"/>
        </w:rPr>
        <w:t xml:space="preserve"> with BC/BF/CSP and arrange to take corrective action wherever it is found   inade</w:t>
      </w:r>
      <w:r w:rsidR="00D9743C">
        <w:rPr>
          <w:rFonts w:ascii="Arial" w:eastAsia="Arial" w:hAnsi="Arial" w:cs="Arial"/>
          <w:sz w:val="22"/>
          <w:szCs w:val="22"/>
          <w:lang w:eastAsia="ar-SA" w:bidi="ar-SA"/>
        </w:rPr>
        <w:t xml:space="preserve">quate/lacking immediately. </w:t>
      </w:r>
      <w:r w:rsidR="007F531C">
        <w:rPr>
          <w:rFonts w:ascii="Arial" w:eastAsia="Arial" w:hAnsi="Arial" w:cs="Arial"/>
          <w:sz w:val="22"/>
          <w:szCs w:val="22"/>
          <w:lang w:eastAsia="ar-SA" w:bidi="ar-SA"/>
        </w:rPr>
        <w:t>Review of Inacti</w:t>
      </w:r>
      <w:r w:rsidR="00D9743C">
        <w:rPr>
          <w:rFonts w:ascii="Arial" w:eastAsia="Arial" w:hAnsi="Arial" w:cs="Arial"/>
          <w:sz w:val="22"/>
          <w:szCs w:val="22"/>
          <w:lang w:eastAsia="ar-SA" w:bidi="ar-SA"/>
        </w:rPr>
        <w:t xml:space="preserve">ve/Dormant BC be undertaken by </w:t>
      </w:r>
      <w:r w:rsidR="00F919B4">
        <w:rPr>
          <w:rFonts w:ascii="Arial" w:eastAsia="Arial" w:hAnsi="Arial" w:cs="Arial"/>
          <w:sz w:val="22"/>
          <w:szCs w:val="22"/>
          <w:lang w:eastAsia="ar-SA" w:bidi="ar-SA"/>
        </w:rPr>
        <w:t>each Member</w:t>
      </w:r>
      <w:r w:rsidR="007F531C">
        <w:rPr>
          <w:rFonts w:ascii="Arial" w:eastAsia="Arial" w:hAnsi="Arial" w:cs="Arial"/>
          <w:sz w:val="22"/>
          <w:szCs w:val="22"/>
          <w:lang w:eastAsia="ar-SA" w:bidi="ar-SA"/>
        </w:rPr>
        <w:t xml:space="preserve"> banks</w:t>
      </w:r>
      <w:r w:rsidR="00D9743C">
        <w:rPr>
          <w:rFonts w:ascii="Arial" w:eastAsia="Arial" w:hAnsi="Arial" w:cs="Arial"/>
          <w:sz w:val="22"/>
          <w:szCs w:val="22"/>
          <w:lang w:eastAsia="ar-SA" w:bidi="ar-SA"/>
        </w:rPr>
        <w:t xml:space="preserve"> for activation or replacement</w:t>
      </w:r>
      <w:r w:rsidR="007F531C">
        <w:rPr>
          <w:rFonts w:ascii="Arial" w:eastAsia="Arial" w:hAnsi="Arial" w:cs="Arial"/>
          <w:sz w:val="22"/>
          <w:szCs w:val="22"/>
          <w:lang w:eastAsia="ar-SA" w:bidi="ar-SA"/>
        </w:rPr>
        <w:t xml:space="preserve"> and</w:t>
      </w:r>
      <w:r w:rsidR="00F82CE3">
        <w:rPr>
          <w:rFonts w:ascii="Arial" w:eastAsia="Arial" w:hAnsi="Arial" w:cs="Arial"/>
          <w:sz w:val="22"/>
          <w:szCs w:val="22"/>
          <w:lang w:eastAsia="ar-SA" w:bidi="ar-SA"/>
        </w:rPr>
        <w:t xml:space="preserve"> progress</w:t>
      </w:r>
      <w:r w:rsidR="007F531C">
        <w:rPr>
          <w:rFonts w:ascii="Arial" w:eastAsia="Arial" w:hAnsi="Arial" w:cs="Arial"/>
          <w:sz w:val="22"/>
          <w:szCs w:val="22"/>
          <w:lang w:eastAsia="ar-SA" w:bidi="ar-SA"/>
        </w:rPr>
        <w:t xml:space="preserve"> re</w:t>
      </w:r>
      <w:r w:rsidR="006B324F">
        <w:rPr>
          <w:rFonts w:ascii="Arial" w:eastAsia="Arial" w:hAnsi="Arial" w:cs="Arial"/>
          <w:sz w:val="22"/>
          <w:szCs w:val="22"/>
          <w:lang w:eastAsia="ar-SA" w:bidi="ar-SA"/>
        </w:rPr>
        <w:t>port thereof</w:t>
      </w:r>
      <w:r w:rsidR="007F531C">
        <w:rPr>
          <w:rFonts w:ascii="Arial" w:eastAsia="Arial" w:hAnsi="Arial" w:cs="Arial"/>
          <w:sz w:val="22"/>
          <w:szCs w:val="22"/>
          <w:lang w:eastAsia="ar-SA" w:bidi="ar-SA"/>
        </w:rPr>
        <w:t xml:space="preserve"> be submitted</w:t>
      </w:r>
      <w:r w:rsidR="00EE7391">
        <w:rPr>
          <w:rFonts w:ascii="Arial" w:eastAsia="Arial" w:hAnsi="Arial" w:cs="Arial"/>
          <w:sz w:val="22"/>
          <w:szCs w:val="22"/>
          <w:lang w:eastAsia="ar-SA" w:bidi="ar-SA"/>
        </w:rPr>
        <w:t xml:space="preserve"> to Lead Bank Amreli.</w:t>
      </w:r>
      <w:r w:rsidR="00917D00">
        <w:rPr>
          <w:rFonts w:ascii="Arial" w:eastAsia="Arial" w:hAnsi="Arial" w:cs="Arial"/>
          <w:sz w:val="22"/>
          <w:szCs w:val="22"/>
          <w:lang w:eastAsia="ar-SA" w:bidi="ar-SA"/>
        </w:rPr>
        <w:t xml:space="preserve"> </w:t>
      </w:r>
    </w:p>
    <w:p w:rsidR="00994D38" w:rsidRPr="00994D38" w:rsidRDefault="000C5B5E"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Pr="00F919B4">
        <w:rPr>
          <w:rFonts w:ascii="Arial" w:eastAsia="Arial" w:hAnsi="Arial" w:cs="Arial"/>
          <w:b/>
          <w:bCs/>
          <w:sz w:val="22"/>
          <w:szCs w:val="22"/>
          <w:lang w:eastAsia="ar-SA" w:bidi="ar-SA"/>
        </w:rPr>
        <w:t>(</w:t>
      </w:r>
      <w:r w:rsidR="00F919B4" w:rsidRPr="00F919B4">
        <w:rPr>
          <w:rFonts w:ascii="Arial" w:eastAsia="Arial" w:hAnsi="Arial" w:cs="Arial"/>
          <w:b/>
          <w:bCs/>
          <w:sz w:val="22"/>
          <w:szCs w:val="22"/>
          <w:lang w:eastAsia="ar-SA" w:bidi="ar-SA"/>
        </w:rPr>
        <w:t>Action:</w:t>
      </w:r>
      <w:r w:rsidRPr="00F919B4">
        <w:rPr>
          <w:rFonts w:ascii="Arial" w:eastAsia="Arial" w:hAnsi="Arial" w:cs="Arial"/>
          <w:b/>
          <w:bCs/>
          <w:sz w:val="22"/>
          <w:szCs w:val="22"/>
          <w:lang w:eastAsia="ar-SA" w:bidi="ar-SA"/>
        </w:rPr>
        <w:t xml:space="preserve"> </w:t>
      </w:r>
      <w:r w:rsidR="00F919B4" w:rsidRPr="00F919B4">
        <w:rPr>
          <w:rFonts w:ascii="Arial" w:eastAsia="Arial" w:hAnsi="Arial" w:cs="Arial"/>
          <w:b/>
          <w:bCs/>
          <w:sz w:val="22"/>
          <w:szCs w:val="22"/>
          <w:lang w:eastAsia="ar-SA" w:bidi="ar-SA"/>
        </w:rPr>
        <w:t>All BANKS)</w:t>
      </w:r>
      <w:r w:rsidR="00917D00" w:rsidRPr="00F919B4">
        <w:rPr>
          <w:rFonts w:ascii="Arial" w:eastAsia="Arial" w:hAnsi="Arial" w:cs="Arial"/>
          <w:b/>
          <w:bCs/>
          <w:sz w:val="22"/>
          <w:szCs w:val="22"/>
          <w:lang w:eastAsia="ar-SA" w:bidi="ar-SA"/>
        </w:rPr>
        <w:t xml:space="preserve">  </w:t>
      </w:r>
      <w:r w:rsidR="007F531C" w:rsidRPr="00F919B4">
        <w:rPr>
          <w:rFonts w:ascii="Arial" w:eastAsia="Arial" w:hAnsi="Arial" w:cs="Arial"/>
          <w:b/>
          <w:bCs/>
          <w:sz w:val="22"/>
          <w:szCs w:val="22"/>
          <w:lang w:eastAsia="ar-SA" w:bidi="ar-SA"/>
        </w:rPr>
        <w:t xml:space="preserve">                               </w:t>
      </w:r>
      <w:r w:rsidR="00392739" w:rsidRPr="00F919B4">
        <w:rPr>
          <w:rFonts w:ascii="Arial" w:eastAsia="Arial" w:hAnsi="Arial" w:cs="Arial"/>
          <w:b/>
          <w:bCs/>
          <w:sz w:val="22"/>
          <w:szCs w:val="22"/>
          <w:lang w:eastAsia="ar-SA" w:bidi="ar-SA"/>
        </w:rPr>
        <w:t xml:space="preserve">                                                     </w:t>
      </w:r>
      <w:r w:rsidR="00917D00" w:rsidRPr="00F919B4">
        <w:rPr>
          <w:rFonts w:ascii="Arial" w:eastAsia="Arial" w:hAnsi="Arial" w:cs="Arial"/>
          <w:b/>
          <w:bCs/>
          <w:sz w:val="22"/>
          <w:szCs w:val="22"/>
          <w:lang w:eastAsia="ar-SA" w:bidi="ar-SA"/>
        </w:rPr>
        <w:t xml:space="preserve"> </w:t>
      </w:r>
      <w:r w:rsidRPr="00F919B4">
        <w:rPr>
          <w:rFonts w:ascii="Arial" w:eastAsia="Arial" w:hAnsi="Arial" w:cs="Arial"/>
          <w:b/>
          <w:bCs/>
          <w:sz w:val="22"/>
          <w:szCs w:val="22"/>
          <w:lang w:eastAsia="ar-SA" w:bidi="ar-SA"/>
        </w:rPr>
        <w:t xml:space="preserve"> </w:t>
      </w: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sz w:val="22"/>
          <w:szCs w:val="22"/>
          <w:lang w:eastAsia="ar-SA" w:bidi="ar-SA"/>
        </w:rPr>
      </w:pPr>
      <w:r>
        <w:rPr>
          <w:rFonts w:ascii="Arial" w:eastAsia="Arial" w:hAnsi="Arial" w:cs="Arial"/>
          <w:b/>
          <w:bCs/>
          <w:sz w:val="22"/>
          <w:szCs w:val="22"/>
          <w:u w:val="single"/>
          <w:lang w:eastAsia="ar-SA" w:bidi="ar-SA"/>
        </w:rPr>
        <w:t xml:space="preserve">5.3. Progress of Social Security </w:t>
      </w:r>
      <w:r w:rsidR="00917D00">
        <w:rPr>
          <w:rFonts w:ascii="Arial" w:eastAsia="Arial" w:hAnsi="Arial" w:cs="Arial"/>
          <w:b/>
          <w:bCs/>
          <w:sz w:val="22"/>
          <w:szCs w:val="22"/>
          <w:u w:val="single"/>
          <w:lang w:eastAsia="ar-SA" w:bidi="ar-SA"/>
        </w:rPr>
        <w:t>Schemes i.e. PMJJBY, PMSBY, APY</w:t>
      </w:r>
      <w:r w:rsidR="00917D00">
        <w:rPr>
          <w:rFonts w:ascii="Arial" w:eastAsia="Arial" w:hAnsi="Arial" w:cs="Arial"/>
          <w:sz w:val="22"/>
          <w:szCs w:val="22"/>
          <w:lang w:eastAsia="ar-SA" w:bidi="ar-SA"/>
        </w:rPr>
        <w:t xml:space="preserve">- </w:t>
      </w:r>
    </w:p>
    <w:p w:rsidR="00392739" w:rsidRDefault="00392739">
      <w:pPr>
        <w:jc w:val="both"/>
        <w:rPr>
          <w:rFonts w:ascii="Arial" w:eastAsia="Arial" w:hAnsi="Arial" w:cs="Arial"/>
          <w:sz w:val="22"/>
          <w:szCs w:val="22"/>
          <w:lang w:eastAsia="ar-SA" w:bidi="ar-SA"/>
        </w:rPr>
      </w:pPr>
    </w:p>
    <w:p w:rsidR="00F919B4" w:rsidRDefault="00917D00">
      <w:pPr>
        <w:jc w:val="both"/>
        <w:rPr>
          <w:rFonts w:ascii="Arial" w:eastAsia="Arial" w:hAnsi="Arial" w:cs="Arial"/>
          <w:sz w:val="22"/>
          <w:szCs w:val="22"/>
          <w:lang w:eastAsia="ar-SA" w:bidi="ar-SA"/>
        </w:rPr>
      </w:pPr>
      <w:r>
        <w:rPr>
          <w:rFonts w:ascii="Arial" w:eastAsia="Arial" w:hAnsi="Arial" w:cs="Arial"/>
          <w:sz w:val="22"/>
          <w:szCs w:val="22"/>
          <w:lang w:eastAsia="ar-SA" w:bidi="ar-SA"/>
        </w:rPr>
        <w:t xml:space="preserve">Under </w:t>
      </w:r>
      <w:r w:rsidR="00F919B4">
        <w:rPr>
          <w:rFonts w:ascii="Arial" w:eastAsia="Arial" w:hAnsi="Arial" w:cs="Arial"/>
          <w:sz w:val="22"/>
          <w:szCs w:val="22"/>
          <w:lang w:eastAsia="ar-SA" w:bidi="ar-SA"/>
        </w:rPr>
        <w:t>this scheme</w:t>
      </w:r>
      <w:r w:rsidR="00856985">
        <w:rPr>
          <w:rFonts w:ascii="Arial" w:eastAsia="Arial" w:hAnsi="Arial" w:cs="Arial"/>
          <w:sz w:val="22"/>
          <w:szCs w:val="22"/>
          <w:lang w:eastAsia="ar-SA" w:bidi="ar-SA"/>
        </w:rPr>
        <w:t xml:space="preserve"> so far 185024</w:t>
      </w:r>
      <w:r w:rsidR="007F531C">
        <w:rPr>
          <w:rFonts w:ascii="Arial" w:eastAsia="Arial" w:hAnsi="Arial" w:cs="Arial"/>
          <w:sz w:val="22"/>
          <w:szCs w:val="22"/>
          <w:lang w:eastAsia="ar-SA" w:bidi="ar-SA"/>
        </w:rPr>
        <w:t xml:space="preserve"> customers </w:t>
      </w:r>
      <w:r w:rsidR="00856985">
        <w:rPr>
          <w:rFonts w:ascii="Arial" w:eastAsia="Arial" w:hAnsi="Arial" w:cs="Arial"/>
          <w:sz w:val="22"/>
          <w:szCs w:val="22"/>
          <w:lang w:eastAsia="ar-SA" w:bidi="ar-SA"/>
        </w:rPr>
        <w:t>as at Sept</w:t>
      </w:r>
      <w:r w:rsidR="008924AF">
        <w:rPr>
          <w:rFonts w:ascii="Arial" w:eastAsia="Arial" w:hAnsi="Arial" w:cs="Arial"/>
          <w:sz w:val="22"/>
          <w:szCs w:val="22"/>
          <w:lang w:eastAsia="ar-SA" w:bidi="ar-SA"/>
        </w:rPr>
        <w:t xml:space="preserve">-2018 </w:t>
      </w:r>
      <w:r>
        <w:rPr>
          <w:rFonts w:ascii="Arial" w:eastAsia="Arial" w:hAnsi="Arial" w:cs="Arial"/>
          <w:sz w:val="22"/>
          <w:szCs w:val="22"/>
          <w:lang w:eastAsia="ar-SA" w:bidi="ar-SA"/>
        </w:rPr>
        <w:t>have been registered. The settlement ratio under the scheme are satisfactory and hence each new account and remaining existing account</w:t>
      </w:r>
      <w:r w:rsidR="00856985">
        <w:rPr>
          <w:rFonts w:ascii="Arial" w:eastAsia="Arial" w:hAnsi="Arial" w:cs="Arial"/>
          <w:sz w:val="22"/>
          <w:szCs w:val="22"/>
          <w:lang w:eastAsia="ar-SA" w:bidi="ar-SA"/>
        </w:rPr>
        <w:t xml:space="preserve"> holders</w:t>
      </w:r>
      <w:r>
        <w:rPr>
          <w:rFonts w:ascii="Arial" w:eastAsia="Arial" w:hAnsi="Arial" w:cs="Arial"/>
          <w:sz w:val="22"/>
          <w:szCs w:val="22"/>
          <w:lang w:eastAsia="ar-SA" w:bidi="ar-SA"/>
        </w:rPr>
        <w:t xml:space="preserve"> need to cover under the scheme so as to derive benefits of the schemes.</w:t>
      </w:r>
      <w:r w:rsidR="006B324F">
        <w:rPr>
          <w:rFonts w:ascii="Arial" w:eastAsia="Arial" w:hAnsi="Arial" w:cs="Arial"/>
          <w:sz w:val="22"/>
          <w:szCs w:val="22"/>
          <w:lang w:eastAsia="ar-SA" w:bidi="ar-SA"/>
        </w:rPr>
        <w:t xml:space="preserve"> It is also suggested that canvas</w:t>
      </w:r>
      <w:r w:rsidR="006B324F">
        <w:rPr>
          <w:rFonts w:ascii="Arial" w:eastAsia="Arial" w:hAnsi="Arial" w:cs="Arial"/>
          <w:sz w:val="22"/>
          <w:szCs w:val="22"/>
          <w:lang w:eastAsia="ar-SA" w:bidi="ar-SA"/>
        </w:rPr>
        <w:t>s</w:t>
      </w:r>
      <w:r w:rsidR="006B324F">
        <w:rPr>
          <w:rFonts w:ascii="Arial" w:eastAsia="Arial" w:hAnsi="Arial" w:cs="Arial"/>
          <w:sz w:val="22"/>
          <w:szCs w:val="22"/>
          <w:lang w:eastAsia="ar-SA" w:bidi="ar-SA"/>
        </w:rPr>
        <w:t xml:space="preserve">ing these schemes to existing saving bank </w:t>
      </w:r>
      <w:r w:rsidR="00F919B4">
        <w:rPr>
          <w:rFonts w:ascii="Arial" w:eastAsia="Arial" w:hAnsi="Arial" w:cs="Arial"/>
          <w:sz w:val="22"/>
          <w:szCs w:val="22"/>
          <w:lang w:eastAsia="ar-SA" w:bidi="ar-SA"/>
        </w:rPr>
        <w:t>account holder</w:t>
      </w:r>
      <w:r w:rsidR="006B324F">
        <w:rPr>
          <w:rFonts w:ascii="Arial" w:eastAsia="Arial" w:hAnsi="Arial" w:cs="Arial"/>
          <w:sz w:val="22"/>
          <w:szCs w:val="22"/>
          <w:lang w:eastAsia="ar-SA" w:bidi="ar-SA"/>
        </w:rPr>
        <w:t xml:space="preserve"> will definitely improve performance under the schemes</w:t>
      </w:r>
      <w:r w:rsidR="00856985">
        <w:rPr>
          <w:rFonts w:ascii="Arial" w:eastAsia="Arial" w:hAnsi="Arial" w:cs="Arial"/>
          <w:sz w:val="22"/>
          <w:szCs w:val="22"/>
          <w:lang w:eastAsia="ar-SA" w:bidi="ar-SA"/>
        </w:rPr>
        <w:t xml:space="preserve">.All Bank Branches  must </w:t>
      </w:r>
      <w:r w:rsidR="000E01A4">
        <w:rPr>
          <w:rFonts w:ascii="Arial" w:eastAsia="Arial" w:hAnsi="Arial" w:cs="Arial"/>
          <w:sz w:val="22"/>
          <w:szCs w:val="22"/>
          <w:lang w:eastAsia="ar-SA" w:bidi="ar-SA"/>
        </w:rPr>
        <w:t>include it as one of the item in FLC camp/customer meet.</w:t>
      </w:r>
      <w:r>
        <w:rPr>
          <w:rFonts w:ascii="Arial" w:eastAsia="Arial" w:hAnsi="Arial" w:cs="Arial"/>
          <w:sz w:val="22"/>
          <w:szCs w:val="22"/>
          <w:lang w:eastAsia="ar-SA" w:bidi="ar-SA"/>
        </w:rPr>
        <w:t xml:space="preserve"> </w:t>
      </w:r>
    </w:p>
    <w:p w:rsidR="00917D00" w:rsidRPr="00392739" w:rsidRDefault="00917D00" w:rsidP="00F919B4">
      <w:pPr>
        <w:jc w:val="right"/>
        <w:rPr>
          <w:rFonts w:ascii="Arial" w:eastAsia="Arial" w:hAnsi="Arial" w:cs="Arial"/>
          <w:b/>
          <w:bCs/>
          <w:sz w:val="22"/>
          <w:szCs w:val="22"/>
          <w:lang w:eastAsia="ar-SA" w:bidi="ar-SA"/>
        </w:rPr>
      </w:pPr>
      <w:r>
        <w:rPr>
          <w:rFonts w:ascii="Arial" w:eastAsia="Arial" w:hAnsi="Arial" w:cs="Arial"/>
          <w:sz w:val="22"/>
          <w:szCs w:val="22"/>
          <w:lang w:eastAsia="ar-SA" w:bidi="ar-SA"/>
        </w:rPr>
        <w:t xml:space="preserve">  </w:t>
      </w:r>
      <w:r w:rsidR="00ED257F">
        <w:rPr>
          <w:rFonts w:ascii="Arial" w:eastAsia="Arial" w:hAnsi="Arial" w:cs="Arial"/>
          <w:sz w:val="22"/>
          <w:szCs w:val="22"/>
          <w:lang w:eastAsia="ar-SA" w:bidi="ar-SA"/>
        </w:rPr>
        <w:tab/>
        <w:t xml:space="preserve">                   </w:t>
      </w:r>
      <w:r w:rsidR="000C5B5E">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r w:rsidR="00F21FF7">
        <w:rPr>
          <w:rFonts w:ascii="Arial" w:eastAsia="Arial" w:hAnsi="Arial" w:cs="Arial"/>
          <w:sz w:val="22"/>
          <w:szCs w:val="22"/>
          <w:lang w:eastAsia="ar-SA" w:bidi="ar-SA"/>
        </w:rPr>
        <w:t xml:space="preserve"> </w:t>
      </w:r>
      <w:r w:rsidR="00ED257F" w:rsidRPr="00392739">
        <w:rPr>
          <w:rFonts w:ascii="Arial" w:eastAsia="Arial" w:hAnsi="Arial" w:cs="Arial"/>
          <w:b/>
          <w:bCs/>
          <w:sz w:val="22"/>
          <w:szCs w:val="22"/>
          <w:lang w:eastAsia="ar-SA" w:bidi="ar-SA"/>
        </w:rPr>
        <w:t>(Action: All B</w:t>
      </w:r>
      <w:r w:rsidR="00F21FF7">
        <w:rPr>
          <w:rFonts w:ascii="Arial" w:eastAsia="Arial" w:hAnsi="Arial" w:cs="Arial"/>
          <w:b/>
          <w:bCs/>
          <w:sz w:val="22"/>
          <w:szCs w:val="22"/>
          <w:lang w:eastAsia="ar-SA" w:bidi="ar-SA"/>
        </w:rPr>
        <w:t>anks</w:t>
      </w:r>
      <w:r w:rsidR="00ED257F" w:rsidRPr="00392739">
        <w:rPr>
          <w:rFonts w:ascii="Arial" w:eastAsia="Arial" w:hAnsi="Arial" w:cs="Arial"/>
          <w:b/>
          <w:bCs/>
          <w:sz w:val="22"/>
          <w:szCs w:val="22"/>
          <w:lang w:eastAsia="ar-SA" w:bidi="ar-SA"/>
        </w:rPr>
        <w:t>)</w:t>
      </w:r>
      <w:r>
        <w:rPr>
          <w:rFonts w:ascii="Arial" w:eastAsia="Arial" w:hAnsi="Arial" w:cs="Arial"/>
          <w:sz w:val="22"/>
          <w:szCs w:val="22"/>
          <w:lang w:eastAsia="ar-SA" w:bidi="ar-SA"/>
        </w:rPr>
        <w:t xml:space="preserve">                                                     </w:t>
      </w:r>
      <w:r w:rsidR="008924AF">
        <w:rPr>
          <w:rFonts w:ascii="Arial" w:eastAsia="Arial" w:hAnsi="Arial" w:cs="Arial"/>
          <w:sz w:val="22"/>
          <w:szCs w:val="22"/>
          <w:lang w:eastAsia="ar-SA" w:bidi="ar-SA"/>
        </w:rPr>
        <w:t xml:space="preserve"> </w:t>
      </w:r>
      <w:r>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p>
    <w:p w:rsidR="00917D00" w:rsidRDefault="00917D00">
      <w:pPr>
        <w:jc w:val="both"/>
        <w:rPr>
          <w:rFonts w:ascii="Arial" w:eastAsia="Arial" w:hAnsi="Arial" w:cs="Arial"/>
          <w:b/>
          <w:bCs/>
          <w:sz w:val="22"/>
          <w:szCs w:val="22"/>
          <w:u w:val="single"/>
          <w:lang w:eastAsia="ar-SA" w:bidi="ar-SA"/>
        </w:rPr>
      </w:pP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5.4. Progress under PMMY Schemes </w:t>
      </w:r>
    </w:p>
    <w:p w:rsidR="00ED257F" w:rsidRDefault="00ED257F">
      <w:pPr>
        <w:jc w:val="both"/>
        <w:rPr>
          <w:rFonts w:ascii="Arial" w:eastAsia="Arial" w:hAnsi="Arial" w:cs="Arial"/>
          <w:b/>
          <w:bCs/>
          <w:sz w:val="22"/>
          <w:szCs w:val="22"/>
          <w:u w:val="single"/>
          <w:lang w:eastAsia="ar-SA" w:bidi="ar-SA"/>
        </w:rPr>
      </w:pPr>
    </w:p>
    <w:p w:rsidR="00F919B4" w:rsidRDefault="00ED6959">
      <w:pPr>
        <w:spacing w:after="58"/>
        <w:jc w:val="both"/>
        <w:rPr>
          <w:rFonts w:ascii="Arial" w:hAnsi="Arial" w:cs="Arial"/>
          <w:b/>
          <w:bCs/>
          <w:sz w:val="22"/>
          <w:szCs w:val="22"/>
        </w:rPr>
      </w:pPr>
      <w:r>
        <w:rPr>
          <w:rFonts w:ascii="Arial" w:hAnsi="Arial" w:cs="Arial"/>
          <w:sz w:val="22"/>
          <w:szCs w:val="22"/>
        </w:rPr>
        <w:t xml:space="preserve">Shri </w:t>
      </w:r>
      <w:r w:rsidR="00994D38">
        <w:rPr>
          <w:rFonts w:ascii="Arial" w:hAnsi="Arial" w:cs="Arial"/>
          <w:sz w:val="22"/>
          <w:szCs w:val="22"/>
        </w:rPr>
        <w:t>V. N. Darji</w:t>
      </w:r>
      <w:r>
        <w:rPr>
          <w:rFonts w:ascii="Arial" w:hAnsi="Arial" w:cs="Arial"/>
          <w:sz w:val="22"/>
          <w:szCs w:val="22"/>
        </w:rPr>
        <w:t xml:space="preserve">, Chief Manager, Lead Bank, Amreli </w:t>
      </w:r>
      <w:r w:rsidR="00EE7391">
        <w:rPr>
          <w:rFonts w:ascii="Arial" w:hAnsi="Arial" w:cs="Arial"/>
          <w:sz w:val="22"/>
          <w:szCs w:val="22"/>
        </w:rPr>
        <w:t>apprais</w:t>
      </w:r>
      <w:r w:rsidR="000E01A4">
        <w:rPr>
          <w:rFonts w:ascii="Arial" w:hAnsi="Arial" w:cs="Arial"/>
          <w:sz w:val="22"/>
          <w:szCs w:val="22"/>
        </w:rPr>
        <w:t>ed the house that as at SEPT</w:t>
      </w:r>
      <w:r w:rsidR="008924AF">
        <w:rPr>
          <w:rFonts w:ascii="Arial" w:hAnsi="Arial" w:cs="Arial"/>
          <w:sz w:val="22"/>
          <w:szCs w:val="22"/>
        </w:rPr>
        <w:t>-2018</w:t>
      </w:r>
      <w:r w:rsidR="003E4E14">
        <w:rPr>
          <w:rFonts w:ascii="Arial" w:hAnsi="Arial" w:cs="Arial"/>
          <w:sz w:val="22"/>
          <w:szCs w:val="22"/>
        </w:rPr>
        <w:t>,</w:t>
      </w:r>
      <w:r w:rsidR="000E01A4">
        <w:rPr>
          <w:rFonts w:ascii="Arial" w:hAnsi="Arial" w:cs="Arial"/>
          <w:sz w:val="22"/>
          <w:szCs w:val="22"/>
        </w:rPr>
        <w:t>5388</w:t>
      </w:r>
      <w:r w:rsidR="003E4E14">
        <w:rPr>
          <w:rFonts w:ascii="Arial" w:hAnsi="Arial" w:cs="Arial"/>
          <w:sz w:val="22"/>
          <w:szCs w:val="22"/>
        </w:rPr>
        <w:t xml:space="preserve"> </w:t>
      </w:r>
      <w:r w:rsidR="008924AF">
        <w:rPr>
          <w:rFonts w:ascii="Arial" w:hAnsi="Arial" w:cs="Arial"/>
          <w:sz w:val="22"/>
          <w:szCs w:val="22"/>
        </w:rPr>
        <w:t>appl</w:t>
      </w:r>
      <w:r w:rsidR="008924AF">
        <w:rPr>
          <w:rFonts w:ascii="Arial" w:hAnsi="Arial" w:cs="Arial"/>
          <w:sz w:val="22"/>
          <w:szCs w:val="22"/>
        </w:rPr>
        <w:t>i</w:t>
      </w:r>
      <w:r w:rsidR="008924AF">
        <w:rPr>
          <w:rFonts w:ascii="Arial" w:hAnsi="Arial" w:cs="Arial"/>
          <w:sz w:val="22"/>
          <w:szCs w:val="22"/>
        </w:rPr>
        <w:t xml:space="preserve">cants </w:t>
      </w:r>
      <w:r w:rsidR="00771930">
        <w:rPr>
          <w:rFonts w:ascii="Arial" w:hAnsi="Arial" w:cs="Arial"/>
          <w:sz w:val="22"/>
          <w:szCs w:val="22"/>
        </w:rPr>
        <w:t>have been assisted with the amo</w:t>
      </w:r>
      <w:r w:rsidR="000E01A4">
        <w:rPr>
          <w:rFonts w:ascii="Arial" w:hAnsi="Arial" w:cs="Arial"/>
          <w:sz w:val="22"/>
          <w:szCs w:val="22"/>
        </w:rPr>
        <w:t xml:space="preserve">unt Rs 7049.90 </w:t>
      </w:r>
      <w:r w:rsidR="00771930">
        <w:rPr>
          <w:rFonts w:ascii="Arial" w:hAnsi="Arial" w:cs="Arial"/>
          <w:sz w:val="22"/>
          <w:szCs w:val="22"/>
        </w:rPr>
        <w:t>lakh and each member bank are requested to se</w:t>
      </w:r>
      <w:r w:rsidR="00771930">
        <w:rPr>
          <w:rFonts w:ascii="Arial" w:hAnsi="Arial" w:cs="Arial"/>
          <w:sz w:val="22"/>
          <w:szCs w:val="22"/>
        </w:rPr>
        <w:t>n</w:t>
      </w:r>
      <w:r w:rsidR="00771930">
        <w:rPr>
          <w:rFonts w:ascii="Arial" w:hAnsi="Arial" w:cs="Arial"/>
          <w:sz w:val="22"/>
          <w:szCs w:val="22"/>
        </w:rPr>
        <w:t>sitize their field functionary</w:t>
      </w:r>
      <w:r w:rsidR="000E01A4">
        <w:rPr>
          <w:rFonts w:ascii="Arial" w:hAnsi="Arial" w:cs="Arial"/>
          <w:sz w:val="22"/>
          <w:szCs w:val="22"/>
        </w:rPr>
        <w:t xml:space="preserve"> to bring maximum beneficiaries</w:t>
      </w:r>
      <w:r w:rsidR="00771930">
        <w:rPr>
          <w:rFonts w:ascii="Arial" w:hAnsi="Arial" w:cs="Arial"/>
          <w:sz w:val="22"/>
          <w:szCs w:val="22"/>
        </w:rPr>
        <w:t xml:space="preserve"> un</w:t>
      </w:r>
      <w:r w:rsidR="008924AF">
        <w:rPr>
          <w:rFonts w:ascii="Arial" w:hAnsi="Arial" w:cs="Arial"/>
          <w:sz w:val="22"/>
          <w:szCs w:val="22"/>
        </w:rPr>
        <w:t>der the PMMY</w:t>
      </w:r>
      <w:r w:rsidR="000E01A4">
        <w:rPr>
          <w:rFonts w:ascii="Arial" w:hAnsi="Arial" w:cs="Arial"/>
          <w:sz w:val="22"/>
          <w:szCs w:val="22"/>
        </w:rPr>
        <w:t>-MUDRA</w:t>
      </w:r>
      <w:r w:rsidR="008924AF">
        <w:rPr>
          <w:rFonts w:ascii="Arial" w:hAnsi="Arial" w:cs="Arial"/>
          <w:sz w:val="22"/>
          <w:szCs w:val="22"/>
        </w:rPr>
        <w:t xml:space="preserve"> scheme </w:t>
      </w:r>
      <w:r w:rsidR="00771930">
        <w:rPr>
          <w:rFonts w:ascii="Arial" w:hAnsi="Arial" w:cs="Arial"/>
          <w:sz w:val="22"/>
          <w:szCs w:val="22"/>
        </w:rPr>
        <w:t>.</w:t>
      </w:r>
      <w:r>
        <w:rPr>
          <w:rFonts w:ascii="Arial" w:hAnsi="Arial" w:cs="Arial"/>
          <w:sz w:val="22"/>
          <w:szCs w:val="22"/>
        </w:rPr>
        <w:t xml:space="preserve"> </w:t>
      </w:r>
      <w:r w:rsidR="006B324F">
        <w:rPr>
          <w:rFonts w:ascii="Arial" w:hAnsi="Arial" w:cs="Arial"/>
          <w:sz w:val="22"/>
          <w:szCs w:val="22"/>
        </w:rPr>
        <w:t>Andhra Bank,Syndicate</w:t>
      </w:r>
      <w:r w:rsidR="006B6E11">
        <w:rPr>
          <w:rFonts w:ascii="Arial" w:hAnsi="Arial" w:cs="Arial"/>
          <w:sz w:val="22"/>
          <w:szCs w:val="22"/>
        </w:rPr>
        <w:t xml:space="preserve"> bank,</w:t>
      </w:r>
      <w:r w:rsidR="008924AF">
        <w:rPr>
          <w:rFonts w:ascii="Arial" w:hAnsi="Arial" w:cs="Arial"/>
          <w:sz w:val="22"/>
          <w:szCs w:val="22"/>
        </w:rPr>
        <w:t xml:space="preserve"> PNB, ,Kotak Mahindra Bank,</w:t>
      </w:r>
      <w:r w:rsidR="00600D68">
        <w:rPr>
          <w:rFonts w:ascii="Arial" w:hAnsi="Arial" w:cs="Arial"/>
          <w:sz w:val="22"/>
          <w:szCs w:val="22"/>
        </w:rPr>
        <w:t xml:space="preserve"> Axis Bank</w:t>
      </w:r>
      <w:r w:rsidR="008924AF">
        <w:rPr>
          <w:rFonts w:ascii="Arial" w:hAnsi="Arial" w:cs="Arial"/>
          <w:sz w:val="22"/>
          <w:szCs w:val="22"/>
        </w:rPr>
        <w:t>,</w:t>
      </w:r>
      <w:r w:rsidR="006B6E11">
        <w:rPr>
          <w:rFonts w:ascii="Arial" w:hAnsi="Arial" w:cs="Arial"/>
          <w:sz w:val="22"/>
          <w:szCs w:val="22"/>
        </w:rPr>
        <w:t>TMB</w:t>
      </w:r>
      <w:r w:rsidR="006B324F">
        <w:rPr>
          <w:rFonts w:ascii="Arial" w:hAnsi="Arial" w:cs="Arial"/>
          <w:sz w:val="22"/>
          <w:szCs w:val="22"/>
        </w:rPr>
        <w:t>,Vijya Bank,OBC</w:t>
      </w:r>
      <w:r w:rsidR="000E01A4">
        <w:rPr>
          <w:rFonts w:ascii="Arial" w:hAnsi="Arial" w:cs="Arial"/>
          <w:sz w:val="22"/>
          <w:szCs w:val="22"/>
        </w:rPr>
        <w:t>,Allhabad Bank,Corporation Bank,IDBI,Indian Bank,United Bank</w:t>
      </w:r>
      <w:r w:rsidR="006B6E11">
        <w:rPr>
          <w:rFonts w:ascii="Arial" w:hAnsi="Arial" w:cs="Arial"/>
          <w:sz w:val="22"/>
          <w:szCs w:val="22"/>
        </w:rPr>
        <w:t xml:space="preserve"> and Yes Bank</w:t>
      </w:r>
      <w:r w:rsidR="00600D68">
        <w:rPr>
          <w:rFonts w:ascii="Arial" w:hAnsi="Arial" w:cs="Arial"/>
          <w:sz w:val="22"/>
          <w:szCs w:val="22"/>
        </w:rPr>
        <w:t xml:space="preserve"> are required to boost their perfo</w:t>
      </w:r>
      <w:r w:rsidR="00600D68">
        <w:rPr>
          <w:rFonts w:ascii="Arial" w:hAnsi="Arial" w:cs="Arial"/>
          <w:sz w:val="22"/>
          <w:szCs w:val="22"/>
        </w:rPr>
        <w:t>r</w:t>
      </w:r>
      <w:r w:rsidR="00600D68">
        <w:rPr>
          <w:rFonts w:ascii="Arial" w:hAnsi="Arial" w:cs="Arial"/>
          <w:sz w:val="22"/>
          <w:szCs w:val="22"/>
        </w:rPr>
        <w:t>mance</w:t>
      </w:r>
      <w:r w:rsidR="008924AF">
        <w:rPr>
          <w:rFonts w:ascii="Arial" w:hAnsi="Arial" w:cs="Arial"/>
          <w:sz w:val="22"/>
          <w:szCs w:val="22"/>
        </w:rPr>
        <w:t xml:space="preserve"> under the schemes</w:t>
      </w:r>
      <w:r w:rsidR="00AA40A1">
        <w:rPr>
          <w:rFonts w:ascii="Arial" w:hAnsi="Arial" w:cs="Arial"/>
          <w:sz w:val="22"/>
          <w:szCs w:val="22"/>
        </w:rPr>
        <w:t>.With a view to make broad advertisement of the scheme each bank branch must display banner at prominent place including work place of the beneficiaries so as to garner benefit by unemployed.</w:t>
      </w:r>
      <w:r w:rsidR="008924AF" w:rsidRPr="00ED257F">
        <w:rPr>
          <w:rFonts w:ascii="Arial" w:hAnsi="Arial" w:cs="Arial"/>
          <w:b/>
          <w:bCs/>
          <w:sz w:val="22"/>
          <w:szCs w:val="22"/>
        </w:rPr>
        <w:t xml:space="preserve"> </w:t>
      </w:r>
      <w:r w:rsidR="00600D68" w:rsidRPr="00ED257F">
        <w:rPr>
          <w:rFonts w:ascii="Arial" w:hAnsi="Arial" w:cs="Arial"/>
          <w:b/>
          <w:bCs/>
          <w:sz w:val="22"/>
          <w:szCs w:val="22"/>
        </w:rPr>
        <w:t xml:space="preserve">                          </w:t>
      </w:r>
      <w:r w:rsidR="008924AF" w:rsidRPr="00ED257F">
        <w:rPr>
          <w:rFonts w:ascii="Arial" w:hAnsi="Arial" w:cs="Arial"/>
          <w:b/>
          <w:bCs/>
          <w:sz w:val="22"/>
          <w:szCs w:val="22"/>
        </w:rPr>
        <w:t xml:space="preserve">                </w:t>
      </w:r>
    </w:p>
    <w:p w:rsidR="00ED6959" w:rsidRDefault="008924AF" w:rsidP="00F919B4">
      <w:pPr>
        <w:spacing w:after="58"/>
        <w:jc w:val="right"/>
        <w:rPr>
          <w:rFonts w:ascii="Arial" w:hAnsi="Arial" w:cs="Arial"/>
          <w:sz w:val="22"/>
          <w:szCs w:val="22"/>
        </w:rPr>
      </w:pPr>
      <w:r w:rsidRPr="00ED257F">
        <w:rPr>
          <w:rFonts w:ascii="Arial" w:hAnsi="Arial" w:cs="Arial"/>
          <w:b/>
          <w:bCs/>
          <w:sz w:val="22"/>
          <w:szCs w:val="22"/>
        </w:rPr>
        <w:t xml:space="preserve"> </w:t>
      </w:r>
      <w:r w:rsidR="00943CA6">
        <w:rPr>
          <w:rFonts w:ascii="Arial" w:hAnsi="Arial" w:cs="Arial"/>
          <w:b/>
          <w:bCs/>
          <w:sz w:val="22"/>
          <w:szCs w:val="22"/>
        </w:rPr>
        <w:t>(</w:t>
      </w:r>
      <w:r w:rsidR="00F919B4">
        <w:rPr>
          <w:rFonts w:ascii="Arial" w:hAnsi="Arial" w:cs="Arial"/>
          <w:b/>
          <w:bCs/>
          <w:sz w:val="22"/>
          <w:szCs w:val="22"/>
        </w:rPr>
        <w:t>Action:</w:t>
      </w:r>
      <w:r w:rsidR="00943CA6">
        <w:rPr>
          <w:rFonts w:ascii="Arial" w:hAnsi="Arial" w:cs="Arial"/>
          <w:b/>
          <w:bCs/>
          <w:sz w:val="22"/>
          <w:szCs w:val="22"/>
        </w:rPr>
        <w:t xml:space="preserve"> All BANKS)</w:t>
      </w:r>
    </w:p>
    <w:p w:rsidR="008A6FA3" w:rsidRDefault="008A6FA3" w:rsidP="008A6FA3">
      <w:pPr>
        <w:jc w:val="both"/>
        <w:rPr>
          <w:rFonts w:ascii="Arial" w:hAnsi="Arial" w:cs="Arial"/>
          <w:b/>
          <w:bCs/>
          <w:sz w:val="22"/>
          <w:szCs w:val="22"/>
          <w:u w:val="single"/>
        </w:rPr>
      </w:pPr>
    </w:p>
    <w:p w:rsidR="008A6FA3" w:rsidRDefault="008A6FA3">
      <w:pPr>
        <w:jc w:val="both"/>
        <w:rPr>
          <w:rFonts w:ascii="Arial" w:hAnsi="Arial" w:cs="Arial"/>
          <w:sz w:val="22"/>
          <w:szCs w:val="22"/>
        </w:rPr>
      </w:pPr>
    </w:p>
    <w:p w:rsidR="00ED257F" w:rsidRDefault="00ED257F">
      <w:pPr>
        <w:jc w:val="both"/>
        <w:rPr>
          <w:rFonts w:ascii="Arial" w:hAnsi="Arial" w:cs="Arial"/>
          <w:sz w:val="22"/>
          <w:szCs w:val="22"/>
        </w:rPr>
      </w:pPr>
    </w:p>
    <w:p w:rsidR="00ED6959" w:rsidRPr="00AA40A1" w:rsidRDefault="00ED6959" w:rsidP="00AA40A1">
      <w:pPr>
        <w:jc w:val="both"/>
        <w:rPr>
          <w:rFonts w:ascii="Arial" w:hAnsi="Arial" w:cs="Arial"/>
          <w:sz w:val="22"/>
          <w:szCs w:val="22"/>
        </w:rPr>
      </w:pPr>
    </w:p>
    <w:p w:rsidR="006838B3" w:rsidRDefault="006838B3">
      <w:pPr>
        <w:jc w:val="both"/>
        <w:rPr>
          <w:rFonts w:ascii="Arial" w:hAnsi="Arial" w:cs="Arial"/>
          <w:b/>
          <w:bCs/>
          <w:sz w:val="22"/>
          <w:szCs w:val="22"/>
        </w:rPr>
      </w:pPr>
    </w:p>
    <w:p w:rsidR="00ED6959" w:rsidRDefault="00ED6959">
      <w:pPr>
        <w:jc w:val="both"/>
        <w:rPr>
          <w:rFonts w:ascii="Arial" w:hAnsi="Arial" w:cs="Arial"/>
          <w:sz w:val="22"/>
          <w:szCs w:val="22"/>
        </w:rPr>
      </w:pPr>
      <w:r>
        <w:rPr>
          <w:rFonts w:ascii="Arial" w:hAnsi="Arial" w:cs="Arial"/>
          <w:sz w:val="22"/>
          <w:szCs w:val="22"/>
        </w:rPr>
        <w:lastRenderedPageBreak/>
        <w:t xml:space="preserve">                                                                </w:t>
      </w:r>
    </w:p>
    <w:p w:rsidR="00ED6959" w:rsidRDefault="00B149B6">
      <w:pPr>
        <w:jc w:val="both"/>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ED6959">
        <w:rPr>
          <w:rFonts w:ascii="Arial" w:hAnsi="Arial" w:cs="Arial"/>
          <w:b/>
          <w:bCs/>
          <w:sz w:val="22"/>
          <w:szCs w:val="22"/>
        </w:rPr>
        <w:t xml:space="preserve">                                                                                                                            </w:t>
      </w:r>
    </w:p>
    <w:p w:rsidR="006B6E11" w:rsidRDefault="00ED6959">
      <w:pPr>
        <w:jc w:val="both"/>
        <w:rPr>
          <w:rFonts w:ascii="Arial" w:hAnsi="Arial" w:cs="Arial"/>
          <w:sz w:val="22"/>
          <w:szCs w:val="22"/>
        </w:rPr>
      </w:pPr>
      <w:r>
        <w:rPr>
          <w:rFonts w:ascii="Arial" w:hAnsi="Arial" w:cs="Arial"/>
          <w:b/>
          <w:bCs/>
          <w:sz w:val="22"/>
          <w:szCs w:val="22"/>
          <w:u w:val="single"/>
          <w:lang w:val="pt-PT"/>
        </w:rPr>
        <w:t xml:space="preserve">AGENDA ITEM NO:6. </w:t>
      </w:r>
      <w:r>
        <w:rPr>
          <w:rFonts w:ascii="Arial" w:hAnsi="Arial" w:cs="Arial"/>
          <w:b/>
          <w:bCs/>
          <w:sz w:val="22"/>
          <w:szCs w:val="22"/>
          <w:u w:val="single"/>
        </w:rPr>
        <w:t xml:space="preserve">Review of finance made under Central Government Sponsored Programmes </w:t>
      </w:r>
      <w:r w:rsidR="000E01A4">
        <w:rPr>
          <w:rFonts w:ascii="Arial" w:hAnsi="Arial" w:cs="Arial"/>
          <w:b/>
          <w:bCs/>
          <w:sz w:val="22"/>
          <w:szCs w:val="22"/>
          <w:u w:val="single"/>
        </w:rPr>
        <w:t>as at SEPT</w:t>
      </w:r>
      <w:r w:rsidR="003876CA">
        <w:rPr>
          <w:rFonts w:ascii="Arial" w:hAnsi="Arial" w:cs="Arial"/>
          <w:b/>
          <w:bCs/>
          <w:sz w:val="22"/>
          <w:szCs w:val="22"/>
          <w:u w:val="single"/>
        </w:rPr>
        <w:t>-2018</w:t>
      </w:r>
      <w:r>
        <w:rPr>
          <w:rFonts w:ascii="Arial" w:hAnsi="Arial" w:cs="Arial"/>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                                                              </w:t>
      </w:r>
    </w:p>
    <w:p w:rsidR="009A16C6" w:rsidRPr="00ED257F" w:rsidRDefault="00E10F6B" w:rsidP="00E9644B">
      <w:pPr>
        <w:pStyle w:val="BodyText"/>
        <w:numPr>
          <w:ilvl w:val="1"/>
          <w:numId w:val="1"/>
        </w:numPr>
        <w:rPr>
          <w:rFonts w:ascii="Arial" w:hAnsi="Arial" w:cs="Arial"/>
          <w:sz w:val="22"/>
          <w:szCs w:val="22"/>
        </w:rPr>
      </w:pPr>
      <w:r>
        <w:rPr>
          <w:rFonts w:ascii="Arial" w:hAnsi="Arial" w:cs="Arial"/>
          <w:b/>
          <w:bCs/>
          <w:sz w:val="22"/>
          <w:szCs w:val="22"/>
          <w:u w:val="single"/>
        </w:rPr>
        <w:t>PMMY &amp; PMEGP (KVIC+KVIB+DIC)</w:t>
      </w:r>
      <w:r w:rsidR="00ED6959" w:rsidRPr="009A16C6">
        <w:rPr>
          <w:rFonts w:ascii="Arial" w:hAnsi="Arial" w:cs="Arial"/>
          <w:b/>
          <w:bCs/>
          <w:sz w:val="22"/>
          <w:szCs w:val="22"/>
          <w:u w:val="single"/>
        </w:rPr>
        <w:t xml:space="preserve"> Scheme:</w:t>
      </w:r>
      <w:r w:rsidR="00ED6959" w:rsidRPr="009A16C6">
        <w:rPr>
          <w:rFonts w:ascii="Arial" w:hAnsi="Arial" w:cs="Arial"/>
          <w:b/>
          <w:bCs/>
          <w:sz w:val="22"/>
          <w:szCs w:val="22"/>
        </w:rPr>
        <w:t xml:space="preserve">  </w:t>
      </w:r>
    </w:p>
    <w:p w:rsidR="00ED257F" w:rsidRPr="009A16C6" w:rsidRDefault="00ED257F" w:rsidP="00ED257F">
      <w:pPr>
        <w:pStyle w:val="BodyText"/>
        <w:ind w:left="840"/>
        <w:rPr>
          <w:rFonts w:ascii="Arial" w:hAnsi="Arial" w:cs="Arial"/>
          <w:sz w:val="22"/>
          <w:szCs w:val="22"/>
        </w:rPr>
      </w:pPr>
    </w:p>
    <w:p w:rsidR="008B6F1C" w:rsidRDefault="003876CA" w:rsidP="009A16C6">
      <w:pPr>
        <w:pStyle w:val="BodyText"/>
        <w:ind w:left="840"/>
        <w:rPr>
          <w:rFonts w:ascii="Arial" w:hAnsi="Arial" w:cs="Arial"/>
          <w:sz w:val="22"/>
          <w:szCs w:val="22"/>
        </w:rPr>
      </w:pPr>
      <w:r>
        <w:rPr>
          <w:rFonts w:ascii="Arial" w:hAnsi="Arial" w:cs="Arial"/>
          <w:sz w:val="22"/>
          <w:szCs w:val="22"/>
        </w:rPr>
        <w:t>Eight</w:t>
      </w:r>
      <w:r w:rsidR="000E01A4">
        <w:rPr>
          <w:rFonts w:ascii="Arial" w:hAnsi="Arial" w:cs="Arial"/>
          <w:sz w:val="22"/>
          <w:szCs w:val="22"/>
        </w:rPr>
        <w:t>een</w:t>
      </w:r>
      <w:r>
        <w:rPr>
          <w:rFonts w:ascii="Arial" w:hAnsi="Arial" w:cs="Arial"/>
          <w:sz w:val="22"/>
          <w:szCs w:val="22"/>
        </w:rPr>
        <w:t xml:space="preserve"> beneficiaries have been assisted under the scheme</w:t>
      </w:r>
      <w:r w:rsidR="009A16C6">
        <w:rPr>
          <w:rFonts w:ascii="Arial" w:hAnsi="Arial" w:cs="Arial"/>
          <w:sz w:val="22"/>
          <w:szCs w:val="22"/>
        </w:rPr>
        <w:t xml:space="preserve"> and</w:t>
      </w:r>
      <w:r w:rsidR="000E01A4">
        <w:rPr>
          <w:rFonts w:ascii="Arial" w:hAnsi="Arial" w:cs="Arial"/>
          <w:sz w:val="22"/>
          <w:szCs w:val="22"/>
        </w:rPr>
        <w:t xml:space="preserve"> Bank/Branches having</w:t>
      </w:r>
      <w:r w:rsidR="009A16C6">
        <w:rPr>
          <w:rFonts w:ascii="Arial" w:hAnsi="Arial" w:cs="Arial"/>
          <w:sz w:val="22"/>
          <w:szCs w:val="22"/>
        </w:rPr>
        <w:t xml:space="preserve"> pending applications</w:t>
      </w:r>
      <w:r w:rsidR="00656721">
        <w:rPr>
          <w:rFonts w:ascii="Arial" w:hAnsi="Arial" w:cs="Arial"/>
          <w:sz w:val="22"/>
          <w:szCs w:val="22"/>
        </w:rPr>
        <w:t xml:space="preserve"> instructed for its disposal</w:t>
      </w:r>
      <w:r w:rsidR="009A16C6">
        <w:rPr>
          <w:rFonts w:ascii="Arial" w:hAnsi="Arial" w:cs="Arial"/>
          <w:sz w:val="22"/>
          <w:szCs w:val="22"/>
        </w:rPr>
        <w:t xml:space="preserve"> at the earliest to boost progress under </w:t>
      </w:r>
      <w:r w:rsidR="00F919B4">
        <w:rPr>
          <w:rFonts w:ascii="Arial" w:hAnsi="Arial" w:cs="Arial"/>
          <w:sz w:val="22"/>
          <w:szCs w:val="22"/>
        </w:rPr>
        <w:t>this scheme</w:t>
      </w:r>
      <w:r w:rsidR="00ED6959" w:rsidRPr="009A16C6">
        <w:rPr>
          <w:rFonts w:ascii="Arial" w:hAnsi="Arial" w:cs="Arial"/>
          <w:sz w:val="22"/>
          <w:szCs w:val="22"/>
        </w:rPr>
        <w:t>.</w:t>
      </w:r>
      <w:r w:rsidR="009A16C6">
        <w:rPr>
          <w:rFonts w:ascii="Arial" w:hAnsi="Arial" w:cs="Arial"/>
          <w:sz w:val="22"/>
          <w:szCs w:val="22"/>
        </w:rPr>
        <w:t xml:space="preserve"> </w:t>
      </w:r>
    </w:p>
    <w:p w:rsidR="00ED257F" w:rsidRDefault="009A16C6" w:rsidP="00ED257F">
      <w:pPr>
        <w:pStyle w:val="BodyText"/>
        <w:ind w:left="840"/>
        <w:rPr>
          <w:rFonts w:ascii="Arial" w:hAnsi="Arial" w:cs="Arial"/>
          <w:sz w:val="22"/>
          <w:szCs w:val="22"/>
        </w:rPr>
      </w:pPr>
      <w:r w:rsidRPr="009A16C6">
        <w:rPr>
          <w:rFonts w:ascii="Arial" w:hAnsi="Arial" w:cs="Arial"/>
          <w:sz w:val="22"/>
          <w:szCs w:val="22"/>
        </w:rPr>
        <w:t>The Chairman &amp; Distr</w:t>
      </w:r>
      <w:r w:rsidR="0096400E">
        <w:rPr>
          <w:rFonts w:ascii="Arial" w:hAnsi="Arial" w:cs="Arial"/>
          <w:sz w:val="22"/>
          <w:szCs w:val="22"/>
        </w:rPr>
        <w:t>ict Collector, Shri Aayush Oak</w:t>
      </w:r>
      <w:r w:rsidRPr="009A16C6">
        <w:rPr>
          <w:rFonts w:ascii="Arial" w:hAnsi="Arial" w:cs="Arial"/>
          <w:sz w:val="22"/>
          <w:szCs w:val="22"/>
        </w:rPr>
        <w:t xml:space="preserve"> IAS instructed all the member banks to </w:t>
      </w:r>
      <w:r w:rsidR="006E0731">
        <w:rPr>
          <w:rFonts w:ascii="Arial" w:hAnsi="Arial" w:cs="Arial"/>
          <w:sz w:val="22"/>
          <w:szCs w:val="22"/>
        </w:rPr>
        <w:t xml:space="preserve">       </w:t>
      </w:r>
      <w:r w:rsidRPr="009A16C6">
        <w:rPr>
          <w:rFonts w:ascii="Arial" w:hAnsi="Arial" w:cs="Arial"/>
          <w:sz w:val="22"/>
          <w:szCs w:val="22"/>
        </w:rPr>
        <w:t>improve the performance under the scheme.</w:t>
      </w:r>
      <w:r>
        <w:rPr>
          <w:rFonts w:ascii="Arial" w:hAnsi="Arial" w:cs="Arial"/>
          <w:sz w:val="22"/>
          <w:szCs w:val="22"/>
        </w:rPr>
        <w:t xml:space="preserve"> </w:t>
      </w:r>
      <w:r w:rsidR="00ED257F">
        <w:rPr>
          <w:rFonts w:ascii="Arial" w:hAnsi="Arial" w:cs="Arial"/>
          <w:sz w:val="22"/>
          <w:szCs w:val="22"/>
        </w:rPr>
        <w:t xml:space="preserve">                       </w:t>
      </w:r>
      <w:r w:rsidR="006E0731">
        <w:rPr>
          <w:rFonts w:ascii="Arial" w:hAnsi="Arial" w:cs="Arial"/>
          <w:sz w:val="22"/>
          <w:szCs w:val="22"/>
        </w:rPr>
        <w:t xml:space="preserve">                            </w:t>
      </w:r>
      <w:r w:rsidR="00ED257F">
        <w:rPr>
          <w:rFonts w:ascii="Arial" w:hAnsi="Arial" w:cs="Arial"/>
          <w:sz w:val="22"/>
          <w:szCs w:val="22"/>
        </w:rPr>
        <w:t xml:space="preserve">  </w:t>
      </w:r>
      <w:r w:rsidR="00ED257F">
        <w:rPr>
          <w:rFonts w:ascii="Arial" w:eastAsia="Arial" w:hAnsi="Arial" w:cs="Arial"/>
          <w:b/>
          <w:bCs/>
          <w:sz w:val="22"/>
          <w:szCs w:val="22"/>
        </w:rPr>
        <w:t>(Action: All Banks)</w:t>
      </w:r>
    </w:p>
    <w:p w:rsidR="009A16C6" w:rsidRPr="00ED257F" w:rsidRDefault="009A16C6" w:rsidP="00ED257F">
      <w:pPr>
        <w:pStyle w:val="BodyText"/>
        <w:rPr>
          <w:rFonts w:ascii="Arial" w:hAnsi="Arial" w:cs="Arial"/>
          <w:sz w:val="22"/>
          <w:szCs w:val="22"/>
        </w:rPr>
      </w:pPr>
    </w:p>
    <w:p w:rsidR="006838B3" w:rsidRDefault="003F0116" w:rsidP="005A1156">
      <w:pPr>
        <w:pStyle w:val="BodyText"/>
        <w:numPr>
          <w:ilvl w:val="1"/>
          <w:numId w:val="4"/>
        </w:numPr>
        <w:rPr>
          <w:rFonts w:ascii="Arial" w:hAnsi="Arial" w:cs="Arial"/>
          <w:b/>
          <w:bCs/>
          <w:sz w:val="22"/>
          <w:szCs w:val="22"/>
        </w:rPr>
      </w:pPr>
      <w:r w:rsidRPr="00DF3A41">
        <w:rPr>
          <w:rFonts w:ascii="Arial" w:hAnsi="Arial" w:cs="Arial"/>
          <w:b/>
          <w:bCs/>
          <w:sz w:val="22"/>
          <w:szCs w:val="22"/>
          <w:u w:val="single"/>
        </w:rPr>
        <w:t>Other</w:t>
      </w:r>
      <w:r w:rsidR="00333CB9" w:rsidRPr="00DF3A41">
        <w:rPr>
          <w:rFonts w:ascii="Arial" w:hAnsi="Arial" w:cs="Arial"/>
          <w:b/>
          <w:bCs/>
          <w:sz w:val="22"/>
          <w:szCs w:val="22"/>
          <w:u w:val="single"/>
        </w:rPr>
        <w:t>: SHGs linkages</w:t>
      </w:r>
      <w:r w:rsidR="00333CB9" w:rsidRPr="004A1703">
        <w:rPr>
          <w:rFonts w:ascii="Arial" w:hAnsi="Arial" w:cs="Arial"/>
          <w:b/>
          <w:bCs/>
          <w:sz w:val="22"/>
          <w:szCs w:val="22"/>
        </w:rPr>
        <w:t>-</w:t>
      </w:r>
    </w:p>
    <w:p w:rsidR="00DF3A41" w:rsidRDefault="00DF3A41" w:rsidP="00DF3A41">
      <w:pPr>
        <w:pStyle w:val="BodyText"/>
        <w:ind w:left="780"/>
        <w:rPr>
          <w:rFonts w:ascii="Arial" w:hAnsi="Arial" w:cs="Arial"/>
          <w:b/>
          <w:bCs/>
          <w:sz w:val="22"/>
          <w:szCs w:val="22"/>
        </w:rPr>
      </w:pPr>
    </w:p>
    <w:p w:rsidR="003876CA" w:rsidRDefault="0096400E" w:rsidP="006838B3">
      <w:pPr>
        <w:pStyle w:val="BodyText"/>
        <w:ind w:left="780"/>
        <w:rPr>
          <w:rFonts w:ascii="Arial" w:hAnsi="Arial" w:cs="Arial"/>
          <w:sz w:val="22"/>
          <w:szCs w:val="22"/>
        </w:rPr>
      </w:pPr>
      <w:r>
        <w:rPr>
          <w:rFonts w:ascii="Arial" w:hAnsi="Arial" w:cs="Arial"/>
          <w:sz w:val="22"/>
          <w:szCs w:val="22"/>
        </w:rPr>
        <w:t>The performance</w:t>
      </w:r>
      <w:r w:rsidR="00656721">
        <w:rPr>
          <w:rFonts w:ascii="Arial" w:hAnsi="Arial" w:cs="Arial"/>
          <w:sz w:val="22"/>
          <w:szCs w:val="22"/>
        </w:rPr>
        <w:t xml:space="preserve"> under the scheme is still</w:t>
      </w:r>
      <w:r w:rsidR="004A1703" w:rsidRPr="004A1703">
        <w:rPr>
          <w:rFonts w:ascii="Arial" w:hAnsi="Arial" w:cs="Arial"/>
          <w:sz w:val="22"/>
          <w:szCs w:val="22"/>
        </w:rPr>
        <w:t xml:space="preserve"> </w:t>
      </w:r>
      <w:r w:rsidR="00CE7074">
        <w:rPr>
          <w:rFonts w:ascii="Arial" w:hAnsi="Arial" w:cs="Arial"/>
          <w:sz w:val="22"/>
          <w:szCs w:val="22"/>
        </w:rPr>
        <w:t>moderate</w:t>
      </w:r>
      <w:r>
        <w:rPr>
          <w:rFonts w:ascii="Arial" w:hAnsi="Arial" w:cs="Arial"/>
          <w:sz w:val="22"/>
          <w:szCs w:val="22"/>
        </w:rPr>
        <w:t xml:space="preserve"> as compared to potential available</w:t>
      </w:r>
      <w:r w:rsidR="003F0116" w:rsidRPr="004A1703">
        <w:rPr>
          <w:rFonts w:ascii="Arial" w:hAnsi="Arial" w:cs="Arial"/>
          <w:sz w:val="22"/>
          <w:szCs w:val="22"/>
        </w:rPr>
        <w:t xml:space="preserve"> and each member banks are requested to improve the same</w:t>
      </w:r>
      <w:r>
        <w:rPr>
          <w:rFonts w:ascii="Arial" w:hAnsi="Arial" w:cs="Arial"/>
          <w:sz w:val="22"/>
          <w:szCs w:val="22"/>
        </w:rPr>
        <w:t>. Each Bank Branch</w:t>
      </w:r>
      <w:r w:rsidR="00CE7074">
        <w:rPr>
          <w:rFonts w:ascii="Arial" w:hAnsi="Arial" w:cs="Arial"/>
          <w:sz w:val="22"/>
          <w:szCs w:val="22"/>
        </w:rPr>
        <w:t xml:space="preserve"> to</w:t>
      </w:r>
      <w:r>
        <w:rPr>
          <w:rFonts w:ascii="Arial" w:hAnsi="Arial" w:cs="Arial"/>
          <w:sz w:val="22"/>
          <w:szCs w:val="22"/>
        </w:rPr>
        <w:t xml:space="preserve"> undertake review of SHG accounts exists at the branch to improve </w:t>
      </w:r>
      <w:r w:rsidR="00656721">
        <w:rPr>
          <w:rFonts w:ascii="Arial" w:hAnsi="Arial" w:cs="Arial"/>
          <w:sz w:val="22"/>
          <w:szCs w:val="22"/>
        </w:rPr>
        <w:t>Bank Credit Linkage.</w:t>
      </w:r>
      <w:r w:rsidR="003876CA">
        <w:rPr>
          <w:rFonts w:ascii="Arial" w:hAnsi="Arial" w:cs="Arial"/>
          <w:sz w:val="22"/>
          <w:szCs w:val="22"/>
        </w:rPr>
        <w:t xml:space="preserve"> Bank Sakhi</w:t>
      </w:r>
      <w:r w:rsidR="00656721">
        <w:rPr>
          <w:rFonts w:ascii="Arial" w:hAnsi="Arial" w:cs="Arial"/>
          <w:sz w:val="22"/>
          <w:szCs w:val="22"/>
        </w:rPr>
        <w:t xml:space="preserve"> availibility at the bank branches must</w:t>
      </w:r>
      <w:r w:rsidR="003876CA">
        <w:rPr>
          <w:rFonts w:ascii="Arial" w:hAnsi="Arial" w:cs="Arial"/>
          <w:sz w:val="22"/>
          <w:szCs w:val="22"/>
        </w:rPr>
        <w:t xml:space="preserve"> boost performance under the scheme.</w:t>
      </w:r>
    </w:p>
    <w:p w:rsidR="003876CA" w:rsidRDefault="00656721" w:rsidP="006838B3">
      <w:pPr>
        <w:pStyle w:val="BodyText"/>
        <w:ind w:left="780"/>
        <w:rPr>
          <w:rFonts w:ascii="Arial" w:hAnsi="Arial" w:cs="Arial"/>
          <w:sz w:val="22"/>
          <w:szCs w:val="22"/>
        </w:rPr>
      </w:pPr>
      <w:r>
        <w:rPr>
          <w:rFonts w:ascii="Arial" w:hAnsi="Arial" w:cs="Arial"/>
          <w:sz w:val="22"/>
          <w:szCs w:val="22"/>
        </w:rPr>
        <w:t>Shri P.M.Dobariya Incharge</w:t>
      </w:r>
      <w:r w:rsidR="003876CA">
        <w:rPr>
          <w:rFonts w:ascii="Arial" w:hAnsi="Arial" w:cs="Arial"/>
          <w:sz w:val="22"/>
          <w:szCs w:val="22"/>
        </w:rPr>
        <w:t xml:space="preserve"> DDO</w:t>
      </w:r>
      <w:r>
        <w:rPr>
          <w:rFonts w:ascii="Arial" w:hAnsi="Arial" w:cs="Arial"/>
          <w:sz w:val="22"/>
          <w:szCs w:val="22"/>
        </w:rPr>
        <w:t xml:space="preserve"> &amp; Director DRDA</w:t>
      </w:r>
      <w:r w:rsidR="003876CA">
        <w:rPr>
          <w:rFonts w:ascii="Arial" w:hAnsi="Arial" w:cs="Arial"/>
          <w:sz w:val="22"/>
          <w:szCs w:val="22"/>
        </w:rPr>
        <w:t xml:space="preserve"> Amreli asked to have monthly review of the progress </w:t>
      </w:r>
      <w:r w:rsidR="00F919B4">
        <w:rPr>
          <w:rFonts w:ascii="Arial" w:hAnsi="Arial" w:cs="Arial"/>
          <w:sz w:val="22"/>
          <w:szCs w:val="22"/>
        </w:rPr>
        <w:t>under the</w:t>
      </w:r>
      <w:r w:rsidR="003876CA">
        <w:rPr>
          <w:rFonts w:ascii="Arial" w:hAnsi="Arial" w:cs="Arial"/>
          <w:sz w:val="22"/>
          <w:szCs w:val="22"/>
        </w:rPr>
        <w:t xml:space="preserve"> scheme</w:t>
      </w:r>
      <w:r>
        <w:rPr>
          <w:rFonts w:ascii="Arial" w:hAnsi="Arial" w:cs="Arial"/>
          <w:sz w:val="22"/>
          <w:szCs w:val="22"/>
        </w:rPr>
        <w:t xml:space="preserve"> to remove bottleneck faced by Bankers/TLM/BankSakhi.</w:t>
      </w:r>
    </w:p>
    <w:p w:rsidR="004A1703" w:rsidRDefault="00656721" w:rsidP="006838B3">
      <w:pPr>
        <w:pStyle w:val="BodyText"/>
        <w:ind w:left="780"/>
        <w:rPr>
          <w:rFonts w:ascii="Arial" w:hAnsi="Arial" w:cs="Arial"/>
          <w:b/>
          <w:bCs/>
          <w:sz w:val="22"/>
          <w:szCs w:val="22"/>
        </w:rPr>
      </w:pPr>
      <w:r>
        <w:rPr>
          <w:rFonts w:ascii="Arial" w:hAnsi="Arial" w:cs="Arial"/>
          <w:sz w:val="22"/>
          <w:szCs w:val="22"/>
        </w:rPr>
        <w:t xml:space="preserve">                                                                           </w:t>
      </w:r>
      <w:r w:rsidR="004A1703">
        <w:rPr>
          <w:rFonts w:ascii="Arial" w:hAnsi="Arial" w:cs="Arial"/>
          <w:sz w:val="22"/>
          <w:szCs w:val="22"/>
        </w:rPr>
        <w:t xml:space="preserve"> </w:t>
      </w:r>
      <w:r w:rsidR="008F4B00">
        <w:rPr>
          <w:rFonts w:ascii="Arial" w:hAnsi="Arial" w:cs="Arial"/>
          <w:sz w:val="22"/>
          <w:szCs w:val="22"/>
        </w:rPr>
        <w:t xml:space="preserve">                  </w:t>
      </w:r>
      <w:r w:rsidR="004A1703">
        <w:rPr>
          <w:rFonts w:ascii="Arial" w:hAnsi="Arial" w:cs="Arial"/>
          <w:sz w:val="22"/>
          <w:szCs w:val="22"/>
        </w:rPr>
        <w:t xml:space="preserve">   </w:t>
      </w:r>
      <w:r w:rsidR="00F919B4">
        <w:rPr>
          <w:rFonts w:ascii="Arial" w:hAnsi="Arial" w:cs="Arial"/>
          <w:sz w:val="22"/>
          <w:szCs w:val="22"/>
        </w:rPr>
        <w:t xml:space="preserve"> </w:t>
      </w:r>
      <w:r w:rsidR="00F919B4" w:rsidRPr="00F919B4">
        <w:rPr>
          <w:rFonts w:ascii="Arial" w:hAnsi="Arial" w:cs="Arial"/>
          <w:b/>
          <w:sz w:val="22"/>
          <w:szCs w:val="22"/>
        </w:rPr>
        <w:t xml:space="preserve">  </w:t>
      </w:r>
      <w:r w:rsidR="008F4B00" w:rsidRPr="00F919B4">
        <w:rPr>
          <w:rFonts w:ascii="Arial" w:hAnsi="Arial" w:cs="Arial"/>
          <w:b/>
          <w:sz w:val="22"/>
          <w:szCs w:val="22"/>
        </w:rPr>
        <w:t>(</w:t>
      </w:r>
      <w:r w:rsidR="00F919B4" w:rsidRPr="00F919B4">
        <w:rPr>
          <w:rFonts w:ascii="Arial" w:hAnsi="Arial" w:cs="Arial"/>
          <w:b/>
          <w:sz w:val="22"/>
          <w:szCs w:val="22"/>
        </w:rPr>
        <w:t>Action: All</w:t>
      </w:r>
      <w:r w:rsidR="008F4B00" w:rsidRPr="00F919B4">
        <w:rPr>
          <w:rFonts w:ascii="Arial" w:hAnsi="Arial" w:cs="Arial"/>
          <w:b/>
          <w:sz w:val="22"/>
          <w:szCs w:val="22"/>
        </w:rPr>
        <w:t xml:space="preserve"> Banks &amp; DLM Amreli)</w:t>
      </w:r>
      <w:r w:rsidR="004A1703" w:rsidRPr="00F919B4">
        <w:rPr>
          <w:rFonts w:ascii="Arial" w:hAnsi="Arial" w:cs="Arial"/>
          <w:b/>
          <w:sz w:val="22"/>
          <w:szCs w:val="22"/>
        </w:rPr>
        <w:t xml:space="preserve">    </w:t>
      </w:r>
      <w:r w:rsidR="00CE7074" w:rsidRPr="00F919B4">
        <w:rPr>
          <w:rFonts w:ascii="Arial" w:hAnsi="Arial" w:cs="Arial"/>
          <w:b/>
          <w:sz w:val="22"/>
          <w:szCs w:val="22"/>
        </w:rPr>
        <w:t xml:space="preserve">                               </w:t>
      </w:r>
      <w:r w:rsidR="00CE7074" w:rsidRPr="00F919B4">
        <w:rPr>
          <w:rFonts w:ascii="Arial" w:hAnsi="Arial" w:cs="Arial"/>
          <w:b/>
          <w:bCs/>
          <w:sz w:val="22"/>
          <w:szCs w:val="22"/>
        </w:rPr>
        <w:t xml:space="preserve">                                                                                                                                </w:t>
      </w:r>
    </w:p>
    <w:p w:rsidR="00871F84" w:rsidRDefault="00CE7074" w:rsidP="00871F84">
      <w:pPr>
        <w:pStyle w:val="BodyText"/>
        <w:ind w:left="420"/>
        <w:rPr>
          <w:rFonts w:ascii="Arial" w:hAnsi="Arial" w:cs="Arial"/>
          <w:b/>
          <w:bCs/>
          <w:sz w:val="22"/>
          <w:szCs w:val="22"/>
        </w:rPr>
      </w:pPr>
      <w:r>
        <w:rPr>
          <w:rFonts w:ascii="Arial" w:hAnsi="Arial" w:cs="Arial"/>
          <w:b/>
          <w:bCs/>
          <w:sz w:val="22"/>
          <w:szCs w:val="22"/>
        </w:rPr>
        <w:t xml:space="preserve">                                                                                                              </w:t>
      </w:r>
      <w:r w:rsidR="00ED257F">
        <w:rPr>
          <w:rFonts w:ascii="Arial" w:hAnsi="Arial" w:cs="Arial"/>
          <w:b/>
          <w:bCs/>
          <w:sz w:val="22"/>
          <w:szCs w:val="22"/>
        </w:rPr>
        <w:t xml:space="preserve">                  </w:t>
      </w:r>
      <w:r w:rsidR="008F4B00">
        <w:rPr>
          <w:rFonts w:ascii="Arial" w:hAnsi="Arial" w:cs="Arial"/>
          <w:b/>
          <w:bCs/>
          <w:sz w:val="22"/>
          <w:szCs w:val="22"/>
        </w:rPr>
        <w:t xml:space="preserve">    </w:t>
      </w:r>
    </w:p>
    <w:p w:rsidR="00CB43B7" w:rsidRDefault="00CB43B7" w:rsidP="00871F84">
      <w:pPr>
        <w:pStyle w:val="BodyText"/>
        <w:rPr>
          <w:rFonts w:ascii="Arial" w:hAnsi="Arial" w:cs="Arial"/>
          <w:b/>
          <w:bCs/>
          <w:sz w:val="22"/>
          <w:szCs w:val="22"/>
          <w:u w:val="single"/>
        </w:rPr>
      </w:pPr>
    </w:p>
    <w:p w:rsidR="00871F84" w:rsidRDefault="00871F84" w:rsidP="00871F84">
      <w:pPr>
        <w:pStyle w:val="BodyText"/>
        <w:rPr>
          <w:rFonts w:ascii="Arial" w:hAnsi="Arial" w:cs="Arial"/>
          <w:b/>
          <w:bCs/>
          <w:sz w:val="22"/>
          <w:szCs w:val="22"/>
        </w:rPr>
      </w:pPr>
      <w:r>
        <w:rPr>
          <w:rFonts w:ascii="Arial" w:hAnsi="Arial" w:cs="Arial"/>
          <w:b/>
          <w:bCs/>
          <w:sz w:val="22"/>
          <w:szCs w:val="22"/>
          <w:u w:val="single"/>
        </w:rPr>
        <w:t>Self Help Groups &amp; Mission Manglam:</w:t>
      </w:r>
      <w:r>
        <w:rPr>
          <w:rFonts w:ascii="Arial" w:hAnsi="Arial" w:cs="Arial"/>
          <w:b/>
          <w:bCs/>
          <w:sz w:val="22"/>
          <w:szCs w:val="22"/>
        </w:rPr>
        <w:t xml:space="preserve"> </w:t>
      </w:r>
    </w:p>
    <w:p w:rsidR="00ED257F" w:rsidRDefault="00ED257F" w:rsidP="00871F84">
      <w:pPr>
        <w:pStyle w:val="BodyText"/>
        <w:rPr>
          <w:rFonts w:ascii="Arial" w:hAnsi="Arial"/>
          <w:sz w:val="22"/>
          <w:szCs w:val="22"/>
        </w:rPr>
      </w:pPr>
    </w:p>
    <w:p w:rsidR="00325717" w:rsidRDefault="00871F84" w:rsidP="00871F84">
      <w:pPr>
        <w:jc w:val="both"/>
        <w:rPr>
          <w:rFonts w:ascii="Arial" w:hAnsi="Arial"/>
          <w:sz w:val="22"/>
          <w:szCs w:val="22"/>
        </w:rPr>
      </w:pPr>
      <w:r>
        <w:rPr>
          <w:rFonts w:ascii="Arial" w:hAnsi="Arial"/>
          <w:sz w:val="22"/>
          <w:szCs w:val="22"/>
        </w:rPr>
        <w:t>DLM Shri Kiran Vyas requested for disposal of pending SHG applications for grading and credit linkages with the help of TLM</w:t>
      </w:r>
      <w:r w:rsidR="008F4B00">
        <w:rPr>
          <w:rFonts w:ascii="Arial" w:hAnsi="Arial"/>
          <w:sz w:val="22"/>
          <w:szCs w:val="22"/>
        </w:rPr>
        <w:t xml:space="preserve"> and BANK SAKHI</w:t>
      </w:r>
      <w:r>
        <w:rPr>
          <w:rFonts w:ascii="Arial" w:hAnsi="Arial"/>
          <w:sz w:val="22"/>
          <w:szCs w:val="22"/>
        </w:rPr>
        <w:t xml:space="preserve"> in their area of operation. The credit linkage needs to be improved by SBI, Dena Bank, BOB</w:t>
      </w:r>
      <w:r w:rsidR="008F4B00">
        <w:rPr>
          <w:rFonts w:ascii="Arial" w:hAnsi="Arial"/>
          <w:sz w:val="22"/>
          <w:szCs w:val="22"/>
        </w:rPr>
        <w:t xml:space="preserve">,BOI,SGB &amp; AJMS </w:t>
      </w:r>
      <w:r>
        <w:rPr>
          <w:rFonts w:ascii="Arial" w:hAnsi="Arial"/>
          <w:sz w:val="22"/>
          <w:szCs w:val="22"/>
        </w:rPr>
        <w:t>B</w:t>
      </w:r>
      <w:r w:rsidR="008F4B00">
        <w:rPr>
          <w:rFonts w:ascii="Arial" w:hAnsi="Arial"/>
          <w:sz w:val="22"/>
          <w:szCs w:val="22"/>
        </w:rPr>
        <w:t>ank</w:t>
      </w:r>
      <w:r>
        <w:rPr>
          <w:rFonts w:ascii="Arial" w:hAnsi="Arial"/>
          <w:sz w:val="22"/>
          <w:szCs w:val="22"/>
        </w:rPr>
        <w:t>.</w:t>
      </w:r>
    </w:p>
    <w:p w:rsidR="00ED257F" w:rsidRDefault="00F919B4" w:rsidP="00325717">
      <w:pPr>
        <w:jc w:val="right"/>
        <w:rPr>
          <w:rFonts w:ascii="Arial" w:hAnsi="Arial"/>
          <w:sz w:val="22"/>
          <w:szCs w:val="22"/>
        </w:rPr>
      </w:pPr>
      <w:r>
        <w:rPr>
          <w:rFonts w:ascii="Arial" w:hAnsi="Arial"/>
          <w:sz w:val="22"/>
          <w:szCs w:val="22"/>
        </w:rPr>
        <w:t xml:space="preserve"> </w:t>
      </w:r>
      <w:r w:rsidR="008F4B00" w:rsidRPr="00F919B4">
        <w:rPr>
          <w:rFonts w:ascii="Arial" w:hAnsi="Arial"/>
          <w:b/>
          <w:sz w:val="22"/>
          <w:szCs w:val="22"/>
        </w:rPr>
        <w:t>(Action :SBI,DENA BANK,BOB,BOI,SGB &amp; AJMS Bank)</w:t>
      </w:r>
    </w:p>
    <w:p w:rsidR="00871F84" w:rsidRDefault="00ED257F" w:rsidP="00ED257F">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871F84">
        <w:rPr>
          <w:rFonts w:ascii="Arial" w:hAnsi="Arial"/>
          <w:sz w:val="22"/>
          <w:szCs w:val="22"/>
        </w:rPr>
        <w:t xml:space="preserve">                                                                       </w:t>
      </w:r>
      <w:r w:rsidR="00CE7074">
        <w:rPr>
          <w:rFonts w:ascii="Arial" w:hAnsi="Arial"/>
          <w:sz w:val="22"/>
          <w:szCs w:val="22"/>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p>
    <w:p w:rsidR="00ED6959" w:rsidRDefault="003F0116" w:rsidP="003F0116">
      <w:pPr>
        <w:pStyle w:val="BodyText"/>
        <w:ind w:left="840"/>
        <w:rPr>
          <w:rFonts w:ascii="Arial" w:hAnsi="Arial" w:cs="Arial"/>
          <w:b/>
          <w:bCs/>
          <w:sz w:val="22"/>
          <w:szCs w:val="22"/>
        </w:rPr>
      </w:pPr>
      <w:r>
        <w:rPr>
          <w:rFonts w:ascii="Arial" w:hAnsi="Arial" w:cs="Arial"/>
          <w:sz w:val="22"/>
          <w:szCs w:val="22"/>
        </w:rPr>
        <w:t xml:space="preserve"> </w:t>
      </w:r>
      <w:r w:rsidR="00333CB9">
        <w:rPr>
          <w:rFonts w:ascii="Arial" w:hAnsi="Arial" w:cs="Arial"/>
          <w:sz w:val="22"/>
          <w:szCs w:val="22"/>
        </w:rPr>
        <w:t xml:space="preserve">  </w:t>
      </w:r>
    </w:p>
    <w:p w:rsidR="003B728C" w:rsidRDefault="00ED6959" w:rsidP="003B728C">
      <w:pPr>
        <w:jc w:val="both"/>
        <w:rPr>
          <w:rFonts w:ascii="Arial" w:hAnsi="Arial" w:cs="Arial"/>
          <w:b/>
          <w:bCs/>
          <w:sz w:val="22"/>
          <w:szCs w:val="22"/>
        </w:rPr>
      </w:pPr>
      <w:r>
        <w:rPr>
          <w:rFonts w:ascii="Arial" w:hAnsi="Arial" w:cs="Arial"/>
          <w:b/>
          <w:bCs/>
          <w:sz w:val="22"/>
          <w:szCs w:val="22"/>
          <w:u w:val="single"/>
          <w:lang w:val="pt-PT"/>
        </w:rPr>
        <w:t xml:space="preserve">AGENDA ITEM NO:7. </w:t>
      </w:r>
      <w:r>
        <w:rPr>
          <w:rFonts w:ascii="Arial" w:hAnsi="Arial" w:cs="Arial"/>
          <w:b/>
          <w:bCs/>
          <w:sz w:val="22"/>
          <w:szCs w:val="22"/>
          <w:u w:val="single"/>
        </w:rPr>
        <w:t xml:space="preserve">Review of finance made under State Government Sponsored </w:t>
      </w:r>
      <w:r w:rsidR="001F6D7A">
        <w:rPr>
          <w:rFonts w:ascii="Arial" w:hAnsi="Arial" w:cs="Arial"/>
          <w:b/>
          <w:bCs/>
          <w:sz w:val="22"/>
          <w:szCs w:val="22"/>
          <w:u w:val="single"/>
        </w:rPr>
        <w:t xml:space="preserve">Programmes during April to </w:t>
      </w:r>
      <w:r w:rsidR="00656721">
        <w:rPr>
          <w:rFonts w:ascii="Arial" w:hAnsi="Arial" w:cs="Arial"/>
          <w:b/>
          <w:bCs/>
          <w:sz w:val="22"/>
          <w:szCs w:val="22"/>
          <w:u w:val="single"/>
        </w:rPr>
        <w:t>Sept</w:t>
      </w:r>
      <w:r>
        <w:rPr>
          <w:rFonts w:ascii="Arial" w:hAnsi="Arial" w:cs="Arial"/>
          <w:b/>
          <w:bCs/>
          <w:sz w:val="22"/>
          <w:szCs w:val="22"/>
          <w:u w:val="single"/>
        </w:rPr>
        <w:t xml:space="preserve"> 201</w:t>
      </w:r>
      <w:r w:rsidR="00ED257F">
        <w:rPr>
          <w:rFonts w:ascii="Arial" w:hAnsi="Arial" w:cs="Arial"/>
          <w:b/>
          <w:bCs/>
          <w:sz w:val="22"/>
          <w:szCs w:val="22"/>
          <w:u w:val="single"/>
        </w:rPr>
        <w:t>8</w:t>
      </w:r>
      <w:r>
        <w:rPr>
          <w:rFonts w:ascii="Arial" w:hAnsi="Arial" w:cs="Arial"/>
          <w:b/>
          <w:bCs/>
          <w:sz w:val="22"/>
          <w:szCs w:val="22"/>
          <w:u w:val="single"/>
        </w:rPr>
        <w:t xml:space="preserve">. </w:t>
      </w:r>
      <w:r w:rsidR="003B728C">
        <w:rPr>
          <w:rFonts w:ascii="Arial" w:hAnsi="Arial" w:cs="Arial"/>
          <w:b/>
          <w:bCs/>
          <w:sz w:val="22"/>
          <w:szCs w:val="22"/>
          <w:u w:val="single"/>
        </w:rPr>
        <w:t xml:space="preserve"> </w:t>
      </w:r>
      <w:r>
        <w:rPr>
          <w:rFonts w:ascii="Arial" w:hAnsi="Arial" w:cs="Arial"/>
          <w:b/>
          <w:bCs/>
          <w:sz w:val="22"/>
          <w:szCs w:val="22"/>
          <w:u w:val="single"/>
        </w:rPr>
        <w:t>DIC-BBY</w:t>
      </w:r>
      <w:r w:rsidR="003B728C">
        <w:rPr>
          <w:rFonts w:ascii="Arial" w:hAnsi="Arial" w:cs="Arial"/>
          <w:b/>
          <w:bCs/>
          <w:sz w:val="22"/>
          <w:szCs w:val="22"/>
          <w:u w:val="single"/>
        </w:rPr>
        <w:t>, GSCEDC</w:t>
      </w:r>
      <w:r w:rsidR="0093101B">
        <w:rPr>
          <w:rFonts w:ascii="Arial" w:hAnsi="Arial" w:cs="Arial"/>
          <w:b/>
          <w:bCs/>
          <w:sz w:val="22"/>
          <w:szCs w:val="22"/>
          <w:u w:val="single"/>
        </w:rPr>
        <w:t xml:space="preserve">, GWEDC, Social Welfare &amp; ITI </w:t>
      </w:r>
      <w:r>
        <w:rPr>
          <w:rFonts w:ascii="Arial" w:hAnsi="Arial" w:cs="Arial"/>
          <w:b/>
          <w:bCs/>
          <w:sz w:val="22"/>
          <w:szCs w:val="22"/>
          <w:u w:val="single"/>
        </w:rPr>
        <w:t>Scheme:</w:t>
      </w:r>
      <w:r>
        <w:rPr>
          <w:rFonts w:ascii="Arial" w:hAnsi="Arial" w:cs="Arial"/>
          <w:b/>
          <w:bCs/>
          <w:sz w:val="22"/>
          <w:szCs w:val="22"/>
        </w:rPr>
        <w:t xml:space="preserve">  </w:t>
      </w:r>
    </w:p>
    <w:p w:rsidR="005A1156" w:rsidRDefault="005A1156" w:rsidP="003B728C">
      <w:pPr>
        <w:jc w:val="both"/>
        <w:rPr>
          <w:rFonts w:ascii="Arial" w:hAnsi="Arial" w:cs="Arial"/>
          <w:b/>
          <w:bCs/>
          <w:sz w:val="22"/>
          <w:szCs w:val="22"/>
        </w:rPr>
      </w:pPr>
    </w:p>
    <w:p w:rsidR="00D5446C" w:rsidRDefault="00656721" w:rsidP="003B728C">
      <w:pPr>
        <w:pStyle w:val="BodyText"/>
        <w:rPr>
          <w:rFonts w:ascii="Arial" w:eastAsia="Arial" w:hAnsi="Arial" w:cs="Arial"/>
          <w:b/>
          <w:bCs/>
          <w:sz w:val="22"/>
          <w:szCs w:val="22"/>
        </w:rPr>
      </w:pPr>
      <w:r>
        <w:rPr>
          <w:rFonts w:ascii="Arial" w:hAnsi="Arial" w:cs="Arial"/>
          <w:sz w:val="22"/>
          <w:szCs w:val="22"/>
        </w:rPr>
        <w:t>The R</w:t>
      </w:r>
      <w:r w:rsidR="0010560B">
        <w:rPr>
          <w:rFonts w:ascii="Arial" w:hAnsi="Arial" w:cs="Arial"/>
          <w:sz w:val="22"/>
          <w:szCs w:val="22"/>
        </w:rPr>
        <w:t>e</w:t>
      </w:r>
      <w:r>
        <w:rPr>
          <w:rFonts w:ascii="Arial" w:hAnsi="Arial" w:cs="Arial"/>
          <w:sz w:val="22"/>
          <w:szCs w:val="22"/>
        </w:rPr>
        <w:t>presentative of</w:t>
      </w:r>
      <w:r w:rsidR="001F6D7A" w:rsidRPr="003B728C">
        <w:rPr>
          <w:rFonts w:ascii="Arial" w:hAnsi="Arial" w:cs="Arial"/>
          <w:sz w:val="22"/>
          <w:szCs w:val="22"/>
        </w:rPr>
        <w:t xml:space="preserve"> DIC</w:t>
      </w:r>
      <w:r w:rsidR="00ED6959" w:rsidRPr="003B728C">
        <w:rPr>
          <w:rFonts w:ascii="Arial" w:hAnsi="Arial" w:cs="Arial"/>
          <w:sz w:val="22"/>
          <w:szCs w:val="22"/>
        </w:rPr>
        <w:t xml:space="preserve"> Amreli  reviewed the Bank-Branches wise position</w:t>
      </w:r>
      <w:r w:rsidR="003B728C">
        <w:rPr>
          <w:rFonts w:ascii="Arial" w:hAnsi="Arial" w:cs="Arial"/>
          <w:sz w:val="22"/>
          <w:szCs w:val="22"/>
        </w:rPr>
        <w:t xml:space="preserve"> and</w:t>
      </w:r>
      <w:r>
        <w:rPr>
          <w:rFonts w:ascii="Arial" w:hAnsi="Arial" w:cs="Arial"/>
          <w:sz w:val="22"/>
          <w:szCs w:val="22"/>
        </w:rPr>
        <w:t xml:space="preserve"> appreciated for 70 </w:t>
      </w:r>
      <w:r w:rsidR="00CE7074">
        <w:rPr>
          <w:rFonts w:ascii="Arial" w:hAnsi="Arial" w:cs="Arial"/>
          <w:sz w:val="22"/>
          <w:szCs w:val="22"/>
        </w:rPr>
        <w:t xml:space="preserve"> % achieve</w:t>
      </w:r>
      <w:r w:rsidR="00AB405A">
        <w:rPr>
          <w:rFonts w:ascii="Arial" w:hAnsi="Arial" w:cs="Arial"/>
          <w:sz w:val="22"/>
          <w:szCs w:val="22"/>
        </w:rPr>
        <w:t>ments as  at Nov</w:t>
      </w:r>
      <w:r w:rsidR="00CE7074">
        <w:rPr>
          <w:rFonts w:ascii="Arial" w:hAnsi="Arial" w:cs="Arial"/>
          <w:sz w:val="22"/>
          <w:szCs w:val="22"/>
        </w:rPr>
        <w:t>-2018 an</w:t>
      </w:r>
      <w:r w:rsidR="00F67AD6">
        <w:rPr>
          <w:rFonts w:ascii="Arial" w:hAnsi="Arial" w:cs="Arial"/>
          <w:sz w:val="22"/>
          <w:szCs w:val="22"/>
        </w:rPr>
        <w:t xml:space="preserve">d requested to continue the tempo during ensuing year by disposal of </w:t>
      </w:r>
      <w:r w:rsidR="003B728C">
        <w:rPr>
          <w:rFonts w:ascii="Arial" w:hAnsi="Arial" w:cs="Arial"/>
          <w:sz w:val="22"/>
          <w:szCs w:val="22"/>
        </w:rPr>
        <w:t xml:space="preserve"> applications</w:t>
      </w:r>
      <w:r w:rsidR="00F67AD6">
        <w:rPr>
          <w:rFonts w:ascii="Arial" w:hAnsi="Arial" w:cs="Arial"/>
          <w:sz w:val="22"/>
          <w:szCs w:val="22"/>
        </w:rPr>
        <w:t xml:space="preserve"> on merits of each case</w:t>
      </w:r>
      <w:r w:rsidR="003B728C">
        <w:rPr>
          <w:rFonts w:ascii="Arial" w:hAnsi="Arial" w:cs="Arial"/>
          <w:sz w:val="22"/>
          <w:szCs w:val="22"/>
        </w:rPr>
        <w:t xml:space="preserve"> a</w:t>
      </w:r>
      <w:r w:rsidR="00AB405A">
        <w:rPr>
          <w:rFonts w:ascii="Arial" w:hAnsi="Arial" w:cs="Arial"/>
          <w:sz w:val="22"/>
          <w:szCs w:val="22"/>
        </w:rPr>
        <w:t>t the earliest to surpass the target</w:t>
      </w:r>
      <w:r w:rsidR="003B728C">
        <w:rPr>
          <w:rFonts w:ascii="Arial" w:hAnsi="Arial" w:cs="Arial"/>
          <w:sz w:val="22"/>
          <w:szCs w:val="22"/>
        </w:rPr>
        <w:t xml:space="preserve"> under these scheme</w:t>
      </w:r>
      <w:r w:rsidR="003B728C" w:rsidRPr="009A16C6">
        <w:rPr>
          <w:rFonts w:ascii="Arial" w:hAnsi="Arial" w:cs="Arial"/>
          <w:sz w:val="22"/>
          <w:szCs w:val="22"/>
        </w:rPr>
        <w:t>.</w:t>
      </w:r>
      <w:r w:rsidR="003B728C">
        <w:rPr>
          <w:rFonts w:ascii="Arial" w:hAnsi="Arial" w:cs="Arial"/>
          <w:sz w:val="22"/>
          <w:szCs w:val="22"/>
        </w:rPr>
        <w:t xml:space="preserve">   </w:t>
      </w:r>
      <w:r w:rsidR="00ED257F">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r>
      <w:r w:rsidR="0019562A">
        <w:rPr>
          <w:rFonts w:ascii="Arial" w:hAnsi="Arial" w:cs="Arial"/>
          <w:sz w:val="22"/>
          <w:szCs w:val="22"/>
        </w:rPr>
        <w:tab/>
        <w:t xml:space="preserve">                           </w:t>
      </w:r>
      <w:r w:rsidR="00DF3A41">
        <w:rPr>
          <w:rFonts w:ascii="Arial" w:hAnsi="Arial" w:cs="Arial"/>
          <w:sz w:val="22"/>
          <w:szCs w:val="22"/>
        </w:rPr>
        <w:t xml:space="preserve">    </w:t>
      </w:r>
      <w:r w:rsidR="00DF3A41">
        <w:rPr>
          <w:rFonts w:ascii="Arial" w:eastAsia="Arial" w:hAnsi="Arial" w:cs="Arial"/>
          <w:b/>
          <w:bCs/>
          <w:sz w:val="22"/>
          <w:szCs w:val="22"/>
        </w:rPr>
        <w:t>(Action:</w:t>
      </w:r>
      <w:r w:rsidR="006E0731">
        <w:rPr>
          <w:rFonts w:ascii="Arial" w:eastAsia="Arial" w:hAnsi="Arial" w:cs="Arial"/>
          <w:b/>
          <w:bCs/>
          <w:sz w:val="22"/>
          <w:szCs w:val="22"/>
        </w:rPr>
        <w:t xml:space="preserve"> </w:t>
      </w:r>
      <w:r w:rsidR="00DF3A41">
        <w:rPr>
          <w:rFonts w:ascii="Arial" w:eastAsia="Arial" w:hAnsi="Arial" w:cs="Arial"/>
          <w:b/>
          <w:bCs/>
          <w:sz w:val="22"/>
          <w:szCs w:val="22"/>
        </w:rPr>
        <w:t>All Banks)</w:t>
      </w:r>
      <w:r w:rsidR="003B728C">
        <w:rPr>
          <w:rFonts w:ascii="Arial" w:hAnsi="Arial" w:cs="Arial"/>
          <w:sz w:val="22"/>
          <w:szCs w:val="22"/>
        </w:rPr>
        <w:t xml:space="preserve">  </w:t>
      </w:r>
      <w:r w:rsidR="0093101B">
        <w:rPr>
          <w:rFonts w:ascii="Arial" w:hAnsi="Arial" w:cs="Arial"/>
          <w:sz w:val="22"/>
          <w:szCs w:val="22"/>
        </w:rPr>
        <w:t xml:space="preserve">     </w:t>
      </w:r>
      <w:r w:rsidR="00F67AD6">
        <w:rPr>
          <w:rFonts w:ascii="Arial" w:eastAsia="Arial" w:hAnsi="Arial" w:cs="Arial"/>
          <w:b/>
          <w:bCs/>
          <w:sz w:val="22"/>
          <w:szCs w:val="22"/>
        </w:rPr>
        <w:t xml:space="preserve">                                                                                                                                      </w:t>
      </w:r>
      <w:r w:rsidR="00ED257F">
        <w:rPr>
          <w:rFonts w:ascii="Arial" w:eastAsia="Arial" w:hAnsi="Arial" w:cs="Arial"/>
          <w:b/>
          <w:bCs/>
          <w:sz w:val="22"/>
          <w:szCs w:val="22"/>
        </w:rPr>
        <w:t xml:space="preserve">   </w:t>
      </w:r>
    </w:p>
    <w:p w:rsidR="00DF3A41" w:rsidRDefault="00DF3A41" w:rsidP="0093101B">
      <w:pPr>
        <w:pStyle w:val="BodyText"/>
        <w:rPr>
          <w:rFonts w:ascii="Arial" w:hAnsi="Arial" w:cs="Arial"/>
          <w:sz w:val="22"/>
          <w:szCs w:val="22"/>
        </w:rPr>
      </w:pPr>
    </w:p>
    <w:p w:rsidR="00871F84" w:rsidRDefault="0019562A" w:rsidP="0093101B">
      <w:pPr>
        <w:pStyle w:val="BodyText"/>
        <w:rPr>
          <w:rFonts w:ascii="Arial" w:hAnsi="Arial" w:cs="Arial"/>
          <w:sz w:val="22"/>
          <w:szCs w:val="22"/>
        </w:rPr>
      </w:pPr>
      <w:r>
        <w:rPr>
          <w:rFonts w:ascii="Arial" w:hAnsi="Arial" w:cs="Arial"/>
          <w:sz w:val="22"/>
          <w:szCs w:val="22"/>
        </w:rPr>
        <w:t>Dist Collector</w:t>
      </w:r>
      <w:r w:rsidR="0093101B" w:rsidRPr="003B728C">
        <w:rPr>
          <w:rFonts w:ascii="Arial" w:hAnsi="Arial" w:cs="Arial"/>
          <w:sz w:val="22"/>
          <w:szCs w:val="22"/>
        </w:rPr>
        <w:t xml:space="preserve"> A</w:t>
      </w:r>
      <w:r>
        <w:rPr>
          <w:rFonts w:ascii="Arial" w:hAnsi="Arial" w:cs="Arial"/>
          <w:sz w:val="22"/>
          <w:szCs w:val="22"/>
        </w:rPr>
        <w:t xml:space="preserve">mreli reviewed the Bank- wise progress report under DCSW/SWO-VJ Deptt sponsored applications </w:t>
      </w:r>
      <w:r w:rsidR="0093101B">
        <w:rPr>
          <w:rFonts w:ascii="Arial" w:hAnsi="Arial" w:cs="Arial"/>
          <w:sz w:val="22"/>
          <w:szCs w:val="22"/>
        </w:rPr>
        <w:t>and</w:t>
      </w:r>
      <w:r w:rsidR="00F67AD6">
        <w:rPr>
          <w:rFonts w:ascii="Arial" w:hAnsi="Arial" w:cs="Arial"/>
          <w:sz w:val="22"/>
          <w:szCs w:val="22"/>
        </w:rPr>
        <w:t xml:space="preserve"> </w:t>
      </w:r>
      <w:r w:rsidR="005A1156">
        <w:rPr>
          <w:rFonts w:ascii="Arial" w:hAnsi="Arial" w:cs="Arial"/>
          <w:sz w:val="22"/>
          <w:szCs w:val="22"/>
        </w:rPr>
        <w:t xml:space="preserve">observed </w:t>
      </w:r>
      <w:r w:rsidR="00F919B4">
        <w:rPr>
          <w:rFonts w:ascii="Arial" w:hAnsi="Arial" w:cs="Arial"/>
          <w:sz w:val="22"/>
          <w:szCs w:val="22"/>
        </w:rPr>
        <w:t>poor performance</w:t>
      </w:r>
      <w:r w:rsidR="005A1156">
        <w:rPr>
          <w:rFonts w:ascii="Arial" w:hAnsi="Arial" w:cs="Arial"/>
          <w:sz w:val="22"/>
          <w:szCs w:val="22"/>
        </w:rPr>
        <w:t xml:space="preserve"> which </w:t>
      </w:r>
      <w:r w:rsidR="00F919B4">
        <w:rPr>
          <w:rFonts w:ascii="Arial" w:hAnsi="Arial" w:cs="Arial"/>
          <w:sz w:val="22"/>
          <w:szCs w:val="22"/>
        </w:rPr>
        <w:t>needs to</w:t>
      </w:r>
      <w:r w:rsidR="005A1156">
        <w:rPr>
          <w:rFonts w:ascii="Arial" w:hAnsi="Arial" w:cs="Arial"/>
          <w:sz w:val="22"/>
          <w:szCs w:val="22"/>
        </w:rPr>
        <w:t xml:space="preserve"> be improved with</w:t>
      </w:r>
      <w:r w:rsidR="0093101B">
        <w:rPr>
          <w:rFonts w:ascii="Arial" w:hAnsi="Arial" w:cs="Arial"/>
          <w:sz w:val="22"/>
          <w:szCs w:val="22"/>
        </w:rPr>
        <w:t xml:space="preserve"> disposal of pending applica</w:t>
      </w:r>
      <w:r w:rsidR="009271FB">
        <w:rPr>
          <w:rFonts w:ascii="Arial" w:hAnsi="Arial" w:cs="Arial"/>
          <w:sz w:val="22"/>
          <w:szCs w:val="22"/>
        </w:rPr>
        <w:t>tions at the earliest to have</w:t>
      </w:r>
      <w:r w:rsidR="0093101B">
        <w:rPr>
          <w:rFonts w:ascii="Arial" w:hAnsi="Arial" w:cs="Arial"/>
          <w:sz w:val="22"/>
          <w:szCs w:val="22"/>
        </w:rPr>
        <w:t xml:space="preserve"> progress under </w:t>
      </w:r>
      <w:r w:rsidR="00F919B4">
        <w:rPr>
          <w:rFonts w:ascii="Arial" w:hAnsi="Arial" w:cs="Arial"/>
          <w:sz w:val="22"/>
          <w:szCs w:val="22"/>
        </w:rPr>
        <w:t>this scheme</w:t>
      </w:r>
      <w:r w:rsidR="0093101B" w:rsidRPr="009A16C6">
        <w:rPr>
          <w:rFonts w:ascii="Arial" w:hAnsi="Arial" w:cs="Arial"/>
          <w:sz w:val="22"/>
          <w:szCs w:val="22"/>
        </w:rPr>
        <w:t>.</w:t>
      </w:r>
      <w:r w:rsidR="0093101B">
        <w:rPr>
          <w:rFonts w:ascii="Arial" w:hAnsi="Arial" w:cs="Arial"/>
          <w:sz w:val="22"/>
          <w:szCs w:val="22"/>
        </w:rPr>
        <w:t xml:space="preserve"> </w:t>
      </w:r>
      <w:r w:rsidR="00F67AD6">
        <w:rPr>
          <w:rFonts w:ascii="Arial" w:hAnsi="Arial" w:cs="Arial"/>
          <w:sz w:val="22"/>
          <w:szCs w:val="22"/>
        </w:rPr>
        <w:t>Rajula &amp; Jafrabad block branches to improve at the earliest</w:t>
      </w:r>
      <w:r>
        <w:rPr>
          <w:rFonts w:ascii="Arial" w:hAnsi="Arial" w:cs="Arial"/>
          <w:sz w:val="22"/>
          <w:szCs w:val="22"/>
        </w:rPr>
        <w:t>.</w:t>
      </w:r>
      <w:r w:rsidR="002641DD">
        <w:rPr>
          <w:rFonts w:ascii="Arial" w:hAnsi="Arial" w:cs="Arial"/>
          <w:sz w:val="22"/>
          <w:szCs w:val="22"/>
        </w:rPr>
        <w:t xml:space="preserve"> </w:t>
      </w:r>
      <w:r w:rsidR="00AB405A">
        <w:rPr>
          <w:rFonts w:ascii="Arial" w:hAnsi="Arial" w:cs="Arial"/>
          <w:sz w:val="22"/>
          <w:szCs w:val="22"/>
        </w:rPr>
        <w:t>SBI,BOB,SGB Bank Branches needs focussed attention.</w:t>
      </w:r>
      <w:r w:rsidR="0093101B">
        <w:rPr>
          <w:rFonts w:ascii="Arial" w:hAnsi="Arial" w:cs="Arial"/>
          <w:sz w:val="22"/>
          <w:szCs w:val="22"/>
        </w:rPr>
        <w:t xml:space="preserve">                                                           </w:t>
      </w:r>
      <w:r w:rsidR="00871F84">
        <w:rPr>
          <w:rFonts w:ascii="Arial" w:hAnsi="Arial" w:cs="Arial"/>
          <w:sz w:val="22"/>
          <w:szCs w:val="22"/>
        </w:rPr>
        <w:t xml:space="preserve"> </w:t>
      </w:r>
    </w:p>
    <w:p w:rsidR="0093101B" w:rsidRDefault="00871F84" w:rsidP="0093101B">
      <w:pPr>
        <w:pStyle w:val="BodyText"/>
        <w:rPr>
          <w:rFonts w:ascii="Arial" w:eastAsia="Arial" w:hAnsi="Arial" w:cs="Arial"/>
          <w:b/>
          <w:bCs/>
          <w:sz w:val="22"/>
          <w:szCs w:val="22"/>
        </w:rPr>
      </w:pPr>
      <w:r>
        <w:rPr>
          <w:rFonts w:ascii="Arial" w:hAnsi="Arial" w:cs="Arial"/>
          <w:sz w:val="22"/>
          <w:szCs w:val="22"/>
        </w:rPr>
        <w:t xml:space="preserve">                                                                                                                                          </w:t>
      </w:r>
      <w:r w:rsidR="0093101B">
        <w:rPr>
          <w:rFonts w:ascii="Arial" w:eastAsia="Arial" w:hAnsi="Arial" w:cs="Arial"/>
          <w:b/>
          <w:bCs/>
          <w:sz w:val="22"/>
          <w:szCs w:val="22"/>
        </w:rPr>
        <w:t>(Action: All Banks)</w:t>
      </w:r>
    </w:p>
    <w:p w:rsidR="00DF3A41" w:rsidRDefault="00DF3A41" w:rsidP="0093101B">
      <w:pPr>
        <w:pStyle w:val="BodyText"/>
        <w:rPr>
          <w:rFonts w:ascii="Arial" w:eastAsia="Arial" w:hAnsi="Arial" w:cs="Arial"/>
          <w:b/>
          <w:bCs/>
          <w:sz w:val="22"/>
          <w:szCs w:val="22"/>
        </w:rPr>
      </w:pPr>
    </w:p>
    <w:p w:rsidR="00ED6959" w:rsidRDefault="00ED6959">
      <w:pPr>
        <w:pStyle w:val="BodyText"/>
        <w:rPr>
          <w:rFonts w:ascii="Arial" w:hAnsi="Arial" w:cs="Arial"/>
          <w:sz w:val="22"/>
          <w:szCs w:val="22"/>
        </w:rPr>
      </w:pPr>
      <w:r>
        <w:rPr>
          <w:rFonts w:ascii="Arial" w:hAnsi="Arial" w:cs="Arial"/>
          <w:b/>
          <w:bCs/>
          <w:sz w:val="22"/>
          <w:szCs w:val="22"/>
        </w:rPr>
        <w:t xml:space="preserve">GWEDC Scheme: </w:t>
      </w:r>
      <w:r>
        <w:rPr>
          <w:rFonts w:ascii="Arial" w:hAnsi="Arial" w:cs="Arial"/>
          <w:sz w:val="22"/>
          <w:szCs w:val="22"/>
        </w:rPr>
        <w:t>Representative form GWEDC was not remained present hence no review was done.</w:t>
      </w:r>
    </w:p>
    <w:p w:rsidR="00ED6959" w:rsidRPr="00CB43B7" w:rsidRDefault="00ED6959">
      <w:pPr>
        <w:pStyle w:val="BodyText"/>
        <w:rPr>
          <w:rFonts w:ascii="Arial" w:hAnsi="Arial" w:cs="Arial"/>
          <w:sz w:val="22"/>
          <w:szCs w:val="22"/>
        </w:rPr>
      </w:pPr>
      <w:r>
        <w:rPr>
          <w:rFonts w:ascii="Arial" w:hAnsi="Arial" w:cs="Arial"/>
          <w:sz w:val="22"/>
          <w:szCs w:val="22"/>
        </w:rPr>
        <w:t xml:space="preserve">                                                                    </w:t>
      </w:r>
      <w:r w:rsidR="005841FB">
        <w:rPr>
          <w:rFonts w:ascii="Arial" w:hAnsi="Arial" w:cs="Arial"/>
          <w:sz w:val="22"/>
          <w:szCs w:val="22"/>
        </w:rPr>
        <w:t xml:space="preserve">    </w:t>
      </w:r>
      <w:r>
        <w:rPr>
          <w:rFonts w:ascii="Arial" w:hAnsi="Arial" w:cs="Arial"/>
          <w:sz w:val="22"/>
          <w:szCs w:val="22"/>
        </w:rPr>
        <w:t xml:space="preserve">                                              </w:t>
      </w:r>
      <w:r w:rsidR="008712EF">
        <w:rPr>
          <w:rFonts w:ascii="Arial" w:hAnsi="Arial" w:cs="Arial"/>
          <w:b/>
          <w:bCs/>
          <w:sz w:val="22"/>
          <w:szCs w:val="22"/>
        </w:rPr>
        <w:t xml:space="preserve">          </w:t>
      </w:r>
    </w:p>
    <w:p w:rsidR="0019562A" w:rsidRDefault="00ED6959" w:rsidP="00E5261D">
      <w:pPr>
        <w:pStyle w:val="BodyText"/>
        <w:rPr>
          <w:rFonts w:ascii="Arial" w:hAnsi="Arial" w:cs="Arial"/>
          <w:sz w:val="22"/>
          <w:szCs w:val="22"/>
          <w:lang w:val="en-US"/>
        </w:rPr>
      </w:pPr>
      <w:r>
        <w:rPr>
          <w:rFonts w:ascii="Arial" w:hAnsi="Arial" w:cs="Arial"/>
          <w:sz w:val="22"/>
          <w:szCs w:val="22"/>
        </w:rPr>
        <w:t xml:space="preserve">Shri </w:t>
      </w:r>
      <w:r w:rsidR="001B3208">
        <w:rPr>
          <w:rFonts w:ascii="Arial" w:hAnsi="Arial" w:cs="Arial"/>
          <w:sz w:val="22"/>
          <w:szCs w:val="22"/>
        </w:rPr>
        <w:t>V. N. Darji Chief Manager Lead Bank Amreli</w:t>
      </w:r>
      <w:r>
        <w:rPr>
          <w:rFonts w:ascii="Arial" w:hAnsi="Arial" w:cs="Arial"/>
          <w:sz w:val="22"/>
          <w:szCs w:val="22"/>
        </w:rPr>
        <w:t xml:space="preserve"> </w:t>
      </w:r>
      <w:r>
        <w:rPr>
          <w:rFonts w:ascii="Arial" w:hAnsi="Arial" w:cs="Arial"/>
          <w:sz w:val="22"/>
          <w:szCs w:val="22"/>
          <w:lang w:val="en-US"/>
        </w:rPr>
        <w:t>requested all the sponsoring agencies to</w:t>
      </w:r>
      <w:r w:rsidR="005A1156">
        <w:rPr>
          <w:rFonts w:ascii="Arial" w:hAnsi="Arial" w:cs="Arial"/>
          <w:sz w:val="22"/>
          <w:szCs w:val="22"/>
          <w:lang w:val="en-US"/>
        </w:rPr>
        <w:t xml:space="preserve"> submit the monthly progress report so as to follow up with the bank branches</w:t>
      </w:r>
      <w:r w:rsidR="008712EF">
        <w:rPr>
          <w:rFonts w:ascii="Arial" w:hAnsi="Arial" w:cs="Arial"/>
          <w:sz w:val="22"/>
          <w:szCs w:val="22"/>
          <w:lang w:val="en-US"/>
        </w:rPr>
        <w:t xml:space="preserve"> </w:t>
      </w:r>
      <w:r w:rsidR="0076380D">
        <w:rPr>
          <w:rFonts w:ascii="Arial" w:hAnsi="Arial" w:cs="Arial"/>
          <w:sz w:val="22"/>
          <w:szCs w:val="22"/>
          <w:lang w:val="en-US"/>
        </w:rPr>
        <w:t>to get better performance</w:t>
      </w:r>
      <w:r>
        <w:rPr>
          <w:rFonts w:ascii="Arial" w:hAnsi="Arial" w:cs="Arial"/>
          <w:sz w:val="22"/>
          <w:szCs w:val="22"/>
          <w:lang w:val="en-US"/>
        </w:rPr>
        <w:t>.</w:t>
      </w:r>
    </w:p>
    <w:p w:rsidR="00E5261D" w:rsidRPr="00F919B4" w:rsidRDefault="0019562A" w:rsidP="00E5261D">
      <w:pPr>
        <w:pStyle w:val="BodyText"/>
        <w:rPr>
          <w:rFonts w:ascii="Arial" w:hAnsi="Arial" w:cs="Arial"/>
          <w:b/>
          <w:bCs/>
          <w:sz w:val="22"/>
          <w:szCs w:val="22"/>
          <w:lang w:val="en-US"/>
        </w:rPr>
      </w:pPr>
      <w:r>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Pr>
          <w:rFonts w:ascii="Arial" w:hAnsi="Arial" w:cs="Arial"/>
          <w:sz w:val="22"/>
          <w:szCs w:val="22"/>
          <w:lang w:val="en-US"/>
        </w:rPr>
        <w:t xml:space="preserve"> </w:t>
      </w:r>
      <w:r w:rsidRPr="00F919B4">
        <w:rPr>
          <w:rFonts w:ascii="Arial" w:hAnsi="Arial" w:cs="Arial"/>
          <w:b/>
          <w:sz w:val="22"/>
          <w:szCs w:val="22"/>
          <w:lang w:val="en-US"/>
        </w:rPr>
        <w:t>(</w:t>
      </w:r>
      <w:r w:rsidR="00F919B4" w:rsidRPr="00F919B4">
        <w:rPr>
          <w:rFonts w:ascii="Arial" w:hAnsi="Arial" w:cs="Arial"/>
          <w:b/>
          <w:sz w:val="22"/>
          <w:szCs w:val="22"/>
          <w:lang w:val="en-US"/>
        </w:rPr>
        <w:t>Action:</w:t>
      </w:r>
      <w:r w:rsidRPr="00F919B4">
        <w:rPr>
          <w:rFonts w:ascii="Arial" w:hAnsi="Arial" w:cs="Arial"/>
          <w:b/>
          <w:sz w:val="22"/>
          <w:szCs w:val="22"/>
          <w:lang w:val="en-US"/>
        </w:rPr>
        <w:t xml:space="preserve"> All sponsoring </w:t>
      </w:r>
      <w:r w:rsidR="00F919B4" w:rsidRPr="00F919B4">
        <w:rPr>
          <w:rFonts w:ascii="Arial" w:hAnsi="Arial" w:cs="Arial"/>
          <w:b/>
          <w:sz w:val="22"/>
          <w:szCs w:val="22"/>
          <w:lang w:val="en-US"/>
        </w:rPr>
        <w:t>agencies)</w:t>
      </w:r>
      <w:r w:rsidR="00351DBA" w:rsidRPr="00F919B4">
        <w:rPr>
          <w:rFonts w:ascii="Arial" w:hAnsi="Arial" w:cs="Arial"/>
          <w:b/>
          <w:sz w:val="22"/>
          <w:szCs w:val="22"/>
          <w:lang w:val="en-US"/>
        </w:rPr>
        <w:t xml:space="preserve">                               </w:t>
      </w:r>
      <w:r w:rsidR="0076380D" w:rsidRPr="00F919B4">
        <w:rPr>
          <w:rFonts w:ascii="Arial" w:hAnsi="Arial" w:cs="Arial"/>
          <w:b/>
          <w:sz w:val="22"/>
          <w:szCs w:val="22"/>
          <w:lang w:val="en-US"/>
        </w:rPr>
        <w:t xml:space="preserve">                                        </w:t>
      </w:r>
      <w:r w:rsidR="00DF3A41" w:rsidRPr="00F919B4">
        <w:rPr>
          <w:rFonts w:ascii="Arial" w:hAnsi="Arial" w:cs="Arial"/>
          <w:b/>
          <w:sz w:val="22"/>
          <w:szCs w:val="22"/>
          <w:lang w:val="en-US"/>
        </w:rPr>
        <w:t xml:space="preserve">         </w:t>
      </w:r>
      <w:r w:rsidRPr="00F919B4">
        <w:rPr>
          <w:rFonts w:ascii="Arial" w:hAnsi="Arial" w:cs="Arial"/>
          <w:b/>
          <w:sz w:val="22"/>
          <w:szCs w:val="22"/>
          <w:lang w:val="en-US"/>
        </w:rPr>
        <w:t xml:space="preserve">   </w:t>
      </w:r>
    </w:p>
    <w:p w:rsidR="00ED6959" w:rsidRPr="00ED257F" w:rsidRDefault="00ED6959">
      <w:pPr>
        <w:pStyle w:val="BodyText"/>
        <w:rPr>
          <w:rFonts w:ascii="Arial" w:hAnsi="Arial" w:cs="Arial"/>
          <w:sz w:val="22"/>
          <w:szCs w:val="22"/>
          <w:lang w:val="en-US"/>
        </w:rPr>
      </w:pPr>
      <w:r>
        <w:rPr>
          <w:rFonts w:ascii="Arial" w:hAnsi="Arial" w:cs="Arial"/>
          <w:sz w:val="22"/>
          <w:szCs w:val="22"/>
          <w:lang w:val="en-US"/>
        </w:rPr>
        <w:t xml:space="preserve">                                                                        </w:t>
      </w:r>
      <w:r w:rsidR="005841FB">
        <w:rPr>
          <w:rFonts w:ascii="Arial" w:hAnsi="Arial" w:cs="Arial"/>
          <w:sz w:val="22"/>
          <w:szCs w:val="22"/>
          <w:lang w:val="en-US"/>
        </w:rPr>
        <w:t xml:space="preserve">     </w:t>
      </w:r>
      <w:r>
        <w:rPr>
          <w:rFonts w:ascii="Arial" w:hAnsi="Arial" w:cs="Arial"/>
          <w:sz w:val="22"/>
          <w:szCs w:val="22"/>
          <w:lang w:val="en-US"/>
        </w:rPr>
        <w:t xml:space="preserve">                     </w:t>
      </w:r>
      <w:r>
        <w:rPr>
          <w:rFonts w:ascii="Arial" w:hAnsi="Arial" w:cs="Arial"/>
          <w:b/>
          <w:bCs/>
          <w:sz w:val="22"/>
          <w:szCs w:val="22"/>
          <w:lang w:val="en-US"/>
        </w:rPr>
        <w:t xml:space="preserve">                                                                                                           </w:t>
      </w:r>
    </w:p>
    <w:p w:rsidR="00351DBA" w:rsidRDefault="003557EC">
      <w:pPr>
        <w:pStyle w:val="BodyText"/>
        <w:rPr>
          <w:rFonts w:ascii="Arial" w:hAnsi="Arial" w:cs="Arial"/>
          <w:sz w:val="22"/>
          <w:szCs w:val="22"/>
        </w:rPr>
      </w:pPr>
      <w:r>
        <w:rPr>
          <w:rFonts w:ascii="Arial" w:hAnsi="Arial" w:cs="Arial"/>
          <w:sz w:val="22"/>
          <w:szCs w:val="22"/>
        </w:rPr>
        <w:t>The C</w:t>
      </w:r>
      <w:r w:rsidR="00ED6959">
        <w:rPr>
          <w:rFonts w:ascii="Arial" w:hAnsi="Arial" w:cs="Arial"/>
          <w:sz w:val="22"/>
          <w:szCs w:val="22"/>
        </w:rPr>
        <w:t>hairman &amp; Dist</w:t>
      </w:r>
      <w:r>
        <w:rPr>
          <w:rFonts w:ascii="Arial" w:hAnsi="Arial" w:cs="Arial"/>
          <w:sz w:val="22"/>
          <w:szCs w:val="22"/>
        </w:rPr>
        <w:t xml:space="preserve">rict Collector Shri Aayush Oak </w:t>
      </w:r>
      <w:r w:rsidR="00ED6959">
        <w:rPr>
          <w:rFonts w:ascii="Arial" w:hAnsi="Arial" w:cs="Arial"/>
          <w:sz w:val="22"/>
          <w:szCs w:val="22"/>
          <w:lang w:val="en-US"/>
        </w:rPr>
        <w:t>,</w:t>
      </w:r>
      <w:r w:rsidR="00ED6959">
        <w:rPr>
          <w:rFonts w:ascii="Arial" w:hAnsi="Arial" w:cs="Arial"/>
          <w:sz w:val="22"/>
          <w:szCs w:val="22"/>
        </w:rPr>
        <w:t xml:space="preserve"> IAS also instructed all the Sponsoring Agencies to </w:t>
      </w:r>
      <w:r w:rsidR="00ED6959">
        <w:rPr>
          <w:rFonts w:ascii="Arial" w:hAnsi="Arial" w:cs="Arial"/>
          <w:sz w:val="22"/>
          <w:szCs w:val="22"/>
          <w:lang w:val="en-US"/>
        </w:rPr>
        <w:t>sponsor the</w:t>
      </w:r>
      <w:r w:rsidR="00351DBA">
        <w:rPr>
          <w:rFonts w:ascii="Arial" w:hAnsi="Arial" w:cs="Arial"/>
          <w:sz w:val="22"/>
          <w:szCs w:val="22"/>
          <w:lang w:val="en-US"/>
        </w:rPr>
        <w:t xml:space="preserve"> quality</w:t>
      </w:r>
      <w:r w:rsidR="00AB405A">
        <w:rPr>
          <w:rFonts w:ascii="Arial" w:hAnsi="Arial" w:cs="Arial"/>
          <w:sz w:val="22"/>
          <w:szCs w:val="22"/>
          <w:lang w:val="en-US"/>
        </w:rPr>
        <w:t xml:space="preserve"> loan</w:t>
      </w:r>
      <w:r w:rsidR="00ED6959">
        <w:rPr>
          <w:rFonts w:ascii="Arial" w:hAnsi="Arial" w:cs="Arial"/>
          <w:sz w:val="22"/>
          <w:szCs w:val="22"/>
          <w:lang w:val="en-US"/>
        </w:rPr>
        <w:t xml:space="preserve"> applicati</w:t>
      </w:r>
      <w:r>
        <w:rPr>
          <w:rFonts w:ascii="Arial" w:hAnsi="Arial" w:cs="Arial"/>
          <w:sz w:val="22"/>
          <w:szCs w:val="22"/>
          <w:lang w:val="en-US"/>
        </w:rPr>
        <w:t>ons to improve the sanctions as well as</w:t>
      </w:r>
      <w:r w:rsidR="00ED6959">
        <w:rPr>
          <w:rFonts w:ascii="Arial" w:hAnsi="Arial" w:cs="Arial"/>
          <w:sz w:val="22"/>
          <w:szCs w:val="22"/>
          <w:lang w:val="en-US"/>
        </w:rPr>
        <w:t xml:space="preserve"> to reduce the returned/rejection ratio. </w:t>
      </w:r>
      <w:r w:rsidR="00ED6959">
        <w:rPr>
          <w:rFonts w:ascii="Arial" w:hAnsi="Arial" w:cs="Arial"/>
          <w:sz w:val="22"/>
          <w:szCs w:val="22"/>
        </w:rPr>
        <w:t xml:space="preserve"> He further advised all the banks to reconcile the position of GSS applications with concern</w:t>
      </w:r>
      <w:r w:rsidR="003265D4">
        <w:rPr>
          <w:rFonts w:ascii="Arial" w:hAnsi="Arial" w:cs="Arial"/>
          <w:sz w:val="22"/>
          <w:szCs w:val="22"/>
        </w:rPr>
        <w:t>ed</w:t>
      </w:r>
      <w:r w:rsidR="0081424E">
        <w:rPr>
          <w:rFonts w:ascii="Arial" w:hAnsi="Arial" w:cs="Arial"/>
          <w:sz w:val="22"/>
          <w:szCs w:val="22"/>
        </w:rPr>
        <w:t xml:space="preserve"> Agency as</w:t>
      </w:r>
      <w:r w:rsidR="00ED6959">
        <w:rPr>
          <w:rFonts w:ascii="Arial" w:hAnsi="Arial" w:cs="Arial"/>
          <w:sz w:val="22"/>
          <w:szCs w:val="22"/>
        </w:rPr>
        <w:t xml:space="preserve"> also</w:t>
      </w:r>
      <w:r w:rsidR="0081424E">
        <w:rPr>
          <w:rFonts w:ascii="Arial" w:hAnsi="Arial" w:cs="Arial"/>
          <w:sz w:val="22"/>
          <w:szCs w:val="22"/>
        </w:rPr>
        <w:t xml:space="preserve"> to</w:t>
      </w:r>
      <w:r w:rsidR="00ED6959">
        <w:rPr>
          <w:rFonts w:ascii="Arial" w:hAnsi="Arial" w:cs="Arial"/>
          <w:sz w:val="22"/>
          <w:szCs w:val="22"/>
        </w:rPr>
        <w:t xml:space="preserve"> hold a </w:t>
      </w:r>
      <w:r w:rsidR="00D91151">
        <w:rPr>
          <w:rFonts w:ascii="Arial" w:hAnsi="Arial" w:cs="Arial"/>
          <w:sz w:val="22"/>
          <w:szCs w:val="22"/>
        </w:rPr>
        <w:t>meeting</w:t>
      </w:r>
      <w:r w:rsidR="0081424E">
        <w:rPr>
          <w:rFonts w:ascii="Arial" w:hAnsi="Arial" w:cs="Arial"/>
          <w:sz w:val="22"/>
          <w:szCs w:val="22"/>
        </w:rPr>
        <w:t>/contact</w:t>
      </w:r>
      <w:r w:rsidR="00D91151">
        <w:rPr>
          <w:rFonts w:ascii="Arial" w:hAnsi="Arial" w:cs="Arial"/>
          <w:sz w:val="22"/>
          <w:szCs w:val="22"/>
        </w:rPr>
        <w:t xml:space="preserve"> to</w:t>
      </w:r>
      <w:r w:rsidR="00ED6959">
        <w:rPr>
          <w:rFonts w:ascii="Arial" w:hAnsi="Arial" w:cs="Arial"/>
          <w:sz w:val="22"/>
          <w:szCs w:val="22"/>
        </w:rPr>
        <w:t xml:space="preserve"> know the genuine reason for the returned application from banks.</w:t>
      </w:r>
    </w:p>
    <w:p w:rsidR="00ED6959" w:rsidRDefault="00351DBA">
      <w:pPr>
        <w:pStyle w:val="BodyText"/>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4207FF">
        <w:rPr>
          <w:rFonts w:ascii="Arial" w:hAnsi="Arial" w:cs="Arial"/>
          <w:sz w:val="22"/>
          <w:szCs w:val="22"/>
        </w:rPr>
        <w:t xml:space="preserve"> </w:t>
      </w:r>
      <w:r w:rsidR="00E7364D">
        <w:rPr>
          <w:rFonts w:ascii="Arial" w:hAnsi="Arial" w:cs="Arial"/>
          <w:sz w:val="22"/>
          <w:szCs w:val="22"/>
        </w:rPr>
        <w:t xml:space="preserve">                          </w:t>
      </w:r>
      <w:r w:rsidR="004207FF">
        <w:rPr>
          <w:rFonts w:ascii="Arial" w:hAnsi="Arial" w:cs="Arial"/>
          <w:sz w:val="22"/>
          <w:szCs w:val="22"/>
        </w:rPr>
        <w:t xml:space="preserve">      </w:t>
      </w:r>
      <w:r w:rsidR="004207FF">
        <w:rPr>
          <w:rFonts w:ascii="Arial" w:hAnsi="Arial" w:cs="Arial"/>
          <w:b/>
          <w:bCs/>
          <w:sz w:val="22"/>
          <w:szCs w:val="22"/>
        </w:rPr>
        <w:t>(Action: All Banks &amp; Sponsoring Agencies)</w:t>
      </w:r>
    </w:p>
    <w:p w:rsidR="006838B3" w:rsidRDefault="006838B3">
      <w:pPr>
        <w:pStyle w:val="BodyText"/>
        <w:rPr>
          <w:rFonts w:ascii="Arial" w:hAnsi="Arial" w:cs="Arial"/>
          <w:b/>
          <w:bCs/>
          <w:sz w:val="22"/>
          <w:szCs w:val="22"/>
        </w:rPr>
      </w:pPr>
    </w:p>
    <w:p w:rsidR="006838B3" w:rsidRDefault="006838B3">
      <w:pPr>
        <w:pStyle w:val="BodyText"/>
        <w:rPr>
          <w:rFonts w:ascii="Arial" w:hAnsi="Arial" w:cs="Arial"/>
          <w:b/>
          <w:bCs/>
          <w:sz w:val="22"/>
          <w:szCs w:val="22"/>
        </w:rPr>
      </w:pPr>
    </w:p>
    <w:p w:rsidR="005F518C" w:rsidRPr="00F919B4" w:rsidRDefault="00ED6959" w:rsidP="00F919B4">
      <w:pPr>
        <w:pStyle w:val="BodyText"/>
        <w:rPr>
          <w:rFonts w:ascii="Arial" w:hAnsi="Arial" w:cs="Arial"/>
          <w:b/>
          <w:bCs/>
          <w:sz w:val="22"/>
          <w:szCs w:val="22"/>
        </w:rPr>
      </w:pPr>
      <w:r>
        <w:rPr>
          <w:rFonts w:ascii="Arial" w:hAnsi="Arial" w:cs="Arial"/>
          <w:b/>
          <w:bCs/>
          <w:sz w:val="22"/>
          <w:szCs w:val="22"/>
          <w:u w:val="single"/>
          <w:lang w:val="pt-PT"/>
        </w:rPr>
        <w:lastRenderedPageBreak/>
        <w:t xml:space="preserve">AGENDA ITEM NO:8. </w:t>
      </w:r>
      <w:r>
        <w:rPr>
          <w:rFonts w:ascii="Arial" w:hAnsi="Arial" w:cs="Arial"/>
          <w:b/>
          <w:bCs/>
          <w:sz w:val="22"/>
          <w:szCs w:val="22"/>
          <w:u w:val="single"/>
        </w:rPr>
        <w:t>Review of performance of Banks under ACP: 201</w:t>
      </w:r>
      <w:r w:rsidR="00630163">
        <w:rPr>
          <w:rFonts w:ascii="Arial" w:hAnsi="Arial" w:cs="Arial"/>
          <w:b/>
          <w:bCs/>
          <w:sz w:val="22"/>
          <w:szCs w:val="22"/>
          <w:u w:val="single"/>
        </w:rPr>
        <w:t>8</w:t>
      </w:r>
      <w:r>
        <w:rPr>
          <w:rFonts w:ascii="Arial" w:hAnsi="Arial" w:cs="Arial"/>
          <w:b/>
          <w:bCs/>
          <w:sz w:val="22"/>
          <w:szCs w:val="22"/>
          <w:u w:val="single"/>
        </w:rPr>
        <w:t>-1</w:t>
      </w:r>
      <w:r w:rsidR="00630163">
        <w:rPr>
          <w:rFonts w:ascii="Arial" w:hAnsi="Arial" w:cs="Arial"/>
          <w:b/>
          <w:bCs/>
          <w:sz w:val="22"/>
          <w:szCs w:val="22"/>
          <w:u w:val="single"/>
        </w:rPr>
        <w:t>9  F</w:t>
      </w:r>
      <w:r>
        <w:rPr>
          <w:rFonts w:ascii="Arial" w:hAnsi="Arial" w:cs="Arial"/>
          <w:b/>
          <w:bCs/>
          <w:sz w:val="22"/>
          <w:szCs w:val="22"/>
          <w:u w:val="single"/>
        </w:rPr>
        <w:t>inance made under various schemes viz. Education loan, Housing Loan, Finance to Women and Minority Communit</w:t>
      </w:r>
      <w:r w:rsidR="0081424E">
        <w:rPr>
          <w:rFonts w:ascii="Arial" w:hAnsi="Arial" w:cs="Arial"/>
          <w:b/>
          <w:bCs/>
          <w:sz w:val="22"/>
          <w:szCs w:val="22"/>
          <w:u w:val="single"/>
        </w:rPr>
        <w:t>ies</w:t>
      </w:r>
      <w:r w:rsidR="00AB405A">
        <w:rPr>
          <w:rFonts w:ascii="Arial" w:hAnsi="Arial" w:cs="Arial"/>
          <w:b/>
          <w:bCs/>
          <w:sz w:val="22"/>
          <w:szCs w:val="22"/>
          <w:u w:val="single"/>
        </w:rPr>
        <w:t>. for the quarter ended on SEPT</w:t>
      </w:r>
      <w:r w:rsidR="003557EC">
        <w:rPr>
          <w:rFonts w:ascii="Arial" w:hAnsi="Arial" w:cs="Arial"/>
          <w:b/>
          <w:bCs/>
          <w:sz w:val="22"/>
          <w:szCs w:val="22"/>
          <w:u w:val="single"/>
        </w:rPr>
        <w:t>-2018</w:t>
      </w:r>
    </w:p>
    <w:p w:rsidR="00ED6959" w:rsidRDefault="00ED6959" w:rsidP="00DF3A41">
      <w:pPr>
        <w:jc w:val="both"/>
        <w:rPr>
          <w:rFonts w:ascii="Arial" w:hAnsi="Arial" w:cs="Arial"/>
          <w:b/>
          <w:bCs/>
          <w:sz w:val="22"/>
          <w:szCs w:val="22"/>
          <w:lang w:val="pt-PT"/>
        </w:rPr>
      </w:pPr>
      <w:r>
        <w:rPr>
          <w:rFonts w:ascii="Arial" w:hAnsi="Arial" w:cs="Arial"/>
          <w:b/>
          <w:bCs/>
          <w:sz w:val="22"/>
          <w:szCs w:val="22"/>
          <w:lang w:val="pt-PT"/>
        </w:rPr>
        <w:t xml:space="preserve"> </w:t>
      </w:r>
    </w:p>
    <w:p w:rsidR="00516D69" w:rsidRDefault="00ED6959" w:rsidP="00DF3A41">
      <w:pPr>
        <w:jc w:val="both"/>
        <w:rPr>
          <w:rFonts w:ascii="Arial" w:hAnsi="Arial" w:cs="Arial"/>
          <w:sz w:val="22"/>
          <w:szCs w:val="22"/>
        </w:rPr>
      </w:pPr>
      <w:r>
        <w:rPr>
          <w:rFonts w:ascii="Arial" w:hAnsi="Arial" w:cs="Arial"/>
          <w:sz w:val="22"/>
          <w:szCs w:val="22"/>
        </w:rPr>
        <w:t xml:space="preserve">Shri </w:t>
      </w:r>
      <w:r w:rsidR="00994D38">
        <w:rPr>
          <w:rFonts w:ascii="Arial" w:hAnsi="Arial" w:cs="Arial"/>
          <w:sz w:val="22"/>
          <w:szCs w:val="22"/>
        </w:rPr>
        <w:t>V. N. Darji</w:t>
      </w:r>
      <w:r>
        <w:rPr>
          <w:rFonts w:ascii="Arial" w:hAnsi="Arial" w:cs="Arial"/>
          <w:sz w:val="22"/>
          <w:szCs w:val="22"/>
        </w:rPr>
        <w:t>, Chief Manager, Lead Bank reviewed the performance.</w:t>
      </w:r>
      <w:r w:rsidR="00AB405A">
        <w:rPr>
          <w:rFonts w:ascii="Arial" w:hAnsi="Arial" w:cs="Arial"/>
          <w:sz w:val="22"/>
          <w:szCs w:val="22"/>
        </w:rPr>
        <w:t xml:space="preserve"> The overall/secto</w:t>
      </w:r>
      <w:r w:rsidR="00516D69">
        <w:rPr>
          <w:rFonts w:ascii="Arial" w:hAnsi="Arial" w:cs="Arial"/>
          <w:sz w:val="22"/>
          <w:szCs w:val="22"/>
        </w:rPr>
        <w:t>ral performan</w:t>
      </w:r>
      <w:r w:rsidR="00630163">
        <w:rPr>
          <w:rFonts w:ascii="Arial" w:hAnsi="Arial" w:cs="Arial"/>
          <w:sz w:val="22"/>
          <w:szCs w:val="22"/>
        </w:rPr>
        <w:t>ce in i</w:t>
      </w:r>
      <w:r w:rsidR="009271FB">
        <w:rPr>
          <w:rFonts w:ascii="Arial" w:hAnsi="Arial" w:cs="Arial"/>
          <w:sz w:val="22"/>
          <w:szCs w:val="22"/>
        </w:rPr>
        <w:t xml:space="preserve">mplementation of ACP </w:t>
      </w:r>
      <w:r w:rsidR="00630163">
        <w:rPr>
          <w:rFonts w:ascii="Arial" w:hAnsi="Arial" w:cs="Arial"/>
          <w:sz w:val="22"/>
          <w:szCs w:val="22"/>
        </w:rPr>
        <w:t>2018-19</w:t>
      </w:r>
      <w:r w:rsidR="003265D4">
        <w:rPr>
          <w:rFonts w:ascii="Arial" w:hAnsi="Arial" w:cs="Arial"/>
          <w:sz w:val="22"/>
          <w:szCs w:val="22"/>
        </w:rPr>
        <w:t xml:space="preserve"> as at</w:t>
      </w:r>
      <w:r w:rsidR="00AB405A">
        <w:rPr>
          <w:rFonts w:ascii="Arial" w:hAnsi="Arial" w:cs="Arial"/>
          <w:sz w:val="22"/>
          <w:szCs w:val="22"/>
        </w:rPr>
        <w:t xml:space="preserve"> SEPT</w:t>
      </w:r>
      <w:r w:rsidR="003557EC">
        <w:rPr>
          <w:rFonts w:ascii="Arial" w:hAnsi="Arial" w:cs="Arial"/>
          <w:sz w:val="22"/>
          <w:szCs w:val="22"/>
        </w:rPr>
        <w:t>-2018</w:t>
      </w:r>
      <w:r w:rsidR="00516D69">
        <w:rPr>
          <w:rFonts w:ascii="Arial" w:hAnsi="Arial" w:cs="Arial"/>
          <w:sz w:val="22"/>
          <w:szCs w:val="22"/>
        </w:rPr>
        <w:t xml:space="preserve"> stood as under;</w:t>
      </w:r>
    </w:p>
    <w:p w:rsidR="00ED257F" w:rsidRDefault="00ED257F" w:rsidP="00DF3A41">
      <w:pPr>
        <w:jc w:val="both"/>
        <w:rPr>
          <w:rFonts w:ascii="Arial" w:hAnsi="Arial" w:cs="Arial"/>
          <w:sz w:val="22"/>
          <w:szCs w:val="22"/>
        </w:rPr>
      </w:pPr>
    </w:p>
    <w:p w:rsidR="00516D69" w:rsidRDefault="00ED6959" w:rsidP="00DF3A41">
      <w:pPr>
        <w:jc w:val="center"/>
        <w:rPr>
          <w:rFonts w:ascii="Arial" w:hAnsi="Arial" w:cs="Arial"/>
          <w:sz w:val="22"/>
          <w:szCs w:val="22"/>
        </w:rPr>
      </w:pPr>
      <w:r>
        <w:rPr>
          <w:rFonts w:ascii="Arial" w:hAnsi="Arial" w:cs="Arial"/>
          <w:b/>
          <w:bCs/>
          <w:sz w:val="22"/>
          <w:szCs w:val="22"/>
        </w:rPr>
        <w:t>Agriculture Sector:</w:t>
      </w:r>
      <w:r w:rsidR="002415DB">
        <w:rPr>
          <w:rFonts w:ascii="Arial" w:hAnsi="Arial" w:cs="Arial"/>
          <w:b/>
          <w:bCs/>
          <w:sz w:val="22"/>
          <w:szCs w:val="22"/>
        </w:rPr>
        <w:t xml:space="preserve">   </w:t>
      </w:r>
      <w:r>
        <w:rPr>
          <w:rFonts w:ascii="Arial" w:hAnsi="Arial" w:cs="Arial"/>
          <w:b/>
          <w:bCs/>
          <w:sz w:val="22"/>
          <w:szCs w:val="22"/>
        </w:rPr>
        <w:t xml:space="preserve"> </w:t>
      </w:r>
      <w:r w:rsidR="00516D69">
        <w:rPr>
          <w:rFonts w:ascii="Arial" w:hAnsi="Arial" w:cs="Arial"/>
          <w:sz w:val="22"/>
          <w:szCs w:val="22"/>
        </w:rPr>
        <w:t xml:space="preserve"> </w:t>
      </w:r>
      <w:r w:rsidR="00AB405A">
        <w:rPr>
          <w:rFonts w:ascii="Arial" w:hAnsi="Arial" w:cs="Arial"/>
          <w:b/>
          <w:bCs/>
          <w:sz w:val="22"/>
          <w:szCs w:val="22"/>
        </w:rPr>
        <w:t>73.94</w:t>
      </w:r>
      <w:r w:rsidR="003557EC">
        <w:rPr>
          <w:rFonts w:ascii="Arial" w:hAnsi="Arial" w:cs="Arial"/>
          <w:b/>
          <w:bCs/>
          <w:sz w:val="22"/>
          <w:szCs w:val="22"/>
        </w:rPr>
        <w:t xml:space="preserve"> </w:t>
      </w:r>
      <w:r w:rsidR="00516D69">
        <w:rPr>
          <w:rFonts w:ascii="Arial" w:hAnsi="Arial" w:cs="Arial"/>
          <w:b/>
          <w:bCs/>
          <w:sz w:val="22"/>
          <w:szCs w:val="22"/>
        </w:rPr>
        <w:t>%</w:t>
      </w:r>
    </w:p>
    <w:p w:rsidR="00516D69" w:rsidRDefault="00ED6959" w:rsidP="00DF3A41">
      <w:pPr>
        <w:jc w:val="center"/>
        <w:rPr>
          <w:rFonts w:ascii="Arial" w:hAnsi="Arial" w:cs="Arial"/>
          <w:sz w:val="22"/>
          <w:szCs w:val="22"/>
        </w:rPr>
      </w:pPr>
      <w:r>
        <w:rPr>
          <w:rFonts w:ascii="Arial" w:hAnsi="Arial" w:cs="Arial"/>
          <w:b/>
          <w:bCs/>
          <w:sz w:val="22"/>
          <w:szCs w:val="22"/>
        </w:rPr>
        <w:t xml:space="preserve">Industries Sector: </w:t>
      </w:r>
      <w:r w:rsidR="0081424E">
        <w:rPr>
          <w:rFonts w:ascii="Arial" w:hAnsi="Arial" w:cs="Arial"/>
          <w:b/>
          <w:bCs/>
          <w:sz w:val="22"/>
          <w:szCs w:val="22"/>
        </w:rPr>
        <w:t xml:space="preserve">  </w:t>
      </w:r>
      <w:r w:rsidR="00630163">
        <w:rPr>
          <w:rFonts w:ascii="Arial" w:hAnsi="Arial" w:cs="Arial"/>
          <w:b/>
          <w:bCs/>
          <w:sz w:val="22"/>
          <w:szCs w:val="22"/>
        </w:rPr>
        <w:t xml:space="preserve"> </w:t>
      </w:r>
      <w:r w:rsidR="0081424E">
        <w:rPr>
          <w:rFonts w:ascii="Arial" w:hAnsi="Arial" w:cs="Arial"/>
          <w:b/>
          <w:bCs/>
          <w:sz w:val="22"/>
          <w:szCs w:val="22"/>
        </w:rPr>
        <w:t xml:space="preserve"> </w:t>
      </w:r>
      <w:r w:rsidR="00630163">
        <w:rPr>
          <w:rFonts w:ascii="Arial" w:hAnsi="Arial" w:cs="Arial"/>
          <w:b/>
          <w:bCs/>
          <w:sz w:val="22"/>
          <w:szCs w:val="22"/>
        </w:rPr>
        <w:t xml:space="preserve"> </w:t>
      </w:r>
      <w:r w:rsidR="00AB405A">
        <w:rPr>
          <w:rFonts w:ascii="Arial" w:hAnsi="Arial" w:cs="Arial"/>
          <w:b/>
          <w:bCs/>
          <w:sz w:val="22"/>
          <w:szCs w:val="22"/>
        </w:rPr>
        <w:t>104.15</w:t>
      </w:r>
      <w:r>
        <w:rPr>
          <w:rFonts w:ascii="Arial" w:hAnsi="Arial" w:cs="Arial"/>
          <w:sz w:val="22"/>
          <w:szCs w:val="22"/>
        </w:rPr>
        <w:t xml:space="preserve"> </w:t>
      </w:r>
      <w:r w:rsidR="00516D69" w:rsidRPr="00516D69">
        <w:rPr>
          <w:rFonts w:ascii="Arial" w:hAnsi="Arial" w:cs="Arial"/>
          <w:b/>
          <w:bCs/>
          <w:sz w:val="22"/>
          <w:szCs w:val="22"/>
        </w:rPr>
        <w:t>%</w:t>
      </w:r>
    </w:p>
    <w:p w:rsidR="00ED6959" w:rsidRPr="00516D69" w:rsidRDefault="00ED6959" w:rsidP="00DF3A41">
      <w:pPr>
        <w:jc w:val="center"/>
        <w:rPr>
          <w:rFonts w:ascii="Arial" w:hAnsi="Arial" w:cs="Arial"/>
          <w:b/>
          <w:bCs/>
          <w:sz w:val="22"/>
          <w:szCs w:val="22"/>
        </w:rPr>
      </w:pPr>
      <w:r>
        <w:rPr>
          <w:rFonts w:ascii="Arial" w:hAnsi="Arial" w:cs="Arial"/>
          <w:b/>
          <w:bCs/>
          <w:sz w:val="22"/>
          <w:szCs w:val="22"/>
        </w:rPr>
        <w:t xml:space="preserve">Other Priority </w:t>
      </w:r>
      <w:r w:rsidRPr="00516D69">
        <w:rPr>
          <w:rFonts w:ascii="Arial" w:hAnsi="Arial" w:cs="Arial"/>
          <w:b/>
          <w:bCs/>
          <w:sz w:val="22"/>
          <w:szCs w:val="22"/>
        </w:rPr>
        <w:t xml:space="preserve">Sector: </w:t>
      </w:r>
      <w:r w:rsidR="00AB405A">
        <w:rPr>
          <w:rFonts w:ascii="Arial" w:hAnsi="Arial" w:cs="Arial"/>
          <w:b/>
          <w:bCs/>
          <w:sz w:val="22"/>
          <w:szCs w:val="22"/>
        </w:rPr>
        <w:t>31.24</w:t>
      </w:r>
      <w:r w:rsidR="00516D69">
        <w:rPr>
          <w:rFonts w:ascii="Arial" w:hAnsi="Arial" w:cs="Arial"/>
          <w:b/>
          <w:bCs/>
          <w:sz w:val="22"/>
          <w:szCs w:val="22"/>
        </w:rPr>
        <w:t xml:space="preserve"> </w:t>
      </w:r>
      <w:r w:rsidR="00516D69" w:rsidRPr="00516D69">
        <w:rPr>
          <w:rFonts w:ascii="Arial" w:hAnsi="Arial" w:cs="Arial"/>
          <w:b/>
          <w:bCs/>
          <w:sz w:val="22"/>
          <w:szCs w:val="22"/>
        </w:rPr>
        <w:t>%</w:t>
      </w:r>
    </w:p>
    <w:p w:rsidR="00E7003C" w:rsidRDefault="00516D69" w:rsidP="00DF3A41">
      <w:pPr>
        <w:jc w:val="center"/>
        <w:rPr>
          <w:rFonts w:ascii="Arial" w:hAnsi="Arial" w:cs="Arial"/>
          <w:sz w:val="22"/>
          <w:szCs w:val="22"/>
        </w:rPr>
      </w:pPr>
      <w:r w:rsidRPr="00516D69">
        <w:rPr>
          <w:rFonts w:ascii="Arial" w:hAnsi="Arial" w:cs="Arial"/>
          <w:b/>
          <w:bCs/>
          <w:sz w:val="22"/>
          <w:szCs w:val="22"/>
        </w:rPr>
        <w:t>Total –</w:t>
      </w:r>
      <w:r w:rsidR="00630163">
        <w:rPr>
          <w:rFonts w:ascii="Arial" w:hAnsi="Arial" w:cs="Arial"/>
          <w:b/>
          <w:bCs/>
          <w:sz w:val="22"/>
          <w:szCs w:val="22"/>
        </w:rPr>
        <w:t xml:space="preserve">     </w:t>
      </w:r>
      <w:r w:rsidR="00FD1697">
        <w:rPr>
          <w:rFonts w:ascii="Arial" w:hAnsi="Arial" w:cs="Arial"/>
          <w:b/>
          <w:bCs/>
          <w:sz w:val="22"/>
          <w:szCs w:val="22"/>
        </w:rPr>
        <w:t xml:space="preserve">   </w:t>
      </w:r>
      <w:r w:rsidR="00AB405A">
        <w:rPr>
          <w:rFonts w:ascii="Arial" w:hAnsi="Arial" w:cs="Arial"/>
          <w:b/>
          <w:bCs/>
          <w:sz w:val="22"/>
          <w:szCs w:val="22"/>
        </w:rPr>
        <w:t xml:space="preserve">                  </w:t>
      </w:r>
      <w:r w:rsidR="00FD1697">
        <w:rPr>
          <w:rFonts w:ascii="Arial" w:hAnsi="Arial" w:cs="Arial"/>
          <w:b/>
          <w:bCs/>
          <w:sz w:val="22"/>
          <w:szCs w:val="22"/>
        </w:rPr>
        <w:t xml:space="preserve"> </w:t>
      </w:r>
      <w:r w:rsidR="00AB405A">
        <w:rPr>
          <w:rFonts w:ascii="Arial" w:hAnsi="Arial" w:cs="Arial"/>
          <w:b/>
          <w:bCs/>
          <w:sz w:val="22"/>
          <w:szCs w:val="22"/>
        </w:rPr>
        <w:t>63.63</w:t>
      </w:r>
      <w:r w:rsidR="00630163">
        <w:rPr>
          <w:rFonts w:ascii="Arial" w:hAnsi="Arial" w:cs="Arial"/>
          <w:b/>
          <w:bCs/>
          <w:sz w:val="22"/>
          <w:szCs w:val="22"/>
        </w:rPr>
        <w:t xml:space="preserve"> %</w:t>
      </w:r>
      <w:r w:rsidR="00FD1697">
        <w:rPr>
          <w:rFonts w:ascii="Arial" w:hAnsi="Arial" w:cs="Arial"/>
          <w:b/>
          <w:bCs/>
          <w:sz w:val="22"/>
          <w:szCs w:val="22"/>
        </w:rPr>
        <w:t xml:space="preserve">         </w:t>
      </w:r>
      <w:r w:rsidR="002415DB">
        <w:rPr>
          <w:rFonts w:ascii="Arial" w:hAnsi="Arial" w:cs="Arial"/>
          <w:b/>
          <w:bCs/>
          <w:sz w:val="22"/>
          <w:szCs w:val="22"/>
        </w:rPr>
        <w:t xml:space="preserve"> </w:t>
      </w:r>
      <w:r w:rsidR="00630163">
        <w:rPr>
          <w:rFonts w:ascii="Arial" w:hAnsi="Arial" w:cs="Arial"/>
          <w:b/>
          <w:bCs/>
          <w:sz w:val="22"/>
          <w:szCs w:val="22"/>
        </w:rPr>
        <w:t xml:space="preserve">       </w:t>
      </w:r>
    </w:p>
    <w:p w:rsidR="00ED6959" w:rsidRDefault="00ED6959" w:rsidP="00DF3A41">
      <w:pPr>
        <w:jc w:val="both"/>
        <w:rPr>
          <w:rFonts w:ascii="Arial" w:hAnsi="Arial" w:cs="Arial"/>
          <w:sz w:val="22"/>
          <w:szCs w:val="22"/>
        </w:rPr>
      </w:pPr>
      <w:r>
        <w:rPr>
          <w:rFonts w:ascii="Arial" w:hAnsi="Arial" w:cs="Arial"/>
          <w:sz w:val="22"/>
          <w:szCs w:val="22"/>
        </w:rPr>
        <w:t xml:space="preserve">                                                               </w:t>
      </w:r>
    </w:p>
    <w:p w:rsidR="002269FA" w:rsidRDefault="00402DDD" w:rsidP="00DF3A41">
      <w:pPr>
        <w:tabs>
          <w:tab w:val="left" w:pos="1500"/>
        </w:tabs>
        <w:autoSpaceDE w:val="0"/>
        <w:jc w:val="both"/>
        <w:rPr>
          <w:rFonts w:ascii="Arial" w:hAnsi="Arial" w:cs="Arial"/>
          <w:b/>
          <w:bCs/>
          <w:sz w:val="22"/>
          <w:szCs w:val="22"/>
        </w:rPr>
      </w:pPr>
      <w:r>
        <w:rPr>
          <w:rFonts w:ascii="Arial" w:hAnsi="Arial" w:cs="Arial"/>
          <w:sz w:val="22"/>
          <w:szCs w:val="22"/>
        </w:rPr>
        <w:t>Performance by</w:t>
      </w:r>
      <w:r w:rsidR="00630163">
        <w:rPr>
          <w:rFonts w:ascii="Arial" w:hAnsi="Arial" w:cs="Arial"/>
          <w:sz w:val="22"/>
          <w:szCs w:val="22"/>
        </w:rPr>
        <w:t xml:space="preserve"> </w:t>
      </w:r>
      <w:r w:rsidR="002269FA">
        <w:rPr>
          <w:rFonts w:ascii="Arial" w:hAnsi="Arial" w:cs="Arial"/>
          <w:sz w:val="22"/>
          <w:szCs w:val="22"/>
        </w:rPr>
        <w:t xml:space="preserve"> </w:t>
      </w:r>
      <w:r w:rsidR="002415DB">
        <w:rPr>
          <w:rFonts w:ascii="Arial" w:hAnsi="Arial" w:cs="Arial"/>
          <w:sz w:val="22"/>
          <w:szCs w:val="22"/>
        </w:rPr>
        <w:t>Andhra Bank,</w:t>
      </w:r>
      <w:r w:rsidR="00630163">
        <w:rPr>
          <w:rFonts w:ascii="Arial" w:hAnsi="Arial" w:cs="Arial"/>
          <w:sz w:val="22"/>
          <w:szCs w:val="22"/>
        </w:rPr>
        <w:t>BOI,Indian Bank,Corp Bank,OBC,</w:t>
      </w:r>
      <w:r w:rsidR="003557EC">
        <w:rPr>
          <w:rFonts w:ascii="Arial" w:hAnsi="Arial" w:cs="Arial"/>
          <w:sz w:val="22"/>
          <w:szCs w:val="22"/>
        </w:rPr>
        <w:t xml:space="preserve"> </w:t>
      </w:r>
      <w:r w:rsidR="00DF0C25">
        <w:rPr>
          <w:rFonts w:ascii="Arial" w:hAnsi="Arial" w:cs="Arial"/>
          <w:sz w:val="22"/>
          <w:szCs w:val="22"/>
        </w:rPr>
        <w:t>Union Bank,PNB,United BOI,IDBI,</w:t>
      </w:r>
      <w:r>
        <w:rPr>
          <w:rFonts w:ascii="Arial" w:hAnsi="Arial" w:cs="Arial"/>
          <w:sz w:val="22"/>
          <w:szCs w:val="22"/>
        </w:rPr>
        <w:t xml:space="preserve"> Synd</w:t>
      </w:r>
      <w:r>
        <w:rPr>
          <w:rFonts w:ascii="Arial" w:hAnsi="Arial" w:cs="Arial"/>
          <w:sz w:val="22"/>
          <w:szCs w:val="22"/>
        </w:rPr>
        <w:t>i</w:t>
      </w:r>
      <w:r>
        <w:rPr>
          <w:rFonts w:ascii="Arial" w:hAnsi="Arial" w:cs="Arial"/>
          <w:sz w:val="22"/>
          <w:szCs w:val="22"/>
        </w:rPr>
        <w:t xml:space="preserve">cate Bank, </w:t>
      </w:r>
      <w:r w:rsidR="00ED6959">
        <w:rPr>
          <w:rFonts w:ascii="Arial" w:hAnsi="Arial" w:cs="Arial"/>
          <w:sz w:val="22"/>
          <w:szCs w:val="22"/>
        </w:rPr>
        <w:t>Kotak</w:t>
      </w:r>
      <w:r w:rsidR="00E7003C">
        <w:rPr>
          <w:rFonts w:ascii="Arial" w:hAnsi="Arial" w:cs="Arial"/>
          <w:sz w:val="22"/>
          <w:szCs w:val="22"/>
        </w:rPr>
        <w:t xml:space="preserve"> </w:t>
      </w:r>
      <w:r w:rsidR="00ED6959">
        <w:rPr>
          <w:rFonts w:ascii="Arial" w:hAnsi="Arial" w:cs="Arial"/>
          <w:sz w:val="22"/>
          <w:szCs w:val="22"/>
        </w:rPr>
        <w:t>Mahindra Bank</w:t>
      </w:r>
      <w:r w:rsidR="00630163">
        <w:rPr>
          <w:rFonts w:ascii="Arial" w:hAnsi="Arial" w:cs="Arial"/>
          <w:sz w:val="22"/>
          <w:szCs w:val="22"/>
        </w:rPr>
        <w:t>,TMB,ICICI</w:t>
      </w:r>
      <w:r w:rsidR="004656EF">
        <w:rPr>
          <w:rFonts w:ascii="Arial" w:hAnsi="Arial" w:cs="Arial"/>
          <w:sz w:val="22"/>
          <w:szCs w:val="22"/>
        </w:rPr>
        <w:t>,</w:t>
      </w:r>
      <w:r w:rsidR="00A974DD">
        <w:rPr>
          <w:rFonts w:ascii="Arial" w:hAnsi="Arial" w:cs="Arial"/>
          <w:sz w:val="22"/>
          <w:szCs w:val="22"/>
        </w:rPr>
        <w:t xml:space="preserve"> </w:t>
      </w:r>
      <w:r w:rsidR="00ED6959">
        <w:rPr>
          <w:rFonts w:ascii="Arial" w:hAnsi="Arial" w:cs="Arial"/>
          <w:sz w:val="22"/>
          <w:szCs w:val="22"/>
        </w:rPr>
        <w:t>Axis Bank</w:t>
      </w:r>
      <w:r w:rsidR="004656EF">
        <w:rPr>
          <w:rFonts w:ascii="Arial" w:hAnsi="Arial" w:cs="Arial"/>
          <w:sz w:val="22"/>
          <w:szCs w:val="22"/>
        </w:rPr>
        <w:t xml:space="preserve"> and BDCB,LDB</w:t>
      </w:r>
      <w:r>
        <w:rPr>
          <w:rFonts w:ascii="Arial" w:hAnsi="Arial" w:cs="Arial"/>
          <w:sz w:val="22"/>
          <w:szCs w:val="22"/>
        </w:rPr>
        <w:t xml:space="preserve"> needs to improve by implementing suitable strategies</w:t>
      </w:r>
      <w:r w:rsidR="00ED6959">
        <w:rPr>
          <w:rFonts w:ascii="Arial" w:hAnsi="Arial" w:cs="Arial"/>
          <w:sz w:val="22"/>
          <w:szCs w:val="22"/>
        </w:rPr>
        <w:t>. Controllers of all these Bank are requested to monitor and submit the actio</w:t>
      </w:r>
      <w:r>
        <w:rPr>
          <w:rFonts w:ascii="Arial" w:hAnsi="Arial" w:cs="Arial"/>
          <w:sz w:val="22"/>
          <w:szCs w:val="22"/>
        </w:rPr>
        <w:t>n taken r</w:t>
      </w:r>
      <w:r>
        <w:rPr>
          <w:rFonts w:ascii="Arial" w:hAnsi="Arial" w:cs="Arial"/>
          <w:sz w:val="22"/>
          <w:szCs w:val="22"/>
        </w:rPr>
        <w:t>e</w:t>
      </w:r>
      <w:r>
        <w:rPr>
          <w:rFonts w:ascii="Arial" w:hAnsi="Arial" w:cs="Arial"/>
          <w:sz w:val="22"/>
          <w:szCs w:val="22"/>
        </w:rPr>
        <w:t>port for improvement.</w:t>
      </w:r>
      <w:r w:rsidR="00ED257F">
        <w:rPr>
          <w:rFonts w:ascii="Arial" w:hAnsi="Arial" w:cs="Arial"/>
          <w:sz w:val="22"/>
          <w:szCs w:val="22"/>
        </w:rPr>
        <w:t xml:space="preserve"> </w:t>
      </w:r>
      <w:r w:rsidR="00ED257F">
        <w:rPr>
          <w:rFonts w:ascii="Arial" w:hAnsi="Arial" w:cs="Arial"/>
          <w:sz w:val="22"/>
          <w:szCs w:val="22"/>
        </w:rPr>
        <w:tab/>
      </w:r>
      <w:r>
        <w:rPr>
          <w:rFonts w:ascii="Arial" w:hAnsi="Arial" w:cs="Arial"/>
          <w:b/>
          <w:bCs/>
          <w:sz w:val="22"/>
          <w:szCs w:val="22"/>
        </w:rPr>
        <w:t xml:space="preserve"> </w:t>
      </w:r>
      <w:r w:rsidR="004656EF">
        <w:rPr>
          <w:rFonts w:ascii="Arial" w:hAnsi="Arial" w:cs="Arial"/>
          <w:b/>
          <w:bCs/>
          <w:sz w:val="22"/>
          <w:szCs w:val="22"/>
        </w:rPr>
        <w:t>(Action:Indian</w:t>
      </w:r>
      <w:r w:rsidRPr="00402DDD">
        <w:rPr>
          <w:rFonts w:ascii="Arial" w:hAnsi="Arial" w:cs="Arial"/>
          <w:b/>
          <w:bCs/>
          <w:sz w:val="22"/>
          <w:szCs w:val="22"/>
        </w:rPr>
        <w:t xml:space="preserve"> Bank,</w:t>
      </w:r>
      <w:r w:rsidR="00DF0C25">
        <w:rPr>
          <w:rFonts w:ascii="Arial" w:hAnsi="Arial" w:cs="Arial"/>
          <w:b/>
          <w:bCs/>
          <w:sz w:val="22"/>
          <w:szCs w:val="22"/>
        </w:rPr>
        <w:t>Andhra Bank,BOI,CORP BANK,OBC,</w:t>
      </w:r>
      <w:r w:rsidR="003557EC">
        <w:rPr>
          <w:rFonts w:ascii="Arial" w:hAnsi="Arial" w:cs="Arial"/>
          <w:b/>
          <w:bCs/>
          <w:sz w:val="22"/>
          <w:szCs w:val="22"/>
        </w:rPr>
        <w:t xml:space="preserve"> UBI,</w:t>
      </w:r>
      <w:r w:rsidRPr="00402DDD">
        <w:rPr>
          <w:rFonts w:ascii="Arial" w:hAnsi="Arial" w:cs="Arial"/>
          <w:b/>
          <w:bCs/>
          <w:sz w:val="22"/>
          <w:szCs w:val="22"/>
        </w:rPr>
        <w:t xml:space="preserve"> United Bank of India, Syndicate Bank,</w:t>
      </w:r>
      <w:r w:rsidR="00DF0C25">
        <w:rPr>
          <w:rFonts w:ascii="Arial" w:hAnsi="Arial" w:cs="Arial"/>
          <w:b/>
          <w:bCs/>
          <w:sz w:val="22"/>
          <w:szCs w:val="22"/>
        </w:rPr>
        <w:t>PNB,</w:t>
      </w:r>
      <w:r w:rsidRPr="00402DDD">
        <w:rPr>
          <w:rFonts w:ascii="Arial" w:hAnsi="Arial" w:cs="Arial"/>
          <w:b/>
          <w:bCs/>
          <w:sz w:val="22"/>
          <w:szCs w:val="22"/>
        </w:rPr>
        <w:t xml:space="preserve"> Kotak Mahindra Bank,</w:t>
      </w:r>
      <w:r w:rsidR="004656EF">
        <w:rPr>
          <w:rFonts w:ascii="Arial" w:hAnsi="Arial" w:cs="Arial"/>
          <w:b/>
          <w:bCs/>
          <w:sz w:val="22"/>
          <w:szCs w:val="22"/>
        </w:rPr>
        <w:t>TMB,ICICI,</w:t>
      </w:r>
      <w:r w:rsidRPr="00402DDD">
        <w:rPr>
          <w:rFonts w:ascii="Arial" w:hAnsi="Arial" w:cs="Arial"/>
          <w:b/>
          <w:bCs/>
          <w:sz w:val="22"/>
          <w:szCs w:val="22"/>
        </w:rPr>
        <w:t xml:space="preserve"> Axis Bank</w:t>
      </w:r>
      <w:r w:rsidR="00DF0C25">
        <w:rPr>
          <w:rFonts w:ascii="Arial" w:hAnsi="Arial" w:cs="Arial"/>
          <w:b/>
          <w:bCs/>
          <w:sz w:val="22"/>
          <w:szCs w:val="22"/>
        </w:rPr>
        <w:t xml:space="preserve"> &amp; BDCB,LDB Bank</w:t>
      </w:r>
      <w:r w:rsidR="00F919B4">
        <w:rPr>
          <w:rFonts w:ascii="Arial" w:hAnsi="Arial" w:cs="Arial"/>
          <w:b/>
          <w:bCs/>
          <w:sz w:val="22"/>
          <w:szCs w:val="22"/>
        </w:rPr>
        <w:t>)</w:t>
      </w:r>
      <w:r w:rsidR="00ED6959">
        <w:rPr>
          <w:rFonts w:ascii="Arial" w:hAnsi="Arial" w:cs="Arial"/>
          <w:b/>
          <w:bCs/>
          <w:sz w:val="22"/>
          <w:szCs w:val="22"/>
        </w:rPr>
        <w:t xml:space="preserve"> </w:t>
      </w:r>
    </w:p>
    <w:p w:rsidR="00ED6959" w:rsidRPr="00402DDD" w:rsidRDefault="00ED6959" w:rsidP="00DF3A41">
      <w:pPr>
        <w:tabs>
          <w:tab w:val="left" w:pos="1500"/>
        </w:tabs>
        <w:autoSpaceDE w:val="0"/>
        <w:jc w:val="both"/>
        <w:rPr>
          <w:rFonts w:ascii="Arial" w:hAnsi="Arial" w:cs="Arial"/>
          <w:sz w:val="22"/>
          <w:szCs w:val="22"/>
        </w:rPr>
      </w:pPr>
      <w:r>
        <w:rPr>
          <w:rFonts w:ascii="Arial" w:hAnsi="Arial" w:cs="Arial"/>
          <w:b/>
          <w:bCs/>
          <w:sz w:val="22"/>
          <w:szCs w:val="22"/>
        </w:rPr>
        <w:t xml:space="preserve">   </w:t>
      </w:r>
    </w:p>
    <w:p w:rsidR="00ED6959" w:rsidRPr="00482049" w:rsidRDefault="00ED6959" w:rsidP="00DF3A41">
      <w:pPr>
        <w:tabs>
          <w:tab w:val="left" w:pos="1500"/>
        </w:tabs>
        <w:autoSpaceDE w:val="0"/>
        <w:jc w:val="both"/>
        <w:rPr>
          <w:rFonts w:ascii="Arial" w:hAnsi="Arial" w:cs="Arial"/>
          <w:b/>
          <w:bCs/>
          <w:sz w:val="22"/>
          <w:szCs w:val="22"/>
        </w:rPr>
      </w:pPr>
      <w:r>
        <w:rPr>
          <w:rFonts w:ascii="Arial" w:hAnsi="Arial" w:cs="Arial"/>
          <w:b/>
          <w:bCs/>
          <w:sz w:val="22"/>
          <w:szCs w:val="22"/>
        </w:rPr>
        <w:t xml:space="preserve">        </w:t>
      </w:r>
    </w:p>
    <w:p w:rsidR="00ED6959" w:rsidRPr="00482049" w:rsidRDefault="00ED257F" w:rsidP="00DF3A41">
      <w:pPr>
        <w:tabs>
          <w:tab w:val="left" w:pos="1500"/>
        </w:tabs>
        <w:autoSpaceDE w:val="0"/>
        <w:jc w:val="both"/>
        <w:rPr>
          <w:rFonts w:ascii="Arial" w:hAnsi="Arial" w:cs="Arial"/>
          <w:b/>
          <w:bCs/>
          <w:sz w:val="22"/>
          <w:szCs w:val="22"/>
          <w:u w:val="single"/>
        </w:rPr>
      </w:pPr>
      <w:r w:rsidRPr="00482049">
        <w:rPr>
          <w:rFonts w:ascii="Arial" w:hAnsi="Arial" w:cs="Arial"/>
          <w:b/>
          <w:bCs/>
          <w:sz w:val="22"/>
          <w:szCs w:val="22"/>
          <w:u w:val="single"/>
        </w:rPr>
        <w:t>AGENDA ITEM NO</w:t>
      </w:r>
      <w:r w:rsidR="00482049" w:rsidRPr="00482049">
        <w:rPr>
          <w:rFonts w:ascii="Arial" w:hAnsi="Arial" w:cs="Arial"/>
          <w:b/>
          <w:bCs/>
          <w:sz w:val="22"/>
          <w:szCs w:val="22"/>
          <w:u w:val="single"/>
        </w:rPr>
        <w:t>:09.</w:t>
      </w:r>
      <w:r w:rsidR="00ED6959" w:rsidRPr="00482049">
        <w:rPr>
          <w:rFonts w:ascii="Arial" w:hAnsi="Arial" w:cs="Arial"/>
          <w:b/>
          <w:bCs/>
          <w:sz w:val="22"/>
          <w:szCs w:val="22"/>
          <w:u w:val="single"/>
        </w:rPr>
        <w:t xml:space="preserve"> Review of submission of LBR/ABC</w:t>
      </w:r>
      <w:r w:rsidR="002269FA" w:rsidRPr="00482049">
        <w:rPr>
          <w:rFonts w:ascii="Arial" w:hAnsi="Arial" w:cs="Arial"/>
          <w:b/>
          <w:bCs/>
          <w:sz w:val="22"/>
          <w:szCs w:val="22"/>
          <w:u w:val="single"/>
        </w:rPr>
        <w:t>D Statements for Quarter Ended</w:t>
      </w:r>
      <w:r w:rsidR="002269FA" w:rsidRPr="00F919B4">
        <w:rPr>
          <w:rFonts w:ascii="Arial" w:hAnsi="Arial" w:cs="Arial"/>
          <w:b/>
          <w:bCs/>
          <w:sz w:val="22"/>
          <w:szCs w:val="22"/>
          <w:u w:val="single"/>
        </w:rPr>
        <w:t xml:space="preserve"> </w:t>
      </w:r>
      <w:r w:rsidR="00CD2F48">
        <w:rPr>
          <w:rFonts w:ascii="Arial" w:hAnsi="Arial" w:cs="Arial"/>
          <w:b/>
          <w:bCs/>
          <w:sz w:val="22"/>
          <w:szCs w:val="22"/>
          <w:u w:val="single"/>
        </w:rPr>
        <w:t>SEPT</w:t>
      </w:r>
      <w:r w:rsidR="004656EF" w:rsidRPr="00F919B4">
        <w:rPr>
          <w:rFonts w:ascii="Arial" w:hAnsi="Arial" w:cs="Arial"/>
          <w:b/>
          <w:bCs/>
          <w:sz w:val="22"/>
          <w:szCs w:val="22"/>
          <w:u w:val="single"/>
        </w:rPr>
        <w:t>18</w:t>
      </w:r>
      <w:r w:rsidR="00482049" w:rsidRPr="00482049">
        <w:rPr>
          <w:rFonts w:ascii="Arial" w:hAnsi="Arial" w:cs="Arial"/>
          <w:b/>
          <w:bCs/>
          <w:sz w:val="22"/>
          <w:szCs w:val="22"/>
        </w:rPr>
        <w:t xml:space="preserve">    </w:t>
      </w:r>
    </w:p>
    <w:p w:rsidR="002269FA" w:rsidRDefault="002269FA">
      <w:pPr>
        <w:tabs>
          <w:tab w:val="left" w:pos="1500"/>
        </w:tabs>
        <w:autoSpaceDE w:val="0"/>
        <w:spacing w:line="259" w:lineRule="atLeast"/>
        <w:jc w:val="both"/>
        <w:rPr>
          <w:rFonts w:ascii="Arial" w:hAnsi="Arial" w:cs="Arial"/>
          <w:b/>
          <w:bCs/>
          <w:sz w:val="22"/>
          <w:szCs w:val="22"/>
          <w:u w:val="single"/>
        </w:rPr>
      </w:pPr>
    </w:p>
    <w:p w:rsidR="00402DDD" w:rsidRDefault="00ED6959">
      <w:pPr>
        <w:jc w:val="both"/>
        <w:rPr>
          <w:rFonts w:ascii="Arial" w:hAnsi="Arial" w:cs="Times New Roman"/>
          <w:sz w:val="22"/>
          <w:szCs w:val="22"/>
        </w:rPr>
      </w:pPr>
      <w:r>
        <w:rPr>
          <w:rFonts w:ascii="Arial" w:hAnsi="Arial"/>
          <w:sz w:val="22"/>
          <w:szCs w:val="22"/>
        </w:rPr>
        <w:t>Shri</w:t>
      </w:r>
      <w:r w:rsidR="00402DDD">
        <w:rPr>
          <w:rFonts w:ascii="Arial" w:hAnsi="Arial"/>
          <w:sz w:val="22"/>
          <w:szCs w:val="22"/>
        </w:rPr>
        <w:t xml:space="preserve"> V N Darji</w:t>
      </w:r>
      <w:r>
        <w:rPr>
          <w:rFonts w:ascii="Arial" w:hAnsi="Arial"/>
          <w:sz w:val="22"/>
          <w:szCs w:val="22"/>
        </w:rPr>
        <w:t xml:space="preserve">, Chief Manager, Lead Bank reviewed the performance and </w:t>
      </w:r>
      <w:r w:rsidR="004656EF">
        <w:rPr>
          <w:rFonts w:ascii="Arial" w:hAnsi="Arial" w:cs="Times New Roman"/>
          <w:sz w:val="22"/>
          <w:szCs w:val="22"/>
        </w:rPr>
        <w:t>appraised</w:t>
      </w:r>
      <w:r>
        <w:rPr>
          <w:rFonts w:ascii="Arial" w:hAnsi="Arial" w:cs="Times New Roman"/>
          <w:sz w:val="22"/>
          <w:szCs w:val="22"/>
        </w:rPr>
        <w:t xml:space="preserve"> the </w:t>
      </w:r>
      <w:r w:rsidR="00402DDD">
        <w:rPr>
          <w:rFonts w:ascii="Arial" w:hAnsi="Arial" w:cs="Times New Roman"/>
          <w:sz w:val="22"/>
          <w:szCs w:val="22"/>
        </w:rPr>
        <w:t>h</w:t>
      </w:r>
      <w:r>
        <w:rPr>
          <w:rFonts w:ascii="Arial" w:hAnsi="Arial" w:cs="Times New Roman"/>
          <w:sz w:val="22"/>
          <w:szCs w:val="22"/>
        </w:rPr>
        <w:t xml:space="preserve">ouse regarding the concerns of </w:t>
      </w:r>
      <w:r w:rsidR="00402DDD">
        <w:rPr>
          <w:rFonts w:ascii="Arial" w:hAnsi="Arial" w:cs="Times New Roman"/>
          <w:sz w:val="22"/>
          <w:szCs w:val="22"/>
        </w:rPr>
        <w:t>Reserve Bank ove</w:t>
      </w:r>
      <w:r w:rsidR="007D79D0">
        <w:rPr>
          <w:rFonts w:ascii="Arial" w:hAnsi="Arial" w:cs="Times New Roman"/>
          <w:sz w:val="22"/>
          <w:szCs w:val="22"/>
        </w:rPr>
        <w:t>r non-reporting</w:t>
      </w:r>
      <w:r w:rsidR="00402DDD">
        <w:rPr>
          <w:rFonts w:ascii="Arial" w:hAnsi="Arial" w:cs="Times New Roman"/>
          <w:sz w:val="22"/>
          <w:szCs w:val="22"/>
        </w:rPr>
        <w:t xml:space="preserve"> </w:t>
      </w:r>
      <w:r>
        <w:rPr>
          <w:rFonts w:ascii="Arial" w:hAnsi="Arial" w:cs="Times New Roman"/>
          <w:sz w:val="22"/>
          <w:szCs w:val="22"/>
        </w:rPr>
        <w:t>by member banks. He informed the House that Contro</w:t>
      </w:r>
      <w:r>
        <w:rPr>
          <w:rFonts w:ascii="Arial" w:hAnsi="Arial" w:cs="Times New Roman"/>
          <w:sz w:val="22"/>
          <w:szCs w:val="22"/>
        </w:rPr>
        <w:t>l</w:t>
      </w:r>
      <w:r>
        <w:rPr>
          <w:rFonts w:ascii="Arial" w:hAnsi="Arial" w:cs="Times New Roman"/>
          <w:sz w:val="22"/>
          <w:szCs w:val="22"/>
        </w:rPr>
        <w:t>ling Heads of respective banks</w:t>
      </w:r>
      <w:r w:rsidR="00402DDD">
        <w:rPr>
          <w:rFonts w:ascii="Arial" w:hAnsi="Arial" w:cs="Times New Roman"/>
          <w:sz w:val="22"/>
          <w:szCs w:val="22"/>
        </w:rPr>
        <w:t xml:space="preserve"> to look into the matter for remedial actions wherever warranted.</w:t>
      </w:r>
    </w:p>
    <w:p w:rsidR="00ED6959" w:rsidRDefault="00402DDD">
      <w:pPr>
        <w:jc w:val="both"/>
        <w:rPr>
          <w:rFonts w:ascii="Arial" w:hAnsi="Arial" w:cs="Times New Roman"/>
          <w:sz w:val="22"/>
          <w:szCs w:val="22"/>
        </w:rPr>
      </w:pPr>
      <w:r>
        <w:rPr>
          <w:rFonts w:ascii="Arial" w:hAnsi="Arial" w:cs="Times New Roman"/>
          <w:sz w:val="22"/>
          <w:szCs w:val="22"/>
        </w:rPr>
        <w:t xml:space="preserve">  </w:t>
      </w:r>
      <w:r w:rsidR="00ED6959">
        <w:rPr>
          <w:rFonts w:ascii="Arial" w:hAnsi="Arial" w:cs="Times New Roman"/>
          <w:sz w:val="22"/>
          <w:szCs w:val="22"/>
        </w:rPr>
        <w:t xml:space="preserve"> </w:t>
      </w:r>
    </w:p>
    <w:p w:rsidR="00C64079" w:rsidRDefault="00402DDD" w:rsidP="00DF3A41">
      <w:pPr>
        <w:jc w:val="both"/>
        <w:rPr>
          <w:rFonts w:ascii="Arial" w:hAnsi="Arial" w:cs="Times New Roman"/>
          <w:sz w:val="22"/>
          <w:szCs w:val="22"/>
        </w:rPr>
      </w:pPr>
      <w:r>
        <w:rPr>
          <w:rFonts w:ascii="Arial" w:hAnsi="Arial"/>
          <w:sz w:val="22"/>
          <w:szCs w:val="22"/>
        </w:rPr>
        <w:t>Non submission of LBR</w:t>
      </w:r>
      <w:r w:rsidR="006F62B2">
        <w:rPr>
          <w:rFonts w:ascii="Arial" w:hAnsi="Arial"/>
          <w:sz w:val="22"/>
          <w:szCs w:val="22"/>
        </w:rPr>
        <w:t xml:space="preserve"> timely</w:t>
      </w:r>
      <w:r w:rsidR="004656EF">
        <w:rPr>
          <w:rFonts w:ascii="Arial" w:hAnsi="Arial"/>
          <w:sz w:val="22"/>
          <w:szCs w:val="22"/>
        </w:rPr>
        <w:t xml:space="preserve"> by</w:t>
      </w:r>
      <w:r>
        <w:rPr>
          <w:rFonts w:ascii="Arial" w:hAnsi="Arial"/>
          <w:sz w:val="22"/>
          <w:szCs w:val="22"/>
        </w:rPr>
        <w:t xml:space="preserve"> Bank of Ind</w:t>
      </w:r>
      <w:r w:rsidR="007D79D0">
        <w:rPr>
          <w:rFonts w:ascii="Arial" w:hAnsi="Arial"/>
          <w:sz w:val="22"/>
          <w:szCs w:val="22"/>
        </w:rPr>
        <w:t>ia</w:t>
      </w:r>
      <w:r w:rsidR="002415DB">
        <w:rPr>
          <w:rFonts w:ascii="Arial" w:hAnsi="Arial"/>
          <w:sz w:val="22"/>
          <w:szCs w:val="22"/>
        </w:rPr>
        <w:t>,</w:t>
      </w:r>
      <w:r w:rsidR="00DF0C25">
        <w:rPr>
          <w:rFonts w:ascii="Arial" w:hAnsi="Arial"/>
          <w:sz w:val="22"/>
          <w:szCs w:val="22"/>
        </w:rPr>
        <w:t>IDBI</w:t>
      </w:r>
      <w:r w:rsidR="002415DB">
        <w:rPr>
          <w:rFonts w:ascii="Arial" w:hAnsi="Arial"/>
          <w:sz w:val="22"/>
          <w:szCs w:val="22"/>
        </w:rPr>
        <w:t>,</w:t>
      </w:r>
      <w:r w:rsidR="004656EF">
        <w:rPr>
          <w:rFonts w:ascii="Arial" w:hAnsi="Arial"/>
          <w:sz w:val="22"/>
          <w:szCs w:val="22"/>
        </w:rPr>
        <w:t>UBI,Syndicate Bank,</w:t>
      </w:r>
      <w:r w:rsidR="006E0731">
        <w:rPr>
          <w:rFonts w:ascii="Arial" w:hAnsi="Arial"/>
          <w:sz w:val="22"/>
          <w:szCs w:val="22"/>
        </w:rPr>
        <w:t xml:space="preserve"> </w:t>
      </w:r>
      <w:r w:rsidR="004656EF">
        <w:rPr>
          <w:rFonts w:ascii="Arial" w:hAnsi="Arial"/>
          <w:sz w:val="22"/>
          <w:szCs w:val="22"/>
        </w:rPr>
        <w:t>AXIS,ICICI</w:t>
      </w:r>
      <w:r>
        <w:rPr>
          <w:rFonts w:ascii="Arial" w:hAnsi="Arial"/>
          <w:sz w:val="22"/>
          <w:szCs w:val="22"/>
        </w:rPr>
        <w:t xml:space="preserve"> and </w:t>
      </w:r>
      <w:r w:rsidR="00ED6959">
        <w:rPr>
          <w:rFonts w:ascii="Arial" w:hAnsi="Arial"/>
          <w:sz w:val="22"/>
          <w:szCs w:val="22"/>
        </w:rPr>
        <w:t>Kotak Mahindra Bank has</w:t>
      </w:r>
      <w:r>
        <w:rPr>
          <w:rFonts w:ascii="Arial" w:hAnsi="Arial"/>
          <w:sz w:val="22"/>
          <w:szCs w:val="22"/>
        </w:rPr>
        <w:t xml:space="preserve"> resulted in </w:t>
      </w:r>
      <w:r w:rsidR="00ED6959">
        <w:rPr>
          <w:rFonts w:ascii="Arial" w:hAnsi="Arial"/>
          <w:sz w:val="22"/>
          <w:szCs w:val="22"/>
        </w:rPr>
        <w:t>zero</w:t>
      </w:r>
      <w:r>
        <w:rPr>
          <w:rFonts w:ascii="Arial" w:hAnsi="Arial"/>
          <w:sz w:val="22"/>
          <w:szCs w:val="22"/>
        </w:rPr>
        <w:t xml:space="preserve"> performance. It is </w:t>
      </w:r>
      <w:r w:rsidR="00ED6959">
        <w:rPr>
          <w:rFonts w:ascii="Arial" w:hAnsi="Arial" w:cs="Times New Roman"/>
          <w:sz w:val="22"/>
          <w:szCs w:val="22"/>
        </w:rPr>
        <w:t xml:space="preserve">also informed </w:t>
      </w:r>
      <w:r>
        <w:rPr>
          <w:rFonts w:ascii="Arial" w:hAnsi="Arial" w:cs="Times New Roman"/>
          <w:sz w:val="22"/>
          <w:szCs w:val="22"/>
        </w:rPr>
        <w:t xml:space="preserve">to </w:t>
      </w:r>
      <w:r w:rsidR="00ED6959">
        <w:rPr>
          <w:rFonts w:ascii="Arial" w:hAnsi="Arial" w:cs="Times New Roman"/>
          <w:sz w:val="22"/>
          <w:szCs w:val="22"/>
        </w:rPr>
        <w:t>the house that</w:t>
      </w:r>
      <w:r w:rsidR="00DF3A41">
        <w:rPr>
          <w:rFonts w:ascii="Arial" w:hAnsi="Arial" w:cs="Times New Roman"/>
          <w:sz w:val="22"/>
          <w:szCs w:val="22"/>
        </w:rPr>
        <w:t xml:space="preserve"> despite regular follow up over</w:t>
      </w:r>
      <w:r>
        <w:rPr>
          <w:rFonts w:ascii="Arial" w:hAnsi="Arial" w:cs="Times New Roman"/>
          <w:sz w:val="22"/>
          <w:szCs w:val="22"/>
        </w:rPr>
        <w:t xml:space="preserve"> </w:t>
      </w:r>
      <w:r w:rsidR="00ED6959">
        <w:rPr>
          <w:rFonts w:ascii="Arial" w:hAnsi="Arial" w:cs="Times New Roman"/>
          <w:sz w:val="22"/>
          <w:szCs w:val="22"/>
        </w:rPr>
        <w:t>tele</w:t>
      </w:r>
      <w:r w:rsidR="00C64079">
        <w:rPr>
          <w:rFonts w:ascii="Arial" w:hAnsi="Arial" w:cs="Times New Roman"/>
          <w:sz w:val="22"/>
          <w:szCs w:val="22"/>
        </w:rPr>
        <w:t>phone,</w:t>
      </w:r>
      <w:r w:rsidR="00DF3A41">
        <w:rPr>
          <w:rFonts w:ascii="Arial" w:hAnsi="Arial" w:cs="Times New Roman"/>
          <w:sz w:val="22"/>
          <w:szCs w:val="22"/>
        </w:rPr>
        <w:t xml:space="preserve"> R</w:t>
      </w:r>
      <w:r w:rsidR="00ED6959">
        <w:rPr>
          <w:rFonts w:ascii="Arial" w:hAnsi="Arial" w:cs="Times New Roman"/>
          <w:sz w:val="22"/>
          <w:szCs w:val="22"/>
        </w:rPr>
        <w:t xml:space="preserve">eminders </w:t>
      </w:r>
      <w:r w:rsidR="007D79D0">
        <w:rPr>
          <w:rFonts w:ascii="Arial" w:hAnsi="Arial" w:cs="Times New Roman"/>
          <w:sz w:val="22"/>
          <w:szCs w:val="22"/>
        </w:rPr>
        <w:t xml:space="preserve">and discussion </w:t>
      </w:r>
      <w:r w:rsidR="00ED6959">
        <w:rPr>
          <w:rFonts w:ascii="Arial" w:hAnsi="Arial" w:cs="Times New Roman"/>
          <w:sz w:val="22"/>
          <w:szCs w:val="22"/>
        </w:rPr>
        <w:t>during BLBC Meetings, few Banks / Branches we</w:t>
      </w:r>
      <w:r w:rsidR="00ED6959">
        <w:rPr>
          <w:rFonts w:ascii="Arial" w:hAnsi="Arial" w:cs="Times New Roman"/>
          <w:bCs/>
          <w:sz w:val="22"/>
          <w:szCs w:val="22"/>
        </w:rPr>
        <w:t xml:space="preserve">re not </w:t>
      </w:r>
      <w:r w:rsidR="007D79D0">
        <w:rPr>
          <w:rFonts w:ascii="Arial" w:hAnsi="Arial" w:cs="Times New Roman"/>
          <w:bCs/>
          <w:sz w:val="22"/>
          <w:szCs w:val="22"/>
        </w:rPr>
        <w:t xml:space="preserve">  </w:t>
      </w:r>
      <w:r w:rsidR="00ED6959">
        <w:rPr>
          <w:rFonts w:ascii="Arial" w:hAnsi="Arial" w:cs="Times New Roman"/>
          <w:bCs/>
          <w:sz w:val="22"/>
          <w:szCs w:val="22"/>
        </w:rPr>
        <w:t>submitting</w:t>
      </w:r>
      <w:r w:rsidR="00ED6959">
        <w:rPr>
          <w:rFonts w:ascii="Arial" w:hAnsi="Arial" w:cs="Times New Roman"/>
          <w:sz w:val="22"/>
          <w:szCs w:val="22"/>
        </w:rPr>
        <w:t xml:space="preserve"> the LBRs / ABCD Statements (Data for the quarter end) in prescribed</w:t>
      </w:r>
      <w:r w:rsidR="00C64079">
        <w:rPr>
          <w:rFonts w:ascii="Arial" w:hAnsi="Arial" w:cs="Times New Roman"/>
          <w:sz w:val="22"/>
          <w:szCs w:val="22"/>
        </w:rPr>
        <w:t xml:space="preserve"> format and within</w:t>
      </w:r>
      <w:r w:rsidR="006F62B2">
        <w:rPr>
          <w:rFonts w:ascii="Arial" w:hAnsi="Arial" w:cs="Times New Roman"/>
          <w:sz w:val="22"/>
          <w:szCs w:val="22"/>
        </w:rPr>
        <w:t xml:space="preserve"> stipulated</w:t>
      </w:r>
      <w:r w:rsidR="00C64079">
        <w:rPr>
          <w:rFonts w:ascii="Arial" w:hAnsi="Arial" w:cs="Times New Roman"/>
          <w:sz w:val="22"/>
          <w:szCs w:val="22"/>
        </w:rPr>
        <w:t xml:space="preserve"> tim</w:t>
      </w:r>
      <w:r w:rsidR="00C64079">
        <w:rPr>
          <w:rFonts w:ascii="Arial" w:hAnsi="Arial" w:cs="Times New Roman"/>
          <w:sz w:val="22"/>
          <w:szCs w:val="22"/>
        </w:rPr>
        <w:t>e</w:t>
      </w:r>
      <w:r w:rsidR="006F62B2">
        <w:rPr>
          <w:rFonts w:ascii="Arial" w:hAnsi="Arial" w:cs="Times New Roman"/>
          <w:sz w:val="22"/>
          <w:szCs w:val="22"/>
        </w:rPr>
        <w:t>frame</w:t>
      </w:r>
      <w:r w:rsidR="00ED6959">
        <w:rPr>
          <w:rFonts w:ascii="Arial" w:hAnsi="Arial" w:cs="Times New Roman"/>
          <w:sz w:val="22"/>
          <w:szCs w:val="22"/>
        </w:rPr>
        <w:t>.</w:t>
      </w:r>
    </w:p>
    <w:p w:rsidR="00ED6959" w:rsidRDefault="00C64079">
      <w:pPr>
        <w:jc w:val="both"/>
        <w:rPr>
          <w:rFonts w:ascii="Arial" w:hAnsi="Arial"/>
          <w:sz w:val="22"/>
          <w:szCs w:val="22"/>
        </w:rPr>
      </w:pPr>
      <w:r>
        <w:rPr>
          <w:rFonts w:ascii="Arial" w:hAnsi="Arial"/>
          <w:sz w:val="22"/>
          <w:szCs w:val="22"/>
        </w:rPr>
        <w:t xml:space="preserve"> </w:t>
      </w:r>
    </w:p>
    <w:p w:rsidR="00ED6959" w:rsidRDefault="00ED6959">
      <w:pPr>
        <w:jc w:val="both"/>
        <w:rPr>
          <w:rFonts w:ascii="Arial" w:hAnsi="Arial" w:cs="Arial"/>
          <w:sz w:val="22"/>
          <w:szCs w:val="22"/>
        </w:rPr>
      </w:pPr>
      <w:r>
        <w:rPr>
          <w:rFonts w:ascii="Arial" w:hAnsi="Arial" w:cs="Times New Roman"/>
          <w:sz w:val="22"/>
          <w:szCs w:val="22"/>
        </w:rPr>
        <w:t>The Cha</w:t>
      </w:r>
      <w:r w:rsidR="002269FA">
        <w:rPr>
          <w:rFonts w:ascii="Arial" w:hAnsi="Arial" w:cs="Times New Roman"/>
          <w:sz w:val="22"/>
          <w:szCs w:val="22"/>
        </w:rPr>
        <w:t>irman &amp; District Collector Shri Aayush Oak</w:t>
      </w:r>
      <w:r>
        <w:rPr>
          <w:rFonts w:ascii="Arial" w:hAnsi="Arial" w:cs="Times New Roman"/>
          <w:sz w:val="22"/>
          <w:szCs w:val="22"/>
        </w:rPr>
        <w:t xml:space="preserve"> IAS, instructed all the controllers/District Coordinators of various Banks to submit Lead Bank Returns and Data for the quar</w:t>
      </w:r>
      <w:r w:rsidR="00DF0C25">
        <w:rPr>
          <w:rFonts w:ascii="Arial" w:hAnsi="Arial" w:cs="Times New Roman"/>
          <w:sz w:val="22"/>
          <w:szCs w:val="22"/>
        </w:rPr>
        <w:t>ter end in prescribed format within st</w:t>
      </w:r>
      <w:r w:rsidR="00DF0C25">
        <w:rPr>
          <w:rFonts w:ascii="Arial" w:hAnsi="Arial" w:cs="Times New Roman"/>
          <w:sz w:val="22"/>
          <w:szCs w:val="22"/>
        </w:rPr>
        <w:t>i</w:t>
      </w:r>
      <w:r w:rsidR="00DF0C25">
        <w:rPr>
          <w:rFonts w:ascii="Arial" w:hAnsi="Arial" w:cs="Times New Roman"/>
          <w:sz w:val="22"/>
          <w:szCs w:val="22"/>
        </w:rPr>
        <w:t>pulated timeframe</w:t>
      </w:r>
      <w:r>
        <w:rPr>
          <w:rFonts w:ascii="Arial" w:hAnsi="Arial" w:cs="Times New Roman"/>
          <w:sz w:val="22"/>
          <w:szCs w:val="22"/>
        </w:rPr>
        <w:t>.</w:t>
      </w:r>
      <w:r w:rsidR="00C15B36">
        <w:rPr>
          <w:rFonts w:ascii="Arial" w:hAnsi="Arial" w:cs="Times New Roman"/>
          <w:sz w:val="22"/>
          <w:szCs w:val="22"/>
        </w:rPr>
        <w:t>Union Bank,Axis Bank,IDBI and Kotak Mahindra Bank data repeated for the quarter and hence these banks must ensure timely submission of  LBR &amp; ABCD Statement in time for the ensuing qua</w:t>
      </w:r>
      <w:r w:rsidR="00C15B36">
        <w:rPr>
          <w:rFonts w:ascii="Arial" w:hAnsi="Arial" w:cs="Times New Roman"/>
          <w:sz w:val="22"/>
          <w:szCs w:val="22"/>
        </w:rPr>
        <w:t>r</w:t>
      </w:r>
      <w:r w:rsidR="00C15B36">
        <w:rPr>
          <w:rFonts w:ascii="Arial" w:hAnsi="Arial" w:cs="Times New Roman"/>
          <w:sz w:val="22"/>
          <w:szCs w:val="22"/>
        </w:rPr>
        <w:t>ter.</w:t>
      </w:r>
      <w:r w:rsidR="00C64079">
        <w:rPr>
          <w:rFonts w:ascii="Arial" w:hAnsi="Arial" w:cs="Times New Roman"/>
          <w:sz w:val="22"/>
          <w:szCs w:val="22"/>
        </w:rPr>
        <w:t xml:space="preserve">                                                                                                 </w:t>
      </w:r>
      <w:r w:rsidR="00482049">
        <w:rPr>
          <w:rFonts w:ascii="Arial" w:hAnsi="Arial" w:cs="Times New Roman"/>
          <w:sz w:val="22"/>
          <w:szCs w:val="22"/>
        </w:rPr>
        <w:t xml:space="preserve"> </w:t>
      </w:r>
      <w:r w:rsidR="00C64079">
        <w:rPr>
          <w:rFonts w:ascii="Arial" w:hAnsi="Arial" w:cs="Times New Roman"/>
          <w:sz w:val="22"/>
          <w:szCs w:val="22"/>
        </w:rPr>
        <w:t xml:space="preserve">       </w:t>
      </w:r>
      <w:r w:rsidR="00C15B36">
        <w:rPr>
          <w:rFonts w:ascii="Arial" w:hAnsi="Arial" w:cs="Times New Roman"/>
          <w:sz w:val="22"/>
          <w:szCs w:val="22"/>
        </w:rPr>
        <w:t xml:space="preserve">                      </w:t>
      </w:r>
      <w:r w:rsidR="00325717">
        <w:rPr>
          <w:rFonts w:ascii="Arial" w:hAnsi="Arial" w:cs="Times New Roman"/>
          <w:sz w:val="22"/>
          <w:szCs w:val="22"/>
        </w:rPr>
        <w:t xml:space="preserve">     </w:t>
      </w:r>
      <w:r w:rsidR="00C64079">
        <w:rPr>
          <w:rFonts w:ascii="Arial" w:hAnsi="Arial" w:cs="Times New Roman"/>
          <w:sz w:val="22"/>
          <w:szCs w:val="22"/>
        </w:rPr>
        <w:t xml:space="preserve"> </w:t>
      </w:r>
      <w:r w:rsidR="00C64079">
        <w:rPr>
          <w:rFonts w:ascii="Arial" w:hAnsi="Arial" w:cs="Times New Roman"/>
          <w:b/>
          <w:bCs/>
          <w:sz w:val="22"/>
          <w:szCs w:val="22"/>
        </w:rPr>
        <w:t>(Action: All Banks</w:t>
      </w:r>
      <w:r w:rsidR="00325717">
        <w:rPr>
          <w:rFonts w:ascii="Arial" w:hAnsi="Arial" w:cs="Times New Roman"/>
          <w:b/>
          <w:bCs/>
          <w:sz w:val="22"/>
          <w:szCs w:val="22"/>
        </w:rPr>
        <w:t>)</w:t>
      </w:r>
      <w:r>
        <w:rPr>
          <w:rFonts w:ascii="Arial" w:hAnsi="Arial" w:cs="Times New Roman"/>
          <w:sz w:val="22"/>
          <w:szCs w:val="22"/>
        </w:rPr>
        <w:t xml:space="preserve"> </w:t>
      </w:r>
    </w:p>
    <w:p w:rsidR="00ED6959" w:rsidRDefault="00ED6959">
      <w:pPr>
        <w:tabs>
          <w:tab w:val="left" w:pos="1500"/>
        </w:tabs>
        <w:autoSpaceDE w:val="0"/>
        <w:spacing w:line="259" w:lineRule="atLeast"/>
        <w:jc w:val="both"/>
        <w:rPr>
          <w:rFonts w:ascii="Arial" w:hAnsi="Arial" w:cs="Arial"/>
          <w:sz w:val="22"/>
          <w:szCs w:val="22"/>
        </w:rPr>
      </w:pPr>
      <w:r>
        <w:rPr>
          <w:rFonts w:ascii="Arial" w:hAnsi="Arial" w:cs="Arial"/>
          <w:sz w:val="22"/>
          <w:szCs w:val="22"/>
        </w:rPr>
        <w:t xml:space="preserve">                                        </w:t>
      </w:r>
    </w:p>
    <w:p w:rsidR="00ED6959" w:rsidRDefault="00ED6959">
      <w:pPr>
        <w:tabs>
          <w:tab w:val="left" w:pos="1500"/>
        </w:tabs>
        <w:autoSpaceDE w:val="0"/>
        <w:spacing w:line="259" w:lineRule="atLeast"/>
        <w:jc w:val="both"/>
        <w:rPr>
          <w:rFonts w:ascii="Arial" w:hAnsi="Arial" w:cs="Arial"/>
          <w:b/>
          <w:bCs/>
          <w:sz w:val="22"/>
          <w:szCs w:val="22"/>
        </w:rPr>
      </w:pPr>
      <w:r>
        <w:rPr>
          <w:rFonts w:ascii="Arial" w:hAnsi="Arial" w:cs="Arial"/>
          <w:b/>
          <w:bCs/>
          <w:sz w:val="22"/>
          <w:szCs w:val="22"/>
          <w:u w:val="single"/>
        </w:rPr>
        <w:t xml:space="preserve">AGENDA ITEM NO:10. Review of Scheme wise NPA position for the Quarter ended </w:t>
      </w:r>
      <w:r w:rsidR="00C15B36">
        <w:rPr>
          <w:rFonts w:ascii="Arial" w:hAnsi="Arial" w:cs="Arial"/>
          <w:b/>
          <w:bCs/>
          <w:sz w:val="22"/>
          <w:szCs w:val="22"/>
          <w:u w:val="single"/>
        </w:rPr>
        <w:t>SEPT</w:t>
      </w:r>
      <w:r w:rsidR="002269FA">
        <w:rPr>
          <w:rFonts w:ascii="Arial" w:hAnsi="Arial" w:cs="Arial"/>
          <w:b/>
          <w:bCs/>
          <w:sz w:val="22"/>
          <w:szCs w:val="22"/>
          <w:u w:val="single"/>
        </w:rPr>
        <w:t>-2018</w:t>
      </w:r>
      <w:r>
        <w:rPr>
          <w:rFonts w:ascii="Arial" w:hAnsi="Arial" w:cs="Arial"/>
          <w:b/>
          <w:bCs/>
          <w:sz w:val="22"/>
          <w:szCs w:val="22"/>
        </w:rPr>
        <w:t xml:space="preserve"> </w:t>
      </w:r>
    </w:p>
    <w:p w:rsidR="00556E30" w:rsidRDefault="00556E30">
      <w:pPr>
        <w:tabs>
          <w:tab w:val="left" w:pos="1500"/>
        </w:tabs>
        <w:autoSpaceDE w:val="0"/>
        <w:spacing w:line="259" w:lineRule="atLeast"/>
        <w:jc w:val="both"/>
        <w:rPr>
          <w:rFonts w:ascii="Arial" w:hAnsi="Arial" w:cs="Arial"/>
          <w:b/>
          <w:bCs/>
          <w:sz w:val="22"/>
          <w:szCs w:val="22"/>
        </w:rPr>
      </w:pPr>
    </w:p>
    <w:p w:rsidR="00ED6959" w:rsidRDefault="00F4436A">
      <w:pPr>
        <w:tabs>
          <w:tab w:val="left" w:pos="1500"/>
        </w:tabs>
        <w:autoSpaceDE w:val="0"/>
        <w:spacing w:line="259" w:lineRule="atLeast"/>
        <w:jc w:val="both"/>
        <w:rPr>
          <w:rFonts w:ascii="Arial" w:hAnsi="Arial" w:cs="Arial"/>
          <w:sz w:val="22"/>
          <w:szCs w:val="22"/>
        </w:rPr>
      </w:pPr>
      <w:r>
        <w:rPr>
          <w:rFonts w:ascii="Arial" w:hAnsi="Arial" w:cs="Arial"/>
          <w:sz w:val="22"/>
          <w:szCs w:val="22"/>
        </w:rPr>
        <w:t>Shri V N Darji</w:t>
      </w:r>
      <w:r w:rsidR="00ED6959">
        <w:rPr>
          <w:rFonts w:ascii="Arial" w:hAnsi="Arial" w:cs="Arial"/>
          <w:sz w:val="22"/>
          <w:szCs w:val="22"/>
        </w:rPr>
        <w:t xml:space="preserve">, Chief Manager Lead Bank, Amreli reviewed scheme wise NPA </w:t>
      </w:r>
      <w:r w:rsidR="006F62B2">
        <w:rPr>
          <w:rFonts w:ascii="Arial" w:hAnsi="Arial" w:cs="Arial"/>
          <w:sz w:val="22"/>
          <w:szCs w:val="22"/>
        </w:rPr>
        <w:t>pos</w:t>
      </w:r>
      <w:r w:rsidR="002269FA">
        <w:rPr>
          <w:rFonts w:ascii="Arial" w:hAnsi="Arial" w:cs="Arial"/>
          <w:sz w:val="22"/>
          <w:szCs w:val="22"/>
        </w:rPr>
        <w:t>i</w:t>
      </w:r>
      <w:r w:rsidR="00C15B36">
        <w:rPr>
          <w:rFonts w:ascii="Arial" w:hAnsi="Arial" w:cs="Arial"/>
          <w:sz w:val="22"/>
          <w:szCs w:val="22"/>
        </w:rPr>
        <w:t>tion for the quarter ended SEPT</w:t>
      </w:r>
      <w:r w:rsidR="002269FA">
        <w:rPr>
          <w:rFonts w:ascii="Arial" w:hAnsi="Arial" w:cs="Arial"/>
          <w:sz w:val="22"/>
          <w:szCs w:val="22"/>
        </w:rPr>
        <w:t>-2018</w:t>
      </w:r>
      <w:r w:rsidR="00ED6959">
        <w:rPr>
          <w:rFonts w:ascii="Arial" w:hAnsi="Arial" w:cs="Arial"/>
          <w:sz w:val="22"/>
          <w:szCs w:val="22"/>
        </w:rPr>
        <w:t xml:space="preserve"> and</w:t>
      </w:r>
      <w:r w:rsidR="00C15B36">
        <w:rPr>
          <w:rFonts w:ascii="Arial" w:hAnsi="Arial" w:cs="Arial"/>
          <w:sz w:val="22"/>
          <w:szCs w:val="22"/>
        </w:rPr>
        <w:t xml:space="preserve"> observed that </w:t>
      </w:r>
      <w:r w:rsidR="009271FB">
        <w:rPr>
          <w:rFonts w:ascii="Arial" w:hAnsi="Arial" w:cs="Arial"/>
          <w:sz w:val="22"/>
          <w:szCs w:val="22"/>
        </w:rPr>
        <w:t>in spite</w:t>
      </w:r>
      <w:r w:rsidR="00C15B36">
        <w:rPr>
          <w:rFonts w:ascii="Arial" w:hAnsi="Arial" w:cs="Arial"/>
          <w:sz w:val="22"/>
          <w:szCs w:val="22"/>
        </w:rPr>
        <w:t xml:space="preserve"> of repeated follow up for resubmission of</w:t>
      </w:r>
      <w:r w:rsidR="00824717">
        <w:rPr>
          <w:rFonts w:ascii="Arial" w:hAnsi="Arial" w:cs="Arial"/>
          <w:sz w:val="22"/>
          <w:szCs w:val="22"/>
        </w:rPr>
        <w:t xml:space="preserve"> recovery applic</w:t>
      </w:r>
      <w:r w:rsidR="00824717">
        <w:rPr>
          <w:rFonts w:ascii="Arial" w:hAnsi="Arial" w:cs="Arial"/>
          <w:sz w:val="22"/>
          <w:szCs w:val="22"/>
        </w:rPr>
        <w:t>a</w:t>
      </w:r>
      <w:r w:rsidR="00824717">
        <w:rPr>
          <w:rFonts w:ascii="Arial" w:hAnsi="Arial" w:cs="Arial"/>
          <w:sz w:val="22"/>
          <w:szCs w:val="22"/>
        </w:rPr>
        <w:t>tions filed under Public Monies Recovery Act-1979</w:t>
      </w:r>
      <w:r w:rsidR="00C15B36">
        <w:rPr>
          <w:rFonts w:ascii="Arial" w:hAnsi="Arial" w:cs="Arial"/>
          <w:sz w:val="22"/>
          <w:szCs w:val="22"/>
        </w:rPr>
        <w:t xml:space="preserve"> the response from branches found lukewarm and as such Shri Aayush Oak Dist Collector reported that non submission</w:t>
      </w:r>
      <w:r w:rsidR="009271FB">
        <w:rPr>
          <w:rFonts w:ascii="Arial" w:hAnsi="Arial" w:cs="Arial"/>
          <w:sz w:val="22"/>
          <w:szCs w:val="22"/>
        </w:rPr>
        <w:t xml:space="preserve"> of</w:t>
      </w:r>
      <w:r w:rsidR="00375521">
        <w:rPr>
          <w:rFonts w:ascii="Arial" w:hAnsi="Arial" w:cs="Arial"/>
          <w:sz w:val="22"/>
          <w:szCs w:val="22"/>
        </w:rPr>
        <w:t xml:space="preserve"> applications before 31-12-2018 will be treated as no applications pending by the bank/branches.</w:t>
      </w:r>
      <w:r w:rsidR="00824717">
        <w:rPr>
          <w:rFonts w:ascii="Arial" w:hAnsi="Arial" w:cs="Arial"/>
          <w:sz w:val="22"/>
          <w:szCs w:val="22"/>
        </w:rPr>
        <w:t>He has assured that</w:t>
      </w:r>
      <w:r w:rsidR="00ED6959">
        <w:rPr>
          <w:rFonts w:ascii="Arial" w:hAnsi="Arial" w:cs="Arial"/>
          <w:sz w:val="22"/>
          <w:szCs w:val="22"/>
        </w:rPr>
        <w:t xml:space="preserve"> all government agen</w:t>
      </w:r>
      <w:r w:rsidR="00824717">
        <w:rPr>
          <w:rFonts w:ascii="Arial" w:hAnsi="Arial" w:cs="Arial"/>
          <w:sz w:val="22"/>
          <w:szCs w:val="22"/>
        </w:rPr>
        <w:t>cies will</w:t>
      </w:r>
      <w:r w:rsidR="00ED6959">
        <w:rPr>
          <w:rFonts w:ascii="Arial" w:hAnsi="Arial" w:cs="Arial"/>
          <w:sz w:val="22"/>
          <w:szCs w:val="22"/>
        </w:rPr>
        <w:t xml:space="preserve"> help and support for recovery. </w:t>
      </w:r>
    </w:p>
    <w:p w:rsidR="006F62B2" w:rsidRDefault="006F62B2">
      <w:pPr>
        <w:tabs>
          <w:tab w:val="left" w:pos="1500"/>
        </w:tabs>
        <w:autoSpaceDE w:val="0"/>
        <w:spacing w:line="259" w:lineRule="atLeast"/>
        <w:jc w:val="both"/>
        <w:rPr>
          <w:rFonts w:ascii="Arial" w:hAnsi="Arial" w:cs="Arial"/>
          <w:sz w:val="22"/>
          <w:szCs w:val="22"/>
        </w:rPr>
      </w:pPr>
    </w:p>
    <w:p w:rsidR="00325717" w:rsidRDefault="00ED6959" w:rsidP="00325717">
      <w:pPr>
        <w:tabs>
          <w:tab w:val="left" w:pos="1500"/>
        </w:tabs>
        <w:autoSpaceDE w:val="0"/>
        <w:spacing w:after="160" w:line="259" w:lineRule="atLeast"/>
        <w:jc w:val="both"/>
        <w:rPr>
          <w:rFonts w:ascii="Arial" w:hAnsi="Arial" w:cs="Arial"/>
          <w:sz w:val="22"/>
          <w:szCs w:val="22"/>
        </w:rPr>
      </w:pPr>
      <w:r>
        <w:rPr>
          <w:rFonts w:ascii="Arial" w:hAnsi="Arial" w:cs="Arial"/>
          <w:sz w:val="22"/>
          <w:szCs w:val="22"/>
        </w:rPr>
        <w:t>The Chairman &amp; Dist</w:t>
      </w:r>
      <w:r w:rsidR="002269FA">
        <w:rPr>
          <w:rFonts w:ascii="Arial" w:hAnsi="Arial" w:cs="Arial"/>
          <w:sz w:val="22"/>
          <w:szCs w:val="22"/>
        </w:rPr>
        <w:t>rict Collector Shri Aayush Oak</w:t>
      </w:r>
      <w:r w:rsidR="00375521">
        <w:rPr>
          <w:rFonts w:ascii="Arial" w:hAnsi="Arial" w:cs="Arial"/>
          <w:sz w:val="22"/>
          <w:szCs w:val="22"/>
        </w:rPr>
        <w:t>, IAS suggested to follow up adequately for</w:t>
      </w:r>
      <w:r w:rsidR="00824717">
        <w:rPr>
          <w:rFonts w:ascii="Arial" w:hAnsi="Arial" w:cs="Arial"/>
          <w:sz w:val="22"/>
          <w:szCs w:val="22"/>
        </w:rPr>
        <w:t xml:space="preserve"> disposal of case filed by the banks under SARFAESI Act </w:t>
      </w:r>
      <w:r w:rsidR="009271FB">
        <w:rPr>
          <w:rFonts w:ascii="Arial" w:hAnsi="Arial" w:cs="Arial"/>
          <w:sz w:val="22"/>
          <w:szCs w:val="22"/>
        </w:rPr>
        <w:t>as well as</w:t>
      </w:r>
      <w:r w:rsidR="00824717">
        <w:rPr>
          <w:rFonts w:ascii="Arial" w:hAnsi="Arial" w:cs="Arial"/>
          <w:sz w:val="22"/>
          <w:szCs w:val="22"/>
        </w:rPr>
        <w:t xml:space="preserve"> all out</w:t>
      </w:r>
      <w:r>
        <w:rPr>
          <w:rFonts w:ascii="Arial" w:hAnsi="Arial" w:cs="Arial"/>
          <w:sz w:val="22"/>
          <w:szCs w:val="22"/>
        </w:rPr>
        <w:t xml:space="preserve"> sup</w:t>
      </w:r>
      <w:r w:rsidR="00824717">
        <w:rPr>
          <w:rFonts w:ascii="Arial" w:hAnsi="Arial" w:cs="Arial"/>
          <w:sz w:val="22"/>
          <w:szCs w:val="22"/>
        </w:rPr>
        <w:t>port to</w:t>
      </w:r>
      <w:r>
        <w:rPr>
          <w:rFonts w:ascii="Arial" w:hAnsi="Arial" w:cs="Arial"/>
          <w:sz w:val="22"/>
          <w:szCs w:val="22"/>
        </w:rPr>
        <w:t xml:space="preserve"> the bankers for recovery in NPA accounts. </w:t>
      </w:r>
    </w:p>
    <w:p w:rsidR="006D7F2A" w:rsidRDefault="00F919B4" w:rsidP="00325717">
      <w:pPr>
        <w:tabs>
          <w:tab w:val="left" w:pos="1500"/>
        </w:tabs>
        <w:autoSpaceDE w:val="0"/>
        <w:spacing w:after="160" w:line="259" w:lineRule="atLeast"/>
        <w:jc w:val="right"/>
        <w:rPr>
          <w:rFonts w:ascii="Arial" w:hAnsi="Arial" w:cs="Arial"/>
          <w:b/>
          <w:bCs/>
          <w:sz w:val="22"/>
          <w:szCs w:val="22"/>
        </w:rPr>
      </w:pPr>
      <w:r>
        <w:rPr>
          <w:rFonts w:ascii="Arial" w:hAnsi="Arial" w:cs="Arial"/>
          <w:b/>
          <w:bCs/>
          <w:sz w:val="22"/>
          <w:szCs w:val="22"/>
        </w:rPr>
        <w:t>(A</w:t>
      </w:r>
      <w:r w:rsidR="00ED6959">
        <w:rPr>
          <w:rFonts w:ascii="Arial" w:hAnsi="Arial" w:cs="Arial"/>
          <w:b/>
          <w:bCs/>
          <w:sz w:val="22"/>
          <w:szCs w:val="22"/>
        </w:rPr>
        <w:t>ction:</w:t>
      </w:r>
      <w:r w:rsidR="00325717">
        <w:rPr>
          <w:rFonts w:ascii="Arial" w:hAnsi="Arial" w:cs="Arial"/>
          <w:b/>
          <w:bCs/>
          <w:sz w:val="22"/>
          <w:szCs w:val="22"/>
        </w:rPr>
        <w:t xml:space="preserve"> Banks and</w:t>
      </w:r>
      <w:r w:rsidR="00ED6959">
        <w:rPr>
          <w:rFonts w:ascii="Arial" w:hAnsi="Arial" w:cs="Arial"/>
          <w:b/>
          <w:bCs/>
          <w:sz w:val="22"/>
          <w:szCs w:val="22"/>
        </w:rPr>
        <w:t xml:space="preserve"> All Sponsoring Agencies)</w:t>
      </w:r>
    </w:p>
    <w:p w:rsidR="00ED6959" w:rsidRDefault="00ED6959" w:rsidP="006D7F2A">
      <w:pPr>
        <w:tabs>
          <w:tab w:val="left" w:pos="1500"/>
        </w:tabs>
        <w:autoSpaceDE w:val="0"/>
        <w:spacing w:after="160" w:line="259" w:lineRule="atLeast"/>
        <w:jc w:val="both"/>
        <w:rPr>
          <w:rFonts w:ascii="Arial" w:hAnsi="Arial" w:cs="Arial"/>
          <w:b/>
          <w:bCs/>
          <w:sz w:val="22"/>
          <w:szCs w:val="22"/>
          <w:u w:val="single"/>
          <w:lang w:val="pt-PT"/>
        </w:rPr>
      </w:pPr>
      <w:r>
        <w:rPr>
          <w:rFonts w:ascii="Arial" w:hAnsi="Arial" w:cs="Arial"/>
          <w:b/>
          <w:bCs/>
          <w:sz w:val="22"/>
          <w:szCs w:val="22"/>
          <w:u w:val="single"/>
          <w:lang w:val="pt-PT"/>
        </w:rPr>
        <w:t>AGENDA ITEM NO :11. Long Pending Subsidy claims</w:t>
      </w:r>
    </w:p>
    <w:p w:rsidR="006838B3" w:rsidRDefault="00375521" w:rsidP="00CB43B7">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104</w:t>
      </w:r>
      <w:r w:rsidR="006F62B2">
        <w:rPr>
          <w:rFonts w:ascii="Arial" w:hAnsi="Arial" w:cs="Arial"/>
          <w:sz w:val="22"/>
          <w:szCs w:val="22"/>
          <w:lang w:val="pt-PT"/>
        </w:rPr>
        <w:t xml:space="preserve"> cases are</w:t>
      </w:r>
      <w:r w:rsidR="00ED6959">
        <w:rPr>
          <w:rFonts w:ascii="Arial" w:hAnsi="Arial" w:cs="Arial"/>
          <w:sz w:val="22"/>
          <w:szCs w:val="22"/>
          <w:lang w:val="pt-PT"/>
        </w:rPr>
        <w:t xml:space="preserve">  pending</w:t>
      </w:r>
      <w:r w:rsidR="006F62B2">
        <w:rPr>
          <w:rFonts w:ascii="Arial" w:hAnsi="Arial" w:cs="Arial"/>
          <w:sz w:val="22"/>
          <w:szCs w:val="22"/>
          <w:lang w:val="pt-PT"/>
        </w:rPr>
        <w:t xml:space="preserve"> for</w:t>
      </w:r>
      <w:r w:rsidR="00ED6959">
        <w:rPr>
          <w:rFonts w:ascii="Arial" w:hAnsi="Arial" w:cs="Arial"/>
          <w:sz w:val="22"/>
          <w:szCs w:val="22"/>
          <w:lang w:val="pt-PT"/>
        </w:rPr>
        <w:t xml:space="preserve"> subsidy with various sponsoring agencies.</w:t>
      </w:r>
      <w:r>
        <w:rPr>
          <w:rFonts w:ascii="Arial" w:hAnsi="Arial" w:cs="Arial"/>
          <w:sz w:val="22"/>
          <w:szCs w:val="22"/>
          <w:lang w:val="pt-PT"/>
        </w:rPr>
        <w:t xml:space="preserve"> Representative of</w:t>
      </w:r>
      <w:r w:rsidR="006F62B2">
        <w:rPr>
          <w:rFonts w:ascii="Arial" w:hAnsi="Arial" w:cs="Arial"/>
          <w:sz w:val="22"/>
          <w:szCs w:val="22"/>
          <w:lang w:val="pt-PT"/>
        </w:rPr>
        <w:t xml:space="preserve"> DIC Amreli ass</w:t>
      </w:r>
      <w:r w:rsidR="00CF52D5">
        <w:rPr>
          <w:rFonts w:ascii="Arial" w:hAnsi="Arial" w:cs="Arial"/>
          <w:sz w:val="22"/>
          <w:szCs w:val="22"/>
          <w:lang w:val="pt-PT"/>
        </w:rPr>
        <w:t>ured to settle</w:t>
      </w:r>
      <w:r>
        <w:rPr>
          <w:rFonts w:ascii="Arial" w:hAnsi="Arial" w:cs="Arial"/>
          <w:sz w:val="22"/>
          <w:szCs w:val="22"/>
          <w:lang w:val="pt-PT"/>
        </w:rPr>
        <w:t xml:space="preserve"> it</w:t>
      </w:r>
      <w:r w:rsidR="00CF52D5">
        <w:rPr>
          <w:rFonts w:ascii="Arial" w:hAnsi="Arial" w:cs="Arial"/>
          <w:sz w:val="22"/>
          <w:szCs w:val="22"/>
          <w:lang w:val="pt-PT"/>
        </w:rPr>
        <w:t xml:space="preserve"> as  soon as  the  fund received</w:t>
      </w:r>
      <w:r w:rsidR="001B1990">
        <w:rPr>
          <w:rFonts w:ascii="Arial" w:hAnsi="Arial" w:cs="Arial"/>
          <w:sz w:val="22"/>
          <w:szCs w:val="22"/>
          <w:lang w:val="pt-PT"/>
        </w:rPr>
        <w:t xml:space="preserve"> whereas other agencies</w:t>
      </w:r>
      <w:r w:rsidR="001C45AE">
        <w:rPr>
          <w:rFonts w:ascii="Arial" w:hAnsi="Arial" w:cs="Arial"/>
          <w:sz w:val="22"/>
          <w:szCs w:val="22"/>
          <w:lang w:val="pt-PT"/>
        </w:rPr>
        <w:t xml:space="preserve"> </w:t>
      </w:r>
      <w:r w:rsidR="00ED6959">
        <w:rPr>
          <w:rFonts w:ascii="Arial" w:hAnsi="Arial" w:cs="Arial"/>
          <w:sz w:val="22"/>
          <w:szCs w:val="22"/>
          <w:lang w:val="pt-PT"/>
        </w:rPr>
        <w:t xml:space="preserve"> are requested to release</w:t>
      </w:r>
      <w:r w:rsidR="00F4436A">
        <w:rPr>
          <w:rFonts w:ascii="Arial" w:hAnsi="Arial" w:cs="Arial"/>
          <w:sz w:val="22"/>
          <w:szCs w:val="22"/>
          <w:lang w:val="pt-PT"/>
        </w:rPr>
        <w:t xml:space="preserve"> pending </w:t>
      </w:r>
      <w:r w:rsidR="00ED6959">
        <w:rPr>
          <w:rFonts w:ascii="Arial" w:hAnsi="Arial" w:cs="Arial"/>
          <w:sz w:val="22"/>
          <w:szCs w:val="22"/>
          <w:lang w:val="pt-PT"/>
        </w:rPr>
        <w:t>subsidy</w:t>
      </w:r>
      <w:r w:rsidR="00F4436A">
        <w:rPr>
          <w:rFonts w:ascii="Arial" w:hAnsi="Arial" w:cs="Arial"/>
          <w:sz w:val="22"/>
          <w:szCs w:val="22"/>
          <w:lang w:val="pt-PT"/>
        </w:rPr>
        <w:t xml:space="preserve"> claims</w:t>
      </w:r>
      <w:r w:rsidR="00ED6959">
        <w:rPr>
          <w:rFonts w:ascii="Arial" w:hAnsi="Arial" w:cs="Arial"/>
          <w:sz w:val="22"/>
          <w:szCs w:val="22"/>
          <w:lang w:val="pt-PT"/>
        </w:rPr>
        <w:t xml:space="preserve"> </w:t>
      </w:r>
      <w:r w:rsidR="00F4436A">
        <w:rPr>
          <w:rFonts w:ascii="Arial" w:hAnsi="Arial" w:cs="Arial"/>
          <w:sz w:val="22"/>
          <w:szCs w:val="22"/>
          <w:lang w:val="pt-PT"/>
        </w:rPr>
        <w:t>of respective bank branches at the earliest.</w:t>
      </w:r>
      <w:r w:rsidR="0037096C">
        <w:rPr>
          <w:rFonts w:ascii="Arial" w:hAnsi="Arial" w:cs="Arial"/>
          <w:sz w:val="22"/>
          <w:szCs w:val="22"/>
          <w:lang w:val="pt-PT"/>
        </w:rPr>
        <w:t xml:space="preserve">     </w:t>
      </w:r>
      <w:r w:rsidR="00A66E20">
        <w:rPr>
          <w:rFonts w:ascii="Arial" w:hAnsi="Arial" w:cs="Arial"/>
          <w:sz w:val="22"/>
          <w:szCs w:val="22"/>
          <w:lang w:val="pt-PT"/>
        </w:rPr>
        <w:tab/>
      </w:r>
      <w:r w:rsidR="00A66E20">
        <w:rPr>
          <w:rFonts w:ascii="Arial" w:hAnsi="Arial" w:cs="Arial"/>
          <w:sz w:val="22"/>
          <w:szCs w:val="22"/>
          <w:lang w:val="pt-PT"/>
        </w:rPr>
        <w:tab/>
        <w:t xml:space="preserve">                 </w:t>
      </w:r>
      <w:r w:rsidR="0037096C">
        <w:rPr>
          <w:rFonts w:ascii="Arial" w:hAnsi="Arial" w:cs="Arial"/>
          <w:sz w:val="22"/>
          <w:szCs w:val="22"/>
          <w:lang w:val="pt-PT"/>
        </w:rPr>
        <w:t xml:space="preserve">  </w:t>
      </w:r>
      <w:r w:rsidR="0037096C">
        <w:rPr>
          <w:rFonts w:ascii="Arial" w:hAnsi="Arial" w:cs="Arial"/>
          <w:b/>
          <w:bCs/>
          <w:sz w:val="22"/>
          <w:szCs w:val="22"/>
        </w:rPr>
        <w:t>(Action: DIC)</w:t>
      </w:r>
      <w:r w:rsidR="00F4436A">
        <w:rPr>
          <w:rFonts w:ascii="Arial" w:hAnsi="Arial" w:cs="Arial"/>
          <w:sz w:val="22"/>
          <w:szCs w:val="22"/>
          <w:lang w:val="pt-PT"/>
        </w:rPr>
        <w:t xml:space="preserve">    </w:t>
      </w:r>
    </w:p>
    <w:p w:rsidR="005F518C" w:rsidRDefault="00F4436A" w:rsidP="00CB43B7">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 xml:space="preserve">         </w:t>
      </w:r>
    </w:p>
    <w:p w:rsidR="00F919B4" w:rsidRDefault="00F919B4">
      <w:pPr>
        <w:tabs>
          <w:tab w:val="left" w:pos="2400"/>
        </w:tabs>
        <w:autoSpaceDE w:val="0"/>
        <w:spacing w:after="160" w:line="259" w:lineRule="atLeast"/>
        <w:ind w:left="60"/>
        <w:jc w:val="both"/>
        <w:rPr>
          <w:rFonts w:ascii="Arial" w:hAnsi="Arial" w:cs="Arial"/>
          <w:sz w:val="22"/>
          <w:szCs w:val="22"/>
          <w:lang w:val="pt-PT"/>
        </w:rPr>
      </w:pPr>
    </w:p>
    <w:p w:rsidR="00F919B4" w:rsidRDefault="00F919B4">
      <w:pPr>
        <w:tabs>
          <w:tab w:val="left" w:pos="2400"/>
        </w:tabs>
        <w:autoSpaceDE w:val="0"/>
        <w:spacing w:after="160" w:line="259" w:lineRule="atLeast"/>
        <w:ind w:left="60"/>
        <w:jc w:val="both"/>
        <w:rPr>
          <w:rFonts w:ascii="Arial" w:hAnsi="Arial" w:cs="Arial"/>
          <w:sz w:val="22"/>
          <w:szCs w:val="22"/>
          <w:lang w:val="pt-PT"/>
        </w:rPr>
      </w:pPr>
    </w:p>
    <w:p w:rsidR="00F4436A" w:rsidRDefault="00F4436A">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 xml:space="preserve">                                                                               </w:t>
      </w:r>
    </w:p>
    <w:p w:rsidR="00ED6959" w:rsidRDefault="00ED6959" w:rsidP="00482049">
      <w:pPr>
        <w:jc w:val="both"/>
        <w:rPr>
          <w:rFonts w:ascii="Arial" w:hAnsi="Arial" w:cs="Arial"/>
          <w:b/>
          <w:bCs/>
          <w:sz w:val="22"/>
          <w:szCs w:val="22"/>
          <w:u w:val="single"/>
        </w:rPr>
      </w:pPr>
      <w:r>
        <w:rPr>
          <w:rFonts w:ascii="Arial" w:hAnsi="Arial" w:cs="Arial"/>
          <w:b/>
          <w:bCs/>
          <w:sz w:val="22"/>
          <w:szCs w:val="22"/>
          <w:u w:val="single"/>
          <w:lang w:val="pt-PT"/>
        </w:rPr>
        <w:t>AGENDA ITEM NO :12.</w:t>
      </w:r>
      <w:r>
        <w:rPr>
          <w:rFonts w:ascii="Arial" w:hAnsi="Arial" w:cs="Arial"/>
          <w:sz w:val="22"/>
          <w:szCs w:val="22"/>
          <w:lang w:val="pt-PT"/>
        </w:rPr>
        <w:t xml:space="preserve"> </w:t>
      </w:r>
      <w:r>
        <w:rPr>
          <w:rFonts w:ascii="Arial" w:hAnsi="Arial" w:cs="Arial"/>
          <w:b/>
          <w:bCs/>
          <w:sz w:val="22"/>
          <w:szCs w:val="22"/>
          <w:u w:val="single"/>
        </w:rPr>
        <w:t xml:space="preserve">Review of recovery cases filed under Gujarat Agricultural Credit </w:t>
      </w:r>
    </w:p>
    <w:p w:rsidR="00556E30" w:rsidRDefault="00ED6959" w:rsidP="00482049">
      <w:pPr>
        <w:jc w:val="both"/>
        <w:rPr>
          <w:rFonts w:ascii="Arial" w:hAnsi="Arial" w:cs="Arial"/>
          <w:b/>
          <w:bCs/>
          <w:sz w:val="22"/>
          <w:szCs w:val="22"/>
          <w:u w:val="single"/>
        </w:rPr>
      </w:pPr>
      <w:r>
        <w:rPr>
          <w:rFonts w:ascii="Arial" w:hAnsi="Arial" w:cs="Arial"/>
          <w:b/>
          <w:bCs/>
          <w:sz w:val="22"/>
          <w:szCs w:val="22"/>
          <w:u w:val="single"/>
        </w:rPr>
        <w:t>(Provision of facilities) Act, 1979 and Gujarat Public Moneys (Recovery of Dues) Act 1979</w:t>
      </w:r>
    </w:p>
    <w:p w:rsidR="00ED6959" w:rsidRDefault="00ED6959" w:rsidP="00482049">
      <w:pPr>
        <w:ind w:left="60"/>
        <w:jc w:val="both"/>
        <w:rPr>
          <w:rFonts w:ascii="Arial" w:hAnsi="Arial" w:cs="Arial"/>
          <w:b/>
          <w:bCs/>
          <w:sz w:val="22"/>
          <w:szCs w:val="22"/>
        </w:rPr>
      </w:pPr>
      <w:r>
        <w:rPr>
          <w:rFonts w:ascii="Arial" w:hAnsi="Arial" w:cs="Arial"/>
          <w:b/>
          <w:bCs/>
          <w:sz w:val="22"/>
          <w:szCs w:val="22"/>
          <w:u w:val="single"/>
        </w:rPr>
        <w:t xml:space="preserve"> </w:t>
      </w:r>
      <w:r>
        <w:rPr>
          <w:rFonts w:ascii="Arial" w:hAnsi="Arial" w:cs="Arial"/>
          <w:b/>
          <w:bCs/>
          <w:sz w:val="22"/>
          <w:szCs w:val="22"/>
        </w:rPr>
        <w:t xml:space="preserve"> </w:t>
      </w:r>
    </w:p>
    <w:p w:rsidR="00ED6959" w:rsidRDefault="00ED6959" w:rsidP="00482049">
      <w:pPr>
        <w:ind w:left="60"/>
        <w:jc w:val="both"/>
        <w:rPr>
          <w:rFonts w:ascii="Arial" w:hAnsi="Arial" w:cs="Arial"/>
          <w:b/>
          <w:bCs/>
          <w:sz w:val="22"/>
          <w:szCs w:val="22"/>
        </w:rPr>
      </w:pPr>
      <w:r>
        <w:rPr>
          <w:rFonts w:ascii="Arial" w:hAnsi="Arial" w:cs="Arial"/>
          <w:sz w:val="22"/>
          <w:szCs w:val="22"/>
        </w:rPr>
        <w:t xml:space="preserve">Shri </w:t>
      </w:r>
      <w:r w:rsidR="00F4436A">
        <w:rPr>
          <w:rFonts w:ascii="Arial" w:hAnsi="Arial" w:cs="Arial"/>
          <w:sz w:val="22"/>
          <w:szCs w:val="22"/>
        </w:rPr>
        <w:t>V N Darji</w:t>
      </w:r>
      <w:r>
        <w:rPr>
          <w:rFonts w:ascii="Arial" w:hAnsi="Arial" w:cs="Arial"/>
          <w:sz w:val="22"/>
          <w:szCs w:val="22"/>
        </w:rPr>
        <w:t xml:space="preserve">, Chief Manager, Lead Bank reviewed the position of recovery cases and requested the Chairman &amp; District Collector Shri </w:t>
      </w:r>
      <w:r w:rsidR="003265D4">
        <w:rPr>
          <w:rFonts w:ascii="Arial" w:hAnsi="Arial" w:cs="Arial"/>
          <w:sz w:val="22"/>
          <w:szCs w:val="22"/>
        </w:rPr>
        <w:t>Aayush Oak</w:t>
      </w:r>
      <w:r>
        <w:rPr>
          <w:rFonts w:ascii="Arial" w:hAnsi="Arial" w:cs="Arial"/>
          <w:sz w:val="22"/>
          <w:szCs w:val="22"/>
        </w:rPr>
        <w:t>, IAS to help the bankers to reduce the NPA.</w:t>
      </w:r>
      <w:r>
        <w:rPr>
          <w:rFonts w:ascii="Arial" w:hAnsi="Arial" w:cs="Arial"/>
          <w:b/>
          <w:bCs/>
          <w:sz w:val="22"/>
          <w:szCs w:val="22"/>
        </w:rPr>
        <w:t xml:space="preserve"> </w:t>
      </w:r>
    </w:p>
    <w:p w:rsidR="001B1990" w:rsidRDefault="001B1990" w:rsidP="00482049">
      <w:pPr>
        <w:ind w:left="60"/>
        <w:jc w:val="both"/>
        <w:rPr>
          <w:rFonts w:ascii="Arial" w:hAnsi="Arial" w:cs="Arial"/>
          <w:b/>
          <w:bCs/>
          <w:sz w:val="22"/>
          <w:szCs w:val="22"/>
        </w:rPr>
      </w:pPr>
    </w:p>
    <w:p w:rsidR="00E356FE" w:rsidRDefault="00ED6959" w:rsidP="00482049">
      <w:pPr>
        <w:ind w:left="60"/>
        <w:jc w:val="both"/>
        <w:rPr>
          <w:rFonts w:ascii="Arial" w:hAnsi="Arial" w:cs="Arial"/>
          <w:sz w:val="22"/>
          <w:szCs w:val="22"/>
        </w:rPr>
      </w:pPr>
      <w:r>
        <w:rPr>
          <w:rFonts w:ascii="Arial" w:hAnsi="Arial" w:cs="Arial"/>
          <w:sz w:val="22"/>
          <w:szCs w:val="22"/>
        </w:rPr>
        <w:t>The Chairman &amp; District Collect</w:t>
      </w:r>
      <w:r w:rsidR="00556E30">
        <w:rPr>
          <w:rFonts w:ascii="Arial" w:hAnsi="Arial" w:cs="Arial"/>
          <w:sz w:val="22"/>
          <w:szCs w:val="22"/>
        </w:rPr>
        <w:t>or Shri Aayush Oak</w:t>
      </w:r>
      <w:r>
        <w:rPr>
          <w:rFonts w:ascii="Arial" w:hAnsi="Arial" w:cs="Arial"/>
          <w:sz w:val="22"/>
          <w:szCs w:val="22"/>
        </w:rPr>
        <w:t>, IAS instructed</w:t>
      </w:r>
      <w:r w:rsidR="00CF52D5">
        <w:rPr>
          <w:rFonts w:ascii="Arial" w:hAnsi="Arial" w:cs="Arial"/>
          <w:sz w:val="22"/>
          <w:szCs w:val="22"/>
        </w:rPr>
        <w:t xml:space="preserve"> to </w:t>
      </w:r>
      <w:r w:rsidR="001C45AE">
        <w:rPr>
          <w:rFonts w:ascii="Arial" w:hAnsi="Arial" w:cs="Arial"/>
          <w:sz w:val="22"/>
          <w:szCs w:val="22"/>
        </w:rPr>
        <w:t>re</w:t>
      </w:r>
      <w:r w:rsidR="00CF52D5">
        <w:rPr>
          <w:rFonts w:ascii="Arial" w:hAnsi="Arial" w:cs="Arial"/>
          <w:sz w:val="22"/>
          <w:szCs w:val="22"/>
        </w:rPr>
        <w:t>submit</w:t>
      </w:r>
      <w:r w:rsidR="001C45AE">
        <w:rPr>
          <w:rFonts w:ascii="Arial" w:hAnsi="Arial" w:cs="Arial"/>
          <w:sz w:val="22"/>
          <w:szCs w:val="22"/>
        </w:rPr>
        <w:t xml:space="preserve"> it with</w:t>
      </w:r>
      <w:r w:rsidR="00CF52D5">
        <w:rPr>
          <w:rFonts w:ascii="Arial" w:hAnsi="Arial" w:cs="Arial"/>
          <w:sz w:val="22"/>
          <w:szCs w:val="22"/>
        </w:rPr>
        <w:t xml:space="preserve"> full details</w:t>
      </w:r>
      <w:r w:rsidR="00375521">
        <w:rPr>
          <w:rFonts w:ascii="Arial" w:hAnsi="Arial" w:cs="Arial"/>
          <w:sz w:val="22"/>
          <w:szCs w:val="22"/>
        </w:rPr>
        <w:t xml:space="preserve"> latest by 31-12-2018</w:t>
      </w:r>
      <w:r>
        <w:rPr>
          <w:rFonts w:ascii="Arial" w:hAnsi="Arial" w:cs="Arial"/>
          <w:sz w:val="22"/>
          <w:szCs w:val="22"/>
        </w:rPr>
        <w:t xml:space="preserve"> to g</w:t>
      </w:r>
      <w:r w:rsidR="009271FB">
        <w:rPr>
          <w:rFonts w:ascii="Arial" w:hAnsi="Arial" w:cs="Arial"/>
          <w:sz w:val="22"/>
          <w:szCs w:val="22"/>
        </w:rPr>
        <w:t>ear up machinery for recovery and  issuance of</w:t>
      </w:r>
      <w:r>
        <w:rPr>
          <w:rFonts w:ascii="Arial" w:hAnsi="Arial" w:cs="Arial"/>
          <w:sz w:val="22"/>
          <w:szCs w:val="22"/>
        </w:rPr>
        <w:t xml:space="preserve"> Recovery Certificates &amp; help the ba</w:t>
      </w:r>
      <w:r w:rsidR="00375521">
        <w:rPr>
          <w:rFonts w:ascii="Arial" w:hAnsi="Arial" w:cs="Arial"/>
          <w:sz w:val="22"/>
          <w:szCs w:val="22"/>
        </w:rPr>
        <w:t>nkers to reduce NPA failing which reports will be made nil as at the quarter Dec-2018.</w:t>
      </w:r>
    </w:p>
    <w:p w:rsidR="00ED6959" w:rsidRDefault="00482049" w:rsidP="00482049">
      <w:pPr>
        <w:ind w:left="7200" w:firstLine="720"/>
        <w:jc w:val="both"/>
        <w:rPr>
          <w:rFonts w:ascii="Arial" w:hAnsi="Arial" w:cs="Arial"/>
          <w:b/>
          <w:bCs/>
          <w:sz w:val="22"/>
          <w:szCs w:val="22"/>
        </w:rPr>
      </w:pPr>
      <w:r>
        <w:rPr>
          <w:rFonts w:ascii="Arial" w:hAnsi="Arial" w:cs="Arial"/>
          <w:sz w:val="22"/>
          <w:szCs w:val="22"/>
        </w:rPr>
        <w:t xml:space="preserve">   </w:t>
      </w:r>
      <w:r w:rsidR="00E356FE">
        <w:rPr>
          <w:rFonts w:ascii="Arial" w:hAnsi="Arial" w:cs="Arial"/>
          <w:sz w:val="22"/>
          <w:szCs w:val="22"/>
        </w:rPr>
        <w:t xml:space="preserve">    </w:t>
      </w:r>
      <w:r w:rsidR="004E0927">
        <w:rPr>
          <w:rFonts w:ascii="Arial" w:hAnsi="Arial" w:cs="Arial"/>
          <w:sz w:val="22"/>
          <w:szCs w:val="22"/>
        </w:rPr>
        <w:t xml:space="preserve"> </w:t>
      </w:r>
      <w:r w:rsidR="003265D4">
        <w:rPr>
          <w:rFonts w:ascii="Arial" w:hAnsi="Arial" w:cs="Arial"/>
          <w:sz w:val="22"/>
          <w:szCs w:val="22"/>
        </w:rPr>
        <w:t xml:space="preserve"> </w:t>
      </w:r>
      <w:r w:rsidR="00ED6959">
        <w:rPr>
          <w:rFonts w:ascii="Arial" w:hAnsi="Arial" w:cs="Arial"/>
          <w:b/>
          <w:bCs/>
          <w:sz w:val="22"/>
          <w:szCs w:val="22"/>
        </w:rPr>
        <w:t>(</w:t>
      </w:r>
      <w:r w:rsidR="003265D4">
        <w:rPr>
          <w:rFonts w:ascii="Arial" w:hAnsi="Arial" w:cs="Arial"/>
          <w:b/>
          <w:bCs/>
          <w:sz w:val="22"/>
          <w:szCs w:val="22"/>
        </w:rPr>
        <w:t>Action: All Banks</w:t>
      </w:r>
      <w:r w:rsidR="00ED6959">
        <w:rPr>
          <w:rFonts w:ascii="Arial" w:hAnsi="Arial" w:cs="Arial"/>
          <w:b/>
          <w:bCs/>
          <w:sz w:val="22"/>
          <w:szCs w:val="22"/>
        </w:rPr>
        <w:t>)</w:t>
      </w:r>
    </w:p>
    <w:p w:rsidR="005F518C" w:rsidRDefault="005F518C">
      <w:pPr>
        <w:ind w:left="60"/>
        <w:jc w:val="both"/>
        <w:rPr>
          <w:rFonts w:ascii="Arial" w:hAnsi="Arial" w:cs="Arial"/>
          <w:b/>
          <w:bCs/>
          <w:sz w:val="22"/>
          <w:szCs w:val="22"/>
        </w:rPr>
      </w:pPr>
    </w:p>
    <w:p w:rsidR="00ED6959" w:rsidRDefault="00ED6959">
      <w:pPr>
        <w:jc w:val="both"/>
        <w:rPr>
          <w:rFonts w:ascii="Arial" w:hAnsi="Arial" w:cs="Arial"/>
          <w:b/>
          <w:bCs/>
          <w:sz w:val="22"/>
          <w:szCs w:val="22"/>
          <w:u w:val="single"/>
        </w:rPr>
      </w:pPr>
      <w:r>
        <w:rPr>
          <w:rFonts w:ascii="Arial" w:hAnsi="Arial"/>
          <w:b/>
          <w:bCs/>
          <w:sz w:val="22"/>
          <w:szCs w:val="22"/>
          <w:u w:val="single"/>
        </w:rPr>
        <w:t>Agenda No.13</w:t>
      </w:r>
      <w:r w:rsidR="006D4A0F">
        <w:rPr>
          <w:rFonts w:ascii="Arial" w:hAnsi="Arial"/>
          <w:b/>
          <w:bCs/>
          <w:sz w:val="22"/>
          <w:szCs w:val="22"/>
          <w:u w:val="single"/>
        </w:rPr>
        <w:t>: Progress</w:t>
      </w:r>
      <w:r>
        <w:rPr>
          <w:rFonts w:ascii="Arial" w:hAnsi="Arial"/>
          <w:b/>
          <w:bCs/>
          <w:sz w:val="22"/>
          <w:szCs w:val="22"/>
          <w:u w:val="single"/>
        </w:rPr>
        <w:t xml:space="preserve"> made by SBI R-seti </w:t>
      </w:r>
      <w:r w:rsidR="003265D4">
        <w:rPr>
          <w:rFonts w:ascii="Arial" w:hAnsi="Arial" w:cs="Arial"/>
          <w:b/>
          <w:bCs/>
          <w:sz w:val="22"/>
          <w:szCs w:val="22"/>
          <w:u w:val="single"/>
        </w:rPr>
        <w:t xml:space="preserve">Up to the Quarter ended </w:t>
      </w:r>
      <w:r w:rsidR="00375521">
        <w:rPr>
          <w:rFonts w:ascii="Arial" w:hAnsi="Arial" w:cs="Arial"/>
          <w:b/>
          <w:bCs/>
          <w:sz w:val="22"/>
          <w:szCs w:val="22"/>
          <w:u w:val="single"/>
        </w:rPr>
        <w:t>Sept</w:t>
      </w:r>
      <w:r w:rsidR="00CF52D5">
        <w:rPr>
          <w:rFonts w:ascii="Arial" w:hAnsi="Arial" w:cs="Arial"/>
          <w:b/>
          <w:bCs/>
          <w:sz w:val="22"/>
          <w:szCs w:val="22"/>
          <w:u w:val="single"/>
        </w:rPr>
        <w:t>-2018</w:t>
      </w:r>
    </w:p>
    <w:p w:rsidR="00556E30" w:rsidRDefault="00556E30">
      <w:pPr>
        <w:jc w:val="both"/>
        <w:rPr>
          <w:rFonts w:ascii="Arial" w:hAnsi="Arial" w:cs="Arial"/>
          <w:b/>
          <w:bCs/>
          <w:sz w:val="22"/>
          <w:szCs w:val="22"/>
          <w:u w:val="single"/>
        </w:rPr>
      </w:pPr>
    </w:p>
    <w:p w:rsidR="00ED6959" w:rsidRDefault="00375521">
      <w:pPr>
        <w:jc w:val="both"/>
        <w:rPr>
          <w:rFonts w:ascii="Arial" w:hAnsi="Arial"/>
          <w:sz w:val="22"/>
          <w:szCs w:val="22"/>
        </w:rPr>
      </w:pPr>
      <w:r>
        <w:rPr>
          <w:rFonts w:ascii="Arial" w:hAnsi="Arial"/>
          <w:sz w:val="22"/>
          <w:szCs w:val="22"/>
        </w:rPr>
        <w:t>In absence of</w:t>
      </w:r>
      <w:r w:rsidR="00ED6959">
        <w:rPr>
          <w:rFonts w:ascii="Arial" w:hAnsi="Arial"/>
          <w:sz w:val="22"/>
          <w:szCs w:val="22"/>
        </w:rPr>
        <w:t xml:space="preserve"> Direc</w:t>
      </w:r>
      <w:r>
        <w:rPr>
          <w:rFonts w:ascii="Arial" w:hAnsi="Arial"/>
          <w:sz w:val="22"/>
          <w:szCs w:val="22"/>
        </w:rPr>
        <w:t xml:space="preserve">tor, SBI R-Seti, Amreli the performance was reviewed by the house </w:t>
      </w:r>
      <w:r w:rsidR="00ED6959">
        <w:rPr>
          <w:rFonts w:ascii="Arial" w:hAnsi="Arial"/>
          <w:sz w:val="22"/>
          <w:szCs w:val="22"/>
        </w:rPr>
        <w:t xml:space="preserve">and </w:t>
      </w:r>
      <w:r w:rsidR="00BA5B1B">
        <w:rPr>
          <w:rFonts w:ascii="Arial" w:hAnsi="Arial"/>
          <w:sz w:val="22"/>
          <w:szCs w:val="22"/>
        </w:rPr>
        <w:t>requested the Bankers to</w:t>
      </w:r>
      <w:r w:rsidR="00CF52D5">
        <w:rPr>
          <w:rFonts w:ascii="Arial" w:hAnsi="Arial"/>
          <w:sz w:val="22"/>
          <w:szCs w:val="22"/>
        </w:rPr>
        <w:t xml:space="preserve"> improve credit linkages</w:t>
      </w:r>
      <w:r w:rsidR="00BA5B1B">
        <w:rPr>
          <w:rFonts w:ascii="Arial" w:hAnsi="Arial"/>
          <w:sz w:val="22"/>
          <w:szCs w:val="22"/>
        </w:rPr>
        <w:t xml:space="preserve"> of R</w:t>
      </w:r>
      <w:r w:rsidR="001C45AE">
        <w:rPr>
          <w:rFonts w:ascii="Arial" w:hAnsi="Arial"/>
          <w:sz w:val="22"/>
          <w:szCs w:val="22"/>
        </w:rPr>
        <w:t>-S</w:t>
      </w:r>
      <w:r w:rsidR="00BA5B1B">
        <w:rPr>
          <w:rFonts w:ascii="Arial" w:hAnsi="Arial"/>
          <w:sz w:val="22"/>
          <w:szCs w:val="22"/>
        </w:rPr>
        <w:t xml:space="preserve">eti </w:t>
      </w:r>
      <w:r w:rsidR="00ED6959">
        <w:rPr>
          <w:rFonts w:ascii="Arial" w:hAnsi="Arial"/>
          <w:sz w:val="22"/>
          <w:szCs w:val="22"/>
        </w:rPr>
        <w:t>trained</w:t>
      </w:r>
      <w:r w:rsidR="00BA5B1B">
        <w:rPr>
          <w:rFonts w:ascii="Arial" w:hAnsi="Arial"/>
          <w:sz w:val="22"/>
          <w:szCs w:val="22"/>
        </w:rPr>
        <w:t xml:space="preserve"> applicants/</w:t>
      </w:r>
      <w:r w:rsidR="00ED6959">
        <w:rPr>
          <w:rFonts w:ascii="Arial" w:hAnsi="Arial"/>
          <w:sz w:val="22"/>
          <w:szCs w:val="22"/>
        </w:rPr>
        <w:t xml:space="preserve">beneficiaries. </w:t>
      </w:r>
    </w:p>
    <w:p w:rsidR="001C45AE" w:rsidRDefault="001C45AE">
      <w:pPr>
        <w:jc w:val="both"/>
        <w:rPr>
          <w:rFonts w:ascii="Arial" w:hAnsi="Arial"/>
          <w:sz w:val="22"/>
          <w:szCs w:val="22"/>
        </w:rPr>
      </w:pPr>
    </w:p>
    <w:p w:rsidR="00F919B4" w:rsidRDefault="00ED6959">
      <w:pPr>
        <w:jc w:val="both"/>
        <w:rPr>
          <w:rFonts w:ascii="Arial" w:hAnsi="Arial" w:cs="Times New Roman"/>
          <w:sz w:val="22"/>
          <w:szCs w:val="22"/>
        </w:rPr>
      </w:pPr>
      <w:r>
        <w:rPr>
          <w:rFonts w:ascii="Arial" w:hAnsi="Arial" w:cs="Times New Roman"/>
          <w:sz w:val="22"/>
          <w:szCs w:val="22"/>
        </w:rPr>
        <w:t>The Chairman &amp; D</w:t>
      </w:r>
      <w:r w:rsidR="00CF52D5">
        <w:rPr>
          <w:rFonts w:ascii="Arial" w:hAnsi="Arial" w:cs="Times New Roman"/>
          <w:sz w:val="22"/>
          <w:szCs w:val="22"/>
        </w:rPr>
        <w:t>istrict Collector Amreli,  Shri Aayush Oak</w:t>
      </w:r>
      <w:r>
        <w:rPr>
          <w:rFonts w:ascii="Arial" w:hAnsi="Arial" w:cs="Times New Roman"/>
          <w:sz w:val="22"/>
          <w:szCs w:val="22"/>
        </w:rPr>
        <w:t xml:space="preserve"> IAS, instructed all the controllers of various Banks and all sponsoring agencies i.e. DIC, DCWD,  DRDA/Mission Manglam, Nagar Palika,  GWEDC &amp; GSCEDC to cover all </w:t>
      </w:r>
      <w:r w:rsidR="001C45AE">
        <w:rPr>
          <w:rFonts w:ascii="Arial" w:hAnsi="Arial" w:cs="Times New Roman"/>
          <w:sz w:val="22"/>
          <w:szCs w:val="22"/>
        </w:rPr>
        <w:t>the beneficiaries trained by R-S</w:t>
      </w:r>
      <w:r>
        <w:rPr>
          <w:rFonts w:ascii="Arial" w:hAnsi="Arial" w:cs="Times New Roman"/>
          <w:sz w:val="22"/>
          <w:szCs w:val="22"/>
        </w:rPr>
        <w:t xml:space="preserve">eti.      </w:t>
      </w:r>
      <w:r w:rsidR="00117B37">
        <w:rPr>
          <w:rFonts w:ascii="Arial" w:hAnsi="Arial" w:cs="Times New Roman"/>
          <w:sz w:val="22"/>
          <w:szCs w:val="22"/>
        </w:rPr>
        <w:t xml:space="preserve"> </w:t>
      </w:r>
      <w:r>
        <w:rPr>
          <w:rFonts w:ascii="Arial" w:hAnsi="Arial" w:cs="Times New Roman"/>
          <w:sz w:val="22"/>
          <w:szCs w:val="22"/>
        </w:rPr>
        <w:t xml:space="preserve"> </w:t>
      </w:r>
    </w:p>
    <w:p w:rsidR="00ED6959" w:rsidRDefault="00ED6959" w:rsidP="00F919B4">
      <w:pPr>
        <w:jc w:val="right"/>
        <w:rPr>
          <w:rFonts w:ascii="Arial" w:hAnsi="Arial" w:cs="Times New Roman"/>
          <w:b/>
          <w:bCs/>
          <w:sz w:val="22"/>
          <w:szCs w:val="22"/>
        </w:rPr>
      </w:pPr>
      <w:r>
        <w:rPr>
          <w:rFonts w:ascii="Arial" w:hAnsi="Arial" w:cs="Times New Roman"/>
          <w:b/>
          <w:bCs/>
          <w:sz w:val="22"/>
          <w:szCs w:val="22"/>
        </w:rPr>
        <w:t xml:space="preserve">(Action: All Sponsoring Agencies &amp; </w:t>
      </w:r>
      <w:r w:rsidR="009414A2">
        <w:rPr>
          <w:rFonts w:ascii="Arial" w:hAnsi="Arial" w:cs="Times New Roman"/>
          <w:b/>
          <w:bCs/>
          <w:sz w:val="22"/>
          <w:szCs w:val="22"/>
        </w:rPr>
        <w:t>Banks</w:t>
      </w:r>
      <w:r>
        <w:rPr>
          <w:rFonts w:ascii="Arial" w:hAnsi="Arial" w:cs="Times New Roman"/>
          <w:b/>
          <w:bCs/>
          <w:sz w:val="22"/>
          <w:szCs w:val="22"/>
        </w:rPr>
        <w:t>)</w:t>
      </w:r>
    </w:p>
    <w:p w:rsidR="005F518C" w:rsidRDefault="005F518C">
      <w:pPr>
        <w:jc w:val="both"/>
        <w:rPr>
          <w:rFonts w:ascii="Arial" w:hAnsi="Arial" w:cs="Times New Roman"/>
          <w:b/>
          <w:bCs/>
          <w:sz w:val="22"/>
          <w:szCs w:val="22"/>
        </w:rPr>
      </w:pPr>
    </w:p>
    <w:p w:rsidR="00556E30" w:rsidRDefault="00ED6959">
      <w:pPr>
        <w:jc w:val="both"/>
        <w:rPr>
          <w:rFonts w:ascii="Arial" w:hAnsi="Arial"/>
          <w:b/>
          <w:bCs/>
          <w:sz w:val="22"/>
          <w:szCs w:val="22"/>
          <w:u w:val="single"/>
        </w:rPr>
      </w:pPr>
      <w:r>
        <w:rPr>
          <w:rFonts w:ascii="Arial" w:hAnsi="Arial"/>
          <w:b/>
          <w:bCs/>
          <w:sz w:val="22"/>
          <w:szCs w:val="22"/>
          <w:u w:val="single"/>
        </w:rPr>
        <w:t>Agenda No.14: Performance under KCC &amp; No. of ATM/Rupay Card issued to KCC holders</w:t>
      </w:r>
    </w:p>
    <w:p w:rsidR="00ED6959" w:rsidRDefault="00ED6959">
      <w:pPr>
        <w:jc w:val="both"/>
        <w:rPr>
          <w:rFonts w:ascii="Arial" w:hAnsi="Arial"/>
          <w:b/>
          <w:bCs/>
          <w:sz w:val="22"/>
          <w:szCs w:val="22"/>
        </w:rPr>
      </w:pPr>
      <w:r>
        <w:rPr>
          <w:rFonts w:ascii="Arial" w:hAnsi="Arial"/>
          <w:b/>
          <w:bCs/>
          <w:sz w:val="22"/>
          <w:szCs w:val="22"/>
          <w:u w:val="single"/>
        </w:rPr>
        <w:t xml:space="preserve"> </w:t>
      </w:r>
      <w:r>
        <w:rPr>
          <w:rFonts w:ascii="Arial" w:hAnsi="Arial"/>
          <w:b/>
          <w:bCs/>
          <w:sz w:val="22"/>
          <w:szCs w:val="22"/>
        </w:rPr>
        <w:t xml:space="preserve">  </w:t>
      </w:r>
    </w:p>
    <w:p w:rsidR="00325717" w:rsidRDefault="00BA5B1B">
      <w:pPr>
        <w:jc w:val="both"/>
        <w:rPr>
          <w:rFonts w:ascii="Arial" w:hAnsi="Arial"/>
          <w:sz w:val="22"/>
          <w:szCs w:val="22"/>
        </w:rPr>
      </w:pPr>
      <w:r>
        <w:rPr>
          <w:rFonts w:ascii="Arial" w:hAnsi="Arial"/>
          <w:sz w:val="22"/>
          <w:szCs w:val="22"/>
        </w:rPr>
        <w:t>Shri V N Darji,</w:t>
      </w:r>
      <w:r w:rsidR="00ED6959">
        <w:rPr>
          <w:rFonts w:ascii="Arial" w:hAnsi="Arial"/>
          <w:sz w:val="22"/>
          <w:szCs w:val="22"/>
        </w:rPr>
        <w:t xml:space="preserve"> Chief Manager, Lead Bank </w:t>
      </w:r>
      <w:r w:rsidR="001B1990">
        <w:rPr>
          <w:rFonts w:ascii="Arial" w:hAnsi="Arial"/>
          <w:sz w:val="22"/>
          <w:szCs w:val="22"/>
        </w:rPr>
        <w:t>A</w:t>
      </w:r>
      <w:r w:rsidR="001C45AE">
        <w:rPr>
          <w:rFonts w:ascii="Arial" w:hAnsi="Arial"/>
          <w:sz w:val="22"/>
          <w:szCs w:val="22"/>
        </w:rPr>
        <w:t>mreli informed the house tha</w:t>
      </w:r>
      <w:r w:rsidR="004462CE">
        <w:rPr>
          <w:rFonts w:ascii="Arial" w:hAnsi="Arial"/>
          <w:sz w:val="22"/>
          <w:szCs w:val="22"/>
        </w:rPr>
        <w:t>t 90</w:t>
      </w:r>
      <w:r w:rsidR="00ED6959">
        <w:rPr>
          <w:rFonts w:ascii="Arial" w:hAnsi="Arial"/>
          <w:sz w:val="22"/>
          <w:szCs w:val="22"/>
        </w:rPr>
        <w:t>% farmers have</w:t>
      </w:r>
      <w:r>
        <w:rPr>
          <w:rFonts w:ascii="Arial" w:hAnsi="Arial"/>
          <w:sz w:val="22"/>
          <w:szCs w:val="22"/>
        </w:rPr>
        <w:t xml:space="preserve"> been covered under KCC and maximize to cover all the KCC holders with </w:t>
      </w:r>
      <w:r w:rsidR="00ED6959">
        <w:rPr>
          <w:rFonts w:ascii="Arial" w:hAnsi="Arial"/>
          <w:sz w:val="22"/>
          <w:szCs w:val="22"/>
        </w:rPr>
        <w:t>ATM/Rupay Card. He requested all the</w:t>
      </w:r>
      <w:r>
        <w:rPr>
          <w:rFonts w:ascii="Arial" w:hAnsi="Arial"/>
          <w:sz w:val="22"/>
          <w:szCs w:val="22"/>
        </w:rPr>
        <w:t xml:space="preserve">      </w:t>
      </w:r>
      <w:r w:rsidR="00ED6959">
        <w:rPr>
          <w:rFonts w:ascii="Arial" w:hAnsi="Arial"/>
          <w:sz w:val="22"/>
          <w:szCs w:val="22"/>
        </w:rPr>
        <w:t xml:space="preserve"> controllers of various banks to issue KCC to the remaining </w:t>
      </w:r>
      <w:r w:rsidR="00D91205">
        <w:rPr>
          <w:rFonts w:ascii="Arial" w:hAnsi="Arial"/>
          <w:sz w:val="22"/>
          <w:szCs w:val="22"/>
        </w:rPr>
        <w:t>farmers</w:t>
      </w:r>
      <w:r w:rsidR="00ED6959">
        <w:rPr>
          <w:rFonts w:ascii="Arial" w:hAnsi="Arial"/>
          <w:sz w:val="22"/>
          <w:szCs w:val="22"/>
        </w:rPr>
        <w:t xml:space="preserve"> on priority basis, so t</w:t>
      </w:r>
      <w:r w:rsidR="004462CE">
        <w:rPr>
          <w:rFonts w:ascii="Arial" w:hAnsi="Arial"/>
          <w:sz w:val="22"/>
          <w:szCs w:val="22"/>
        </w:rPr>
        <w:t>hat 100% farmers may be covered and ATM/Rupay Card is issued to all the KCC holders.</w:t>
      </w:r>
      <w:r w:rsidR="00ED6959">
        <w:rPr>
          <w:rFonts w:ascii="Arial" w:hAnsi="Arial"/>
          <w:sz w:val="22"/>
          <w:szCs w:val="22"/>
        </w:rPr>
        <w:t xml:space="preserve"> </w:t>
      </w:r>
      <w:r w:rsidR="007254FA">
        <w:rPr>
          <w:rFonts w:ascii="Arial" w:hAnsi="Arial"/>
          <w:sz w:val="22"/>
          <w:szCs w:val="22"/>
        </w:rPr>
        <w:t xml:space="preserve">  </w:t>
      </w:r>
    </w:p>
    <w:p w:rsidR="00F94FA3" w:rsidRDefault="007254FA" w:rsidP="00325717">
      <w:pPr>
        <w:jc w:val="right"/>
        <w:rPr>
          <w:rFonts w:ascii="Arial" w:hAnsi="Arial"/>
          <w:b/>
          <w:bCs/>
          <w:sz w:val="22"/>
          <w:szCs w:val="22"/>
        </w:rPr>
      </w:pPr>
      <w:r>
        <w:rPr>
          <w:rFonts w:ascii="Arial" w:hAnsi="Arial"/>
          <w:sz w:val="22"/>
          <w:szCs w:val="22"/>
        </w:rPr>
        <w:t xml:space="preserve"> </w:t>
      </w:r>
      <w:r w:rsidR="00482049">
        <w:rPr>
          <w:rFonts w:ascii="Arial" w:hAnsi="Arial"/>
          <w:b/>
          <w:bCs/>
          <w:sz w:val="22"/>
          <w:szCs w:val="22"/>
        </w:rPr>
        <w:t>(Action: All the Member Banks)</w:t>
      </w:r>
    </w:p>
    <w:p w:rsidR="00ED6959" w:rsidRDefault="00ED6959">
      <w:pPr>
        <w:jc w:val="both"/>
        <w:rPr>
          <w:rFonts w:ascii="Arial" w:hAnsi="Arial"/>
          <w:b/>
          <w:bCs/>
          <w:sz w:val="22"/>
          <w:szCs w:val="22"/>
        </w:rPr>
      </w:pPr>
      <w:r>
        <w:rPr>
          <w:rFonts w:ascii="Arial" w:hAnsi="Arial"/>
          <w:sz w:val="22"/>
          <w:szCs w:val="22"/>
        </w:rPr>
        <w:t xml:space="preserve">                                                                                       </w:t>
      </w:r>
      <w:r w:rsidR="00117B37">
        <w:rPr>
          <w:rFonts w:ascii="Arial" w:hAnsi="Arial"/>
          <w:sz w:val="22"/>
          <w:szCs w:val="22"/>
        </w:rPr>
        <w:t xml:space="preserve">                          </w:t>
      </w:r>
      <w:r w:rsidR="00D36C83">
        <w:rPr>
          <w:rFonts w:ascii="Arial" w:hAnsi="Arial"/>
          <w:sz w:val="22"/>
          <w:szCs w:val="22"/>
        </w:rPr>
        <w:t xml:space="preserve"> </w:t>
      </w:r>
      <w:r w:rsidR="00117B37">
        <w:rPr>
          <w:rFonts w:ascii="Arial" w:hAnsi="Arial"/>
          <w:sz w:val="22"/>
          <w:szCs w:val="22"/>
        </w:rPr>
        <w:t xml:space="preserve"> </w:t>
      </w:r>
      <w:r>
        <w:rPr>
          <w:rFonts w:ascii="Arial" w:hAnsi="Arial"/>
          <w:sz w:val="22"/>
          <w:szCs w:val="22"/>
        </w:rPr>
        <w:t xml:space="preserve"> </w:t>
      </w:r>
    </w:p>
    <w:p w:rsidR="00ED6959" w:rsidRDefault="00ED6959">
      <w:pPr>
        <w:ind w:left="60"/>
        <w:jc w:val="both"/>
        <w:rPr>
          <w:rFonts w:ascii="Arial" w:hAnsi="Arial" w:cs="Arial"/>
          <w:b/>
          <w:bCs/>
          <w:sz w:val="22"/>
          <w:szCs w:val="22"/>
          <w:u w:val="single"/>
        </w:rPr>
      </w:pPr>
      <w:r>
        <w:rPr>
          <w:rFonts w:ascii="Arial" w:hAnsi="Arial" w:cs="Arial"/>
          <w:b/>
          <w:bCs/>
          <w:sz w:val="22"/>
          <w:szCs w:val="22"/>
          <w:u w:val="single"/>
        </w:rPr>
        <w:t>Agenda No.15:</w:t>
      </w:r>
      <w:r>
        <w:rPr>
          <w:rFonts w:ascii="Arial" w:hAnsi="Arial" w:cs="Arial"/>
          <w:b/>
          <w:bCs/>
          <w:sz w:val="22"/>
          <w:szCs w:val="22"/>
        </w:rPr>
        <w:t xml:space="preserve"> </w:t>
      </w:r>
      <w:r>
        <w:rPr>
          <w:rFonts w:ascii="Arial" w:hAnsi="Arial" w:cs="Arial"/>
          <w:b/>
          <w:bCs/>
          <w:sz w:val="22"/>
          <w:szCs w:val="22"/>
          <w:u w:val="single"/>
        </w:rPr>
        <w:t>SHG related issues – Grading of SHGs and SHG-Bank Linkage</w:t>
      </w:r>
      <w:r w:rsidR="00F94FA3">
        <w:rPr>
          <w:rFonts w:ascii="Arial" w:hAnsi="Arial" w:cs="Arial"/>
          <w:b/>
          <w:bCs/>
          <w:sz w:val="22"/>
          <w:szCs w:val="22"/>
          <w:u w:val="single"/>
        </w:rPr>
        <w:t xml:space="preserve">   </w:t>
      </w:r>
    </w:p>
    <w:p w:rsidR="00F94FA3" w:rsidRDefault="00F94FA3">
      <w:pPr>
        <w:ind w:left="60"/>
        <w:jc w:val="both"/>
        <w:rPr>
          <w:rFonts w:ascii="Arial" w:hAnsi="Arial" w:cs="Arial"/>
          <w:b/>
          <w:bCs/>
          <w:sz w:val="22"/>
          <w:szCs w:val="22"/>
          <w:u w:val="single"/>
        </w:rPr>
      </w:pPr>
    </w:p>
    <w:p w:rsidR="005F518C" w:rsidRDefault="00ED6959">
      <w:pPr>
        <w:ind w:left="60"/>
        <w:jc w:val="both"/>
        <w:rPr>
          <w:rFonts w:ascii="Arial" w:hAnsi="Arial" w:cs="Arial"/>
          <w:b/>
          <w:bCs/>
          <w:sz w:val="22"/>
          <w:szCs w:val="22"/>
        </w:rPr>
      </w:pPr>
      <w:r>
        <w:rPr>
          <w:rFonts w:ascii="Arial" w:hAnsi="Arial" w:cs="Arial"/>
          <w:sz w:val="22"/>
          <w:szCs w:val="22"/>
        </w:rPr>
        <w:t>Shri Kiran Vyas, DLM, GLPC/ DRDA Amreli reviewed the Bank-Branches wise position of SHG pending applications. He informed the house</w:t>
      </w:r>
      <w:r w:rsidR="00961DBA">
        <w:rPr>
          <w:rFonts w:ascii="Arial" w:hAnsi="Arial" w:cs="Arial"/>
          <w:sz w:val="22"/>
          <w:szCs w:val="22"/>
        </w:rPr>
        <w:t xml:space="preserve"> that the performance under SHG</w:t>
      </w:r>
      <w:r w:rsidR="001B1990">
        <w:rPr>
          <w:rFonts w:ascii="Arial" w:hAnsi="Arial" w:cs="Arial"/>
          <w:sz w:val="22"/>
          <w:szCs w:val="22"/>
        </w:rPr>
        <w:t xml:space="preserve"> in respect of SBI</w:t>
      </w:r>
      <w:r w:rsidR="00CF52D5">
        <w:rPr>
          <w:rFonts w:ascii="Arial" w:hAnsi="Arial" w:cs="Arial"/>
          <w:sz w:val="22"/>
          <w:szCs w:val="22"/>
        </w:rPr>
        <w:t xml:space="preserve"> is observed mo</w:t>
      </w:r>
      <w:r w:rsidR="00CF52D5">
        <w:rPr>
          <w:rFonts w:ascii="Arial" w:hAnsi="Arial" w:cs="Arial"/>
          <w:sz w:val="22"/>
          <w:szCs w:val="22"/>
        </w:rPr>
        <w:t>d</w:t>
      </w:r>
      <w:r w:rsidR="00CF52D5">
        <w:rPr>
          <w:rFonts w:ascii="Arial" w:hAnsi="Arial" w:cs="Arial"/>
          <w:sz w:val="22"/>
          <w:szCs w:val="22"/>
        </w:rPr>
        <w:t>erate</w:t>
      </w:r>
      <w:r w:rsidR="001B1990">
        <w:rPr>
          <w:rFonts w:ascii="Arial" w:hAnsi="Arial" w:cs="Arial"/>
          <w:sz w:val="22"/>
          <w:szCs w:val="22"/>
        </w:rPr>
        <w:t xml:space="preserve"> and asked</w:t>
      </w:r>
      <w:r w:rsidR="00A116AC">
        <w:rPr>
          <w:rFonts w:ascii="Arial" w:hAnsi="Arial" w:cs="Arial"/>
          <w:sz w:val="22"/>
          <w:szCs w:val="22"/>
        </w:rPr>
        <w:t xml:space="preserve"> to improve by disposal of pending applications.</w:t>
      </w:r>
      <w:r w:rsidR="006E0731">
        <w:rPr>
          <w:rFonts w:ascii="Arial" w:hAnsi="Arial" w:cs="Arial"/>
          <w:sz w:val="22"/>
          <w:szCs w:val="22"/>
        </w:rPr>
        <w:t xml:space="preserve"> </w:t>
      </w:r>
      <w:r w:rsidR="00A116AC">
        <w:rPr>
          <w:rFonts w:ascii="Arial" w:hAnsi="Arial" w:cs="Arial"/>
          <w:sz w:val="22"/>
          <w:szCs w:val="22"/>
        </w:rPr>
        <w:t>Other</w:t>
      </w:r>
      <w:r>
        <w:rPr>
          <w:rFonts w:ascii="Arial" w:hAnsi="Arial" w:cs="Arial"/>
          <w:sz w:val="22"/>
          <w:szCs w:val="22"/>
        </w:rPr>
        <w:t xml:space="preserve"> bank-branches</w:t>
      </w:r>
      <w:r w:rsidR="00A116AC">
        <w:rPr>
          <w:rFonts w:ascii="Arial" w:hAnsi="Arial" w:cs="Arial"/>
          <w:sz w:val="22"/>
          <w:szCs w:val="22"/>
        </w:rPr>
        <w:t xml:space="preserve"> which</w:t>
      </w:r>
      <w:r>
        <w:rPr>
          <w:rFonts w:ascii="Arial" w:hAnsi="Arial" w:cs="Arial"/>
          <w:sz w:val="22"/>
          <w:szCs w:val="22"/>
        </w:rPr>
        <w:t xml:space="preserve"> have not </w:t>
      </w:r>
      <w:r w:rsidR="00961DBA">
        <w:rPr>
          <w:rFonts w:ascii="Arial" w:hAnsi="Arial" w:cs="Arial"/>
          <w:sz w:val="22"/>
          <w:szCs w:val="22"/>
        </w:rPr>
        <w:t>linked SHG with</w:t>
      </w:r>
      <w:r w:rsidR="00F94FA3">
        <w:rPr>
          <w:rFonts w:ascii="Arial" w:hAnsi="Arial" w:cs="Arial"/>
          <w:sz w:val="22"/>
          <w:szCs w:val="22"/>
        </w:rPr>
        <w:t xml:space="preserve"> credit linkage</w:t>
      </w:r>
      <w:r w:rsidR="00A116AC">
        <w:rPr>
          <w:rFonts w:ascii="Arial" w:hAnsi="Arial" w:cs="Arial"/>
          <w:sz w:val="22"/>
          <w:szCs w:val="22"/>
        </w:rPr>
        <w:t xml:space="preserve"> are requested to initiate necessary steps to improve the coverage</w:t>
      </w:r>
      <w:r>
        <w:rPr>
          <w:rFonts w:ascii="Arial" w:hAnsi="Arial" w:cs="Arial"/>
          <w:sz w:val="22"/>
          <w:szCs w:val="22"/>
        </w:rPr>
        <w:t>. He r</w:t>
      </w:r>
      <w:r>
        <w:rPr>
          <w:rFonts w:ascii="Arial" w:hAnsi="Arial" w:cs="Arial"/>
          <w:sz w:val="22"/>
          <w:szCs w:val="22"/>
        </w:rPr>
        <w:t>e</w:t>
      </w:r>
      <w:r>
        <w:rPr>
          <w:rFonts w:ascii="Arial" w:hAnsi="Arial" w:cs="Arial"/>
          <w:sz w:val="22"/>
          <w:szCs w:val="22"/>
        </w:rPr>
        <w:t>quested all the controllers of</w:t>
      </w:r>
      <w:r w:rsidR="00961DBA">
        <w:rPr>
          <w:rFonts w:ascii="Arial" w:hAnsi="Arial" w:cs="Arial"/>
          <w:sz w:val="22"/>
          <w:szCs w:val="22"/>
        </w:rPr>
        <w:t xml:space="preserve"> member</w:t>
      </w:r>
      <w:r>
        <w:rPr>
          <w:rFonts w:ascii="Arial" w:hAnsi="Arial" w:cs="Arial"/>
          <w:sz w:val="22"/>
          <w:szCs w:val="22"/>
        </w:rPr>
        <w:t xml:space="preserve"> banks to instruct and sensitize all the branches under their control to</w:t>
      </w:r>
      <w:r w:rsidR="00961DBA">
        <w:rPr>
          <w:rFonts w:ascii="Arial" w:hAnsi="Arial" w:cs="Arial"/>
          <w:sz w:val="22"/>
          <w:szCs w:val="22"/>
        </w:rPr>
        <w:t xml:space="preserve"> impr</w:t>
      </w:r>
      <w:r w:rsidR="00F94FA3">
        <w:rPr>
          <w:rFonts w:ascii="Arial" w:hAnsi="Arial" w:cs="Arial"/>
          <w:sz w:val="22"/>
          <w:szCs w:val="22"/>
        </w:rPr>
        <w:t>ove credit linkage under SHG</w:t>
      </w:r>
      <w:r w:rsidR="001C45AE">
        <w:rPr>
          <w:rFonts w:ascii="Arial" w:hAnsi="Arial" w:cs="Arial"/>
          <w:sz w:val="22"/>
          <w:szCs w:val="22"/>
        </w:rPr>
        <w:t>.</w:t>
      </w:r>
      <w:r w:rsidR="00711618">
        <w:rPr>
          <w:rFonts w:ascii="Arial" w:hAnsi="Arial" w:cs="Arial"/>
          <w:sz w:val="22"/>
          <w:szCs w:val="22"/>
        </w:rPr>
        <w:t xml:space="preserve"> </w:t>
      </w:r>
      <w:r w:rsidR="004462CE">
        <w:rPr>
          <w:rFonts w:ascii="Arial" w:hAnsi="Arial" w:cs="Arial"/>
          <w:sz w:val="22"/>
          <w:szCs w:val="22"/>
        </w:rPr>
        <w:t>Availability</w:t>
      </w:r>
      <w:r w:rsidR="001C45AE">
        <w:rPr>
          <w:rFonts w:ascii="Arial" w:hAnsi="Arial" w:cs="Arial"/>
          <w:sz w:val="22"/>
          <w:szCs w:val="22"/>
        </w:rPr>
        <w:t xml:space="preserve"> of TLM and Bank Sakhi must improve the issues</w:t>
      </w:r>
      <w:r w:rsidR="00711618">
        <w:rPr>
          <w:rFonts w:ascii="Arial" w:hAnsi="Arial" w:cs="Arial"/>
          <w:sz w:val="22"/>
          <w:szCs w:val="22"/>
        </w:rPr>
        <w:t xml:space="preserve"> faced by the banks now onwards.</w:t>
      </w:r>
      <w:r w:rsidR="00F94FA3">
        <w:rPr>
          <w:rFonts w:ascii="Arial" w:hAnsi="Arial" w:cs="Arial"/>
          <w:sz w:val="22"/>
          <w:szCs w:val="22"/>
        </w:rPr>
        <w:t xml:space="preserve">                                                                         </w:t>
      </w:r>
      <w:r w:rsidR="00482049">
        <w:rPr>
          <w:rFonts w:ascii="Arial" w:hAnsi="Arial" w:cs="Arial"/>
          <w:sz w:val="22"/>
          <w:szCs w:val="22"/>
        </w:rPr>
        <w:t xml:space="preserve">     </w:t>
      </w:r>
      <w:r w:rsidR="00711618">
        <w:rPr>
          <w:rFonts w:ascii="Arial" w:hAnsi="Arial" w:cs="Arial"/>
          <w:sz w:val="22"/>
          <w:szCs w:val="22"/>
        </w:rPr>
        <w:t xml:space="preserve">           </w:t>
      </w:r>
      <w:r w:rsidR="00F94FA3">
        <w:rPr>
          <w:rFonts w:ascii="Arial" w:hAnsi="Arial" w:cs="Arial"/>
          <w:sz w:val="22"/>
          <w:szCs w:val="22"/>
        </w:rPr>
        <w:t xml:space="preserve">     </w:t>
      </w:r>
      <w:r w:rsidR="00F919B4">
        <w:rPr>
          <w:rFonts w:ascii="Arial" w:hAnsi="Arial" w:cs="Arial"/>
          <w:sz w:val="22"/>
          <w:szCs w:val="22"/>
        </w:rPr>
        <w:t xml:space="preserve">    </w:t>
      </w:r>
      <w:r w:rsidR="009414A2" w:rsidRPr="009414A2">
        <w:rPr>
          <w:rFonts w:ascii="Arial" w:hAnsi="Arial" w:cs="Arial"/>
          <w:b/>
          <w:bCs/>
          <w:sz w:val="22"/>
          <w:szCs w:val="22"/>
        </w:rPr>
        <w:t>(Action</w:t>
      </w:r>
      <w:r w:rsidR="00F919B4">
        <w:rPr>
          <w:rFonts w:ascii="Arial" w:hAnsi="Arial" w:cs="Arial"/>
          <w:b/>
          <w:bCs/>
          <w:sz w:val="22"/>
          <w:szCs w:val="22"/>
        </w:rPr>
        <w:t xml:space="preserve"> :</w:t>
      </w:r>
      <w:r w:rsidR="009414A2" w:rsidRPr="009414A2">
        <w:rPr>
          <w:rFonts w:ascii="Arial" w:hAnsi="Arial" w:cs="Arial"/>
          <w:b/>
          <w:bCs/>
          <w:sz w:val="22"/>
          <w:szCs w:val="22"/>
        </w:rPr>
        <w:t xml:space="preserve"> All Banks)</w:t>
      </w:r>
    </w:p>
    <w:p w:rsidR="00C05912" w:rsidRDefault="00C05912">
      <w:pPr>
        <w:ind w:left="60"/>
        <w:jc w:val="both"/>
        <w:rPr>
          <w:rFonts w:ascii="Arial" w:hAnsi="Arial" w:cs="Arial"/>
          <w:b/>
          <w:bCs/>
          <w:sz w:val="22"/>
          <w:szCs w:val="22"/>
        </w:rPr>
      </w:pPr>
    </w:p>
    <w:p w:rsidR="00C05912" w:rsidRPr="003E474B" w:rsidRDefault="00C05912">
      <w:pPr>
        <w:ind w:left="60"/>
        <w:jc w:val="both"/>
        <w:rPr>
          <w:rFonts w:ascii="Arial" w:hAnsi="Arial" w:cs="Arial"/>
          <w:sz w:val="22"/>
          <w:szCs w:val="22"/>
        </w:rPr>
      </w:pPr>
      <w:r w:rsidRPr="003E474B">
        <w:rPr>
          <w:rFonts w:ascii="Arial" w:hAnsi="Arial" w:cs="Arial"/>
          <w:sz w:val="22"/>
          <w:szCs w:val="22"/>
        </w:rPr>
        <w:t>Shri Nilesh Shah AGM (DD) NABARD</w:t>
      </w:r>
      <w:r w:rsidR="002655C3">
        <w:rPr>
          <w:rFonts w:ascii="Arial" w:hAnsi="Arial" w:cs="Arial"/>
          <w:sz w:val="22"/>
          <w:szCs w:val="22"/>
        </w:rPr>
        <w:t>,</w:t>
      </w:r>
      <w:r w:rsidRPr="003E474B">
        <w:rPr>
          <w:rFonts w:ascii="Arial" w:hAnsi="Arial" w:cs="Arial"/>
          <w:sz w:val="22"/>
          <w:szCs w:val="22"/>
        </w:rPr>
        <w:t xml:space="preserve"> informed that NADARD supports village level programmes on SHG Bank linkage. VLP can be in the mode of credit camp/Linkage meets where activities like sanction, R</w:t>
      </w:r>
      <w:r w:rsidRPr="003E474B">
        <w:rPr>
          <w:rFonts w:ascii="Arial" w:hAnsi="Arial" w:cs="Arial"/>
          <w:sz w:val="22"/>
          <w:szCs w:val="22"/>
        </w:rPr>
        <w:t>e</w:t>
      </w:r>
      <w:r w:rsidRPr="003E474B">
        <w:rPr>
          <w:rFonts w:ascii="Arial" w:hAnsi="Arial" w:cs="Arial"/>
          <w:sz w:val="22"/>
          <w:szCs w:val="22"/>
        </w:rPr>
        <w:t>lease, Recovery Campaign etc May be conducted. An amount of 2000 may be reimbursed to Branch for conduct of every village level programme. He also discussed the major features of E-shakti online portal from NABARD.</w:t>
      </w:r>
    </w:p>
    <w:p w:rsidR="00711618" w:rsidRDefault="00711618">
      <w:pPr>
        <w:ind w:left="60"/>
        <w:jc w:val="both"/>
        <w:rPr>
          <w:rFonts w:ascii="Arial" w:hAnsi="Arial" w:cs="Arial"/>
          <w:b/>
          <w:bCs/>
          <w:sz w:val="22"/>
          <w:szCs w:val="22"/>
        </w:rPr>
      </w:pPr>
    </w:p>
    <w:p w:rsidR="00ED6959" w:rsidRDefault="00711618">
      <w:pPr>
        <w:jc w:val="both"/>
        <w:rPr>
          <w:rFonts w:ascii="Arial" w:hAnsi="Arial" w:cs="Arial"/>
          <w:b/>
          <w:bCs/>
          <w:sz w:val="22"/>
          <w:szCs w:val="22"/>
          <w:u w:val="single"/>
        </w:rPr>
      </w:pPr>
      <w:r>
        <w:rPr>
          <w:rFonts w:ascii="Arial" w:hAnsi="Arial" w:cs="Arial"/>
          <w:b/>
          <w:bCs/>
          <w:sz w:val="22"/>
          <w:szCs w:val="22"/>
          <w:u w:val="single"/>
        </w:rPr>
        <w:t>Agenda No.16</w:t>
      </w:r>
      <w:r w:rsidR="00ED6959">
        <w:rPr>
          <w:rFonts w:ascii="Arial" w:hAnsi="Arial" w:cs="Arial"/>
          <w:b/>
          <w:bCs/>
          <w:sz w:val="22"/>
          <w:szCs w:val="22"/>
          <w:u w:val="single"/>
        </w:rPr>
        <w:t>:</w:t>
      </w:r>
      <w:r w:rsidR="007129B0">
        <w:rPr>
          <w:rFonts w:ascii="Arial" w:hAnsi="Arial" w:cs="Arial"/>
          <w:b/>
          <w:bCs/>
          <w:sz w:val="22"/>
          <w:szCs w:val="22"/>
          <w:u w:val="single"/>
        </w:rPr>
        <w:t xml:space="preserve"> </w:t>
      </w:r>
      <w:r w:rsidR="00ED6959">
        <w:rPr>
          <w:rFonts w:ascii="Arial" w:hAnsi="Arial" w:cs="Arial"/>
          <w:b/>
          <w:bCs/>
          <w:sz w:val="22"/>
          <w:szCs w:val="22"/>
          <w:u w:val="single"/>
        </w:rPr>
        <w:t>Progress made by FLCC Up to the Quarter e</w:t>
      </w:r>
      <w:r w:rsidR="004462CE">
        <w:rPr>
          <w:rFonts w:ascii="Arial" w:hAnsi="Arial" w:cs="Arial"/>
          <w:b/>
          <w:bCs/>
          <w:sz w:val="22"/>
          <w:szCs w:val="22"/>
          <w:u w:val="single"/>
        </w:rPr>
        <w:t>nded SEPT</w:t>
      </w:r>
      <w:r w:rsidR="00F94FA3">
        <w:rPr>
          <w:rFonts w:ascii="Arial" w:hAnsi="Arial" w:cs="Arial"/>
          <w:b/>
          <w:bCs/>
          <w:sz w:val="22"/>
          <w:szCs w:val="22"/>
          <w:u w:val="single"/>
        </w:rPr>
        <w:t>-2018</w:t>
      </w:r>
    </w:p>
    <w:p w:rsidR="0032551C" w:rsidRDefault="0032551C">
      <w:pPr>
        <w:jc w:val="both"/>
        <w:rPr>
          <w:rFonts w:ascii="Arial" w:hAnsi="Arial" w:cs="Arial"/>
          <w:b/>
          <w:bCs/>
          <w:sz w:val="22"/>
          <w:szCs w:val="22"/>
          <w:u w:val="single"/>
        </w:rPr>
      </w:pPr>
    </w:p>
    <w:p w:rsidR="00F919B4" w:rsidRDefault="00961DBA" w:rsidP="006E0731">
      <w:pPr>
        <w:jc w:val="both"/>
        <w:rPr>
          <w:rFonts w:ascii="Arial" w:hAnsi="Arial" w:cs="Times New Roman"/>
          <w:sz w:val="22"/>
          <w:szCs w:val="22"/>
        </w:rPr>
      </w:pPr>
      <w:r>
        <w:rPr>
          <w:rFonts w:ascii="Arial" w:hAnsi="Arial" w:cs="Times New Roman"/>
          <w:sz w:val="22"/>
          <w:szCs w:val="22"/>
          <w:lang w:eastAsia="gu-IN" w:bidi="gu-IN"/>
        </w:rPr>
        <w:t>Shri V N Darji</w:t>
      </w:r>
      <w:r w:rsidR="00ED6959">
        <w:rPr>
          <w:rFonts w:ascii="Arial" w:hAnsi="Arial" w:cs="Times New Roman"/>
          <w:sz w:val="22"/>
          <w:szCs w:val="22"/>
          <w:lang w:eastAsia="gu-IN" w:bidi="gu-IN"/>
        </w:rPr>
        <w:t xml:space="preserve"> Chief Manager, Lead Bank Amreli informed the house that </w:t>
      </w:r>
      <w:r w:rsidR="00A1065A">
        <w:rPr>
          <w:rFonts w:ascii="Arial" w:hAnsi="Arial" w:cs="Times New Roman"/>
          <w:sz w:val="22"/>
          <w:szCs w:val="22"/>
          <w:lang w:eastAsia="gu-IN" w:bidi="gu-IN"/>
        </w:rPr>
        <w:t>various Bank/Branches</w:t>
      </w:r>
      <w:r w:rsidR="00ED6959">
        <w:rPr>
          <w:rFonts w:ascii="Arial" w:hAnsi="Arial" w:cs="Times New Roman"/>
          <w:sz w:val="22"/>
          <w:szCs w:val="22"/>
          <w:lang w:eastAsia="gu-IN" w:bidi="gu-IN"/>
        </w:rPr>
        <w:t xml:space="preserve"> has done </w:t>
      </w:r>
      <w:r w:rsidR="004462CE">
        <w:rPr>
          <w:rFonts w:ascii="Arial" w:hAnsi="Arial" w:cs="Times New Roman"/>
          <w:sz w:val="22"/>
          <w:szCs w:val="22"/>
          <w:lang w:eastAsia="gu-IN" w:bidi="gu-IN"/>
        </w:rPr>
        <w:t>305</w:t>
      </w:r>
      <w:r w:rsidR="005D6F2B">
        <w:rPr>
          <w:rFonts w:ascii="Arial" w:hAnsi="Arial" w:cs="Times New Roman"/>
          <w:sz w:val="22"/>
          <w:szCs w:val="22"/>
          <w:lang w:eastAsia="gu-IN" w:bidi="gu-IN"/>
        </w:rPr>
        <w:t xml:space="preserve"> camp</w:t>
      </w:r>
      <w:r w:rsidR="00711618">
        <w:rPr>
          <w:rFonts w:ascii="Arial" w:hAnsi="Arial" w:cs="Times New Roman"/>
          <w:sz w:val="22"/>
          <w:szCs w:val="22"/>
          <w:lang w:eastAsia="gu-IN" w:bidi="gu-IN"/>
        </w:rPr>
        <w:t>s</w:t>
      </w:r>
      <w:r w:rsidR="005D6F2B">
        <w:rPr>
          <w:rFonts w:ascii="Arial" w:hAnsi="Arial" w:cs="Times New Roman"/>
          <w:sz w:val="22"/>
          <w:szCs w:val="22"/>
          <w:lang w:eastAsia="gu-IN" w:bidi="gu-IN"/>
        </w:rPr>
        <w:t xml:space="preserve"> </w:t>
      </w:r>
      <w:r w:rsidR="00711618">
        <w:rPr>
          <w:rFonts w:ascii="Arial" w:hAnsi="Arial" w:cs="Times New Roman"/>
          <w:sz w:val="22"/>
          <w:szCs w:val="22"/>
          <w:lang w:eastAsia="gu-IN" w:bidi="gu-IN"/>
        </w:rPr>
        <w:t>under FLC</w:t>
      </w:r>
      <w:r w:rsidR="00A116AC">
        <w:rPr>
          <w:rFonts w:ascii="Arial" w:hAnsi="Arial" w:cs="Times New Roman"/>
          <w:sz w:val="22"/>
          <w:szCs w:val="22"/>
          <w:lang w:eastAsia="gu-IN" w:bidi="gu-IN"/>
        </w:rPr>
        <w:t xml:space="preserve"> </w:t>
      </w:r>
      <w:r w:rsidR="00711618">
        <w:rPr>
          <w:rFonts w:ascii="Arial" w:hAnsi="Arial" w:cs="Times New Roman"/>
          <w:sz w:val="22"/>
          <w:szCs w:val="22"/>
          <w:lang w:eastAsia="gu-IN" w:bidi="gu-IN"/>
        </w:rPr>
        <w:t>during the Quarter ende</w:t>
      </w:r>
      <w:r w:rsidR="004462CE">
        <w:rPr>
          <w:rFonts w:ascii="Arial" w:hAnsi="Arial" w:cs="Times New Roman"/>
          <w:sz w:val="22"/>
          <w:szCs w:val="22"/>
          <w:lang w:eastAsia="gu-IN" w:bidi="gu-IN"/>
        </w:rPr>
        <w:t>d on SEPT</w:t>
      </w:r>
      <w:r w:rsidR="00F94FA3">
        <w:rPr>
          <w:rFonts w:ascii="Arial" w:hAnsi="Arial" w:cs="Times New Roman"/>
          <w:sz w:val="22"/>
          <w:szCs w:val="22"/>
          <w:lang w:eastAsia="gu-IN" w:bidi="gu-IN"/>
        </w:rPr>
        <w:t>-2018</w:t>
      </w:r>
      <w:r w:rsidR="007B4E07">
        <w:rPr>
          <w:rFonts w:ascii="Arial" w:hAnsi="Arial" w:cs="Times New Roman"/>
          <w:sz w:val="22"/>
          <w:szCs w:val="22"/>
          <w:lang w:eastAsia="gu-IN" w:bidi="gu-IN"/>
        </w:rPr>
        <w:t>.Shri N.G.Dhone LDO</w:t>
      </w:r>
      <w:r w:rsidR="00B214F5">
        <w:rPr>
          <w:rFonts w:ascii="Arial" w:hAnsi="Arial" w:cs="Times New Roman"/>
          <w:sz w:val="22"/>
          <w:szCs w:val="22"/>
          <w:lang w:eastAsia="gu-IN" w:bidi="gu-IN"/>
        </w:rPr>
        <w:t>,RBI Ahmedabad</w:t>
      </w:r>
      <w:r w:rsidR="007B4E07">
        <w:rPr>
          <w:rFonts w:ascii="Arial" w:hAnsi="Arial" w:cs="Times New Roman"/>
          <w:sz w:val="22"/>
          <w:szCs w:val="22"/>
        </w:rPr>
        <w:t xml:space="preserve"> </w:t>
      </w:r>
      <w:r w:rsidR="00227F9F">
        <w:rPr>
          <w:rFonts w:ascii="Arial" w:hAnsi="Arial" w:cs="Times New Roman"/>
          <w:sz w:val="22"/>
          <w:szCs w:val="22"/>
        </w:rPr>
        <w:t>a</w:t>
      </w:r>
      <w:r w:rsidR="00227F9F">
        <w:rPr>
          <w:rFonts w:ascii="Arial" w:hAnsi="Arial" w:cs="Times New Roman"/>
          <w:sz w:val="22"/>
          <w:szCs w:val="22"/>
        </w:rPr>
        <w:t>p</w:t>
      </w:r>
      <w:r w:rsidR="00227F9F">
        <w:rPr>
          <w:rFonts w:ascii="Arial" w:hAnsi="Arial" w:cs="Times New Roman"/>
          <w:sz w:val="22"/>
          <w:szCs w:val="22"/>
        </w:rPr>
        <w:t>praised</w:t>
      </w:r>
      <w:r w:rsidR="007B4E07">
        <w:rPr>
          <w:rFonts w:ascii="Arial" w:hAnsi="Arial" w:cs="Times New Roman"/>
          <w:sz w:val="22"/>
          <w:szCs w:val="22"/>
        </w:rPr>
        <w:t xml:space="preserve"> the h</w:t>
      </w:r>
      <w:r w:rsidR="00ED6959">
        <w:rPr>
          <w:rFonts w:ascii="Arial" w:hAnsi="Arial" w:cs="Times New Roman"/>
          <w:sz w:val="22"/>
          <w:szCs w:val="22"/>
        </w:rPr>
        <w:t>ouse regarding the concerns of Reserve Bank over revised guidelines for FLC</w:t>
      </w:r>
      <w:r w:rsidR="00A1065A">
        <w:rPr>
          <w:rFonts w:ascii="Arial" w:hAnsi="Arial" w:cs="Times New Roman"/>
          <w:sz w:val="22"/>
          <w:szCs w:val="22"/>
        </w:rPr>
        <w:t>C</w:t>
      </w:r>
      <w:r w:rsidR="00ED6959">
        <w:rPr>
          <w:rFonts w:ascii="Arial" w:hAnsi="Arial" w:cs="Times New Roman"/>
          <w:sz w:val="22"/>
          <w:szCs w:val="22"/>
        </w:rPr>
        <w:t>. He informed the House that Controlling Heads of respective banks</w:t>
      </w:r>
      <w:r w:rsidR="00711618">
        <w:rPr>
          <w:rFonts w:ascii="Arial" w:hAnsi="Arial" w:cs="Times New Roman"/>
          <w:sz w:val="22"/>
          <w:szCs w:val="22"/>
        </w:rPr>
        <w:t xml:space="preserve"> must ensure that each rural branch is</w:t>
      </w:r>
      <w:r w:rsidR="0047462E">
        <w:rPr>
          <w:rFonts w:ascii="Arial" w:hAnsi="Arial" w:cs="Times New Roman"/>
          <w:sz w:val="22"/>
          <w:szCs w:val="22"/>
        </w:rPr>
        <w:t xml:space="preserve"> required to a</w:t>
      </w:r>
      <w:r w:rsidR="0047462E">
        <w:rPr>
          <w:rFonts w:ascii="Arial" w:hAnsi="Arial" w:cs="Times New Roman"/>
          <w:sz w:val="22"/>
          <w:szCs w:val="22"/>
        </w:rPr>
        <w:t>r</w:t>
      </w:r>
      <w:r w:rsidR="0047462E">
        <w:rPr>
          <w:rFonts w:ascii="Arial" w:hAnsi="Arial" w:cs="Times New Roman"/>
          <w:sz w:val="22"/>
          <w:szCs w:val="22"/>
        </w:rPr>
        <w:t>range for 2 dig</w:t>
      </w:r>
      <w:r w:rsidR="0047462E">
        <w:rPr>
          <w:rFonts w:ascii="Arial" w:hAnsi="Arial" w:cs="Times New Roman"/>
          <w:sz w:val="22"/>
          <w:szCs w:val="22"/>
        </w:rPr>
        <w:t>i</w:t>
      </w:r>
      <w:r w:rsidR="0047462E">
        <w:rPr>
          <w:rFonts w:ascii="Arial" w:hAnsi="Arial" w:cs="Times New Roman"/>
          <w:sz w:val="22"/>
          <w:szCs w:val="22"/>
        </w:rPr>
        <w:t>tal(UPI &amp; USSD), 5 others (Farmer, SME,SHG, School Children &amp; Senior citizen) FLC camp during the month. Third Friday of every month to be celebrated for financial awareness message</w:t>
      </w:r>
      <w:r w:rsidR="00F94FA3">
        <w:rPr>
          <w:rFonts w:ascii="Arial" w:hAnsi="Arial" w:cs="Times New Roman"/>
          <w:sz w:val="22"/>
          <w:szCs w:val="22"/>
        </w:rPr>
        <w:t xml:space="preserve"> and APY login day</w:t>
      </w:r>
      <w:r w:rsidR="0047462E">
        <w:rPr>
          <w:rFonts w:ascii="Arial" w:hAnsi="Arial" w:cs="Times New Roman"/>
          <w:sz w:val="22"/>
          <w:szCs w:val="22"/>
        </w:rPr>
        <w:t xml:space="preserve"> by each rural branch</w:t>
      </w:r>
      <w:r w:rsidR="00711618">
        <w:rPr>
          <w:rFonts w:ascii="Arial" w:hAnsi="Arial" w:cs="Times New Roman"/>
          <w:sz w:val="22"/>
          <w:szCs w:val="22"/>
        </w:rPr>
        <w:t xml:space="preserve"> </w:t>
      </w:r>
      <w:r w:rsidR="002655C3">
        <w:rPr>
          <w:rFonts w:ascii="Arial" w:hAnsi="Arial" w:cs="Times New Roman"/>
          <w:sz w:val="22"/>
          <w:szCs w:val="22"/>
        </w:rPr>
        <w:t>as per RBI directive. NABARD supports as detailed above may be obtained by the Banks.</w:t>
      </w:r>
      <w:r w:rsidR="00711618">
        <w:rPr>
          <w:rFonts w:ascii="Arial" w:hAnsi="Arial" w:cs="Times New Roman"/>
          <w:sz w:val="22"/>
          <w:szCs w:val="22"/>
        </w:rPr>
        <w:t xml:space="preserve">    </w:t>
      </w:r>
      <w:r w:rsidR="0047462E">
        <w:rPr>
          <w:rFonts w:ascii="Arial" w:hAnsi="Arial" w:cs="Times New Roman"/>
          <w:sz w:val="22"/>
          <w:szCs w:val="22"/>
        </w:rPr>
        <w:t xml:space="preserve">                                                                                                         </w:t>
      </w:r>
      <w:r w:rsidR="00482049">
        <w:rPr>
          <w:rFonts w:ascii="Arial" w:hAnsi="Arial" w:cs="Times New Roman"/>
          <w:sz w:val="22"/>
          <w:szCs w:val="22"/>
        </w:rPr>
        <w:t xml:space="preserve">    </w:t>
      </w:r>
      <w:r w:rsidR="006E0731">
        <w:rPr>
          <w:rFonts w:ascii="Arial" w:hAnsi="Arial" w:cs="Times New Roman"/>
          <w:sz w:val="22"/>
          <w:szCs w:val="22"/>
        </w:rPr>
        <w:t xml:space="preserve">       </w:t>
      </w:r>
    </w:p>
    <w:p w:rsidR="006E0731" w:rsidRDefault="006E0731" w:rsidP="00F919B4">
      <w:pPr>
        <w:jc w:val="right"/>
        <w:rPr>
          <w:b/>
          <w:bCs/>
        </w:rPr>
      </w:pPr>
      <w:r w:rsidRPr="00846F22">
        <w:rPr>
          <w:b/>
          <w:bCs/>
        </w:rPr>
        <w:t>(Action: All Banks)</w:t>
      </w:r>
    </w:p>
    <w:p w:rsidR="002655C3" w:rsidRPr="00846F22" w:rsidRDefault="002655C3" w:rsidP="00F919B4">
      <w:pPr>
        <w:jc w:val="right"/>
        <w:rPr>
          <w:sz w:val="25"/>
          <w:szCs w:val="25"/>
          <w:lang w:val="pt-PT"/>
        </w:rPr>
      </w:pPr>
    </w:p>
    <w:p w:rsidR="00ED6959" w:rsidRPr="008F08D4" w:rsidRDefault="00ED6959">
      <w:pPr>
        <w:jc w:val="both"/>
        <w:rPr>
          <w:rFonts w:ascii="Arial" w:hAnsi="Arial" w:cs="Arial"/>
          <w:sz w:val="8"/>
          <w:szCs w:val="22"/>
          <w:lang w:val="pt-PT"/>
        </w:rPr>
      </w:pPr>
    </w:p>
    <w:p w:rsidR="0032551C" w:rsidRDefault="00A72A70">
      <w:pPr>
        <w:spacing w:line="360" w:lineRule="auto"/>
        <w:jc w:val="both"/>
        <w:rPr>
          <w:rFonts w:ascii="Arial" w:hAnsi="Arial" w:cs="Arial"/>
          <w:color w:val="000000"/>
          <w:sz w:val="22"/>
          <w:szCs w:val="22"/>
          <w:lang w:val="pt-PT"/>
        </w:rPr>
      </w:pPr>
      <w:r>
        <w:rPr>
          <w:rFonts w:ascii="Arial" w:hAnsi="Arial" w:cs="Arial"/>
          <w:b/>
          <w:bCs/>
          <w:color w:val="000000"/>
          <w:sz w:val="22"/>
          <w:szCs w:val="22"/>
          <w:u w:val="single"/>
          <w:lang w:val="pt-PT"/>
        </w:rPr>
        <w:t>Agenda NO.</w:t>
      </w:r>
      <w:r w:rsidR="00AB5C6E">
        <w:rPr>
          <w:rFonts w:ascii="Arial" w:hAnsi="Arial" w:cs="Arial"/>
          <w:b/>
          <w:bCs/>
          <w:color w:val="000000"/>
          <w:sz w:val="22"/>
          <w:szCs w:val="22"/>
          <w:u w:val="single"/>
          <w:lang w:val="pt-PT"/>
        </w:rPr>
        <w:t>17</w:t>
      </w:r>
      <w:r>
        <w:rPr>
          <w:rFonts w:ascii="Arial" w:hAnsi="Arial" w:cs="Arial"/>
          <w:b/>
          <w:bCs/>
          <w:color w:val="000000"/>
          <w:sz w:val="22"/>
          <w:szCs w:val="22"/>
          <w:u w:val="single"/>
          <w:lang w:val="pt-PT"/>
        </w:rPr>
        <w:t>:</w:t>
      </w:r>
      <w:r w:rsidR="00ED6959">
        <w:rPr>
          <w:rFonts w:ascii="Arial" w:hAnsi="Arial" w:cs="Arial"/>
          <w:b/>
          <w:bCs/>
          <w:color w:val="000000"/>
          <w:sz w:val="22"/>
          <w:szCs w:val="22"/>
          <w:u w:val="single"/>
          <w:lang w:val="pt-PT"/>
        </w:rPr>
        <w:t xml:space="preserve"> Joint Liability Group </w:t>
      </w:r>
      <w:r w:rsidR="00ED6959">
        <w:rPr>
          <w:rFonts w:ascii="Arial" w:hAnsi="Arial" w:cs="Arial"/>
          <w:color w:val="000000"/>
          <w:sz w:val="22"/>
          <w:szCs w:val="22"/>
          <w:lang w:val="pt-PT"/>
        </w:rPr>
        <w:t>–</w:t>
      </w:r>
    </w:p>
    <w:p w:rsidR="006E0731" w:rsidRPr="00846F22" w:rsidRDefault="00485BBA" w:rsidP="006E0731">
      <w:pPr>
        <w:jc w:val="both"/>
        <w:rPr>
          <w:sz w:val="25"/>
          <w:szCs w:val="25"/>
          <w:lang w:val="pt-PT"/>
        </w:rPr>
      </w:pPr>
      <w:r>
        <w:rPr>
          <w:rFonts w:ascii="Arial" w:hAnsi="Arial" w:cs="Arial"/>
          <w:color w:val="000000"/>
          <w:sz w:val="22"/>
          <w:szCs w:val="22"/>
          <w:lang w:val="pt-PT"/>
        </w:rPr>
        <w:t xml:space="preserve">The contribution of AJMS Bank is appreciable in this regard. </w:t>
      </w:r>
      <w:r w:rsidR="00ED6959">
        <w:rPr>
          <w:rFonts w:ascii="Arial" w:hAnsi="Arial" w:cs="Arial"/>
          <w:color w:val="000000"/>
          <w:sz w:val="22"/>
          <w:szCs w:val="22"/>
          <w:lang w:val="pt-PT"/>
        </w:rPr>
        <w:t>Formation &amp; Cr</w:t>
      </w:r>
      <w:r w:rsidR="00711618">
        <w:rPr>
          <w:rFonts w:ascii="Arial" w:hAnsi="Arial" w:cs="Arial"/>
          <w:color w:val="000000"/>
          <w:sz w:val="22"/>
          <w:szCs w:val="22"/>
          <w:lang w:val="pt-PT"/>
        </w:rPr>
        <w:t>edit to 23</w:t>
      </w:r>
      <w:r w:rsidR="003477EA">
        <w:rPr>
          <w:rFonts w:ascii="Arial" w:hAnsi="Arial" w:cs="Arial"/>
          <w:color w:val="000000"/>
          <w:sz w:val="22"/>
          <w:szCs w:val="22"/>
          <w:lang w:val="pt-PT"/>
        </w:rPr>
        <w:t>5</w:t>
      </w:r>
      <w:r>
        <w:rPr>
          <w:rFonts w:ascii="Arial" w:hAnsi="Arial" w:cs="Arial"/>
          <w:color w:val="000000"/>
          <w:sz w:val="22"/>
          <w:szCs w:val="22"/>
          <w:lang w:val="pt-PT"/>
        </w:rPr>
        <w:t xml:space="preserve"> JLGs</w:t>
      </w:r>
      <w:r w:rsidR="00ED6959">
        <w:rPr>
          <w:rFonts w:ascii="Arial" w:hAnsi="Arial" w:cs="Arial"/>
          <w:color w:val="000000"/>
          <w:sz w:val="22"/>
          <w:szCs w:val="22"/>
          <w:lang w:val="pt-PT"/>
        </w:rPr>
        <w:t>.</w:t>
      </w:r>
      <w:r w:rsidR="004B3BDB">
        <w:rPr>
          <w:rFonts w:ascii="Arial" w:hAnsi="Arial" w:cs="Arial"/>
          <w:color w:val="000000"/>
          <w:sz w:val="22"/>
          <w:szCs w:val="22"/>
          <w:lang w:val="pt-PT"/>
        </w:rPr>
        <w:t xml:space="preserve"> All other banks need to focus the area for better performance.</w:t>
      </w:r>
      <w:r w:rsidR="007B4E07">
        <w:rPr>
          <w:rFonts w:ascii="Arial" w:hAnsi="Arial" w:cs="Arial"/>
          <w:color w:val="000000"/>
          <w:sz w:val="22"/>
          <w:szCs w:val="22"/>
          <w:lang w:val="pt-PT"/>
        </w:rPr>
        <w:t>Saurashtra Gramin Bank Branches to achieve the target given by their controllers at the earliest.</w:t>
      </w:r>
      <w:r w:rsidR="004B3BDB">
        <w:rPr>
          <w:rFonts w:ascii="Arial" w:hAnsi="Arial" w:cs="Arial"/>
          <w:color w:val="000000"/>
          <w:sz w:val="22"/>
          <w:szCs w:val="22"/>
          <w:lang w:val="pt-PT"/>
        </w:rPr>
        <w:t xml:space="preserve"> </w:t>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6E0731">
        <w:rPr>
          <w:rFonts w:ascii="Arial" w:hAnsi="Arial" w:cs="Arial"/>
          <w:color w:val="000000"/>
          <w:sz w:val="22"/>
          <w:szCs w:val="22"/>
          <w:lang w:val="pt-PT"/>
        </w:rPr>
        <w:t xml:space="preserve">      </w:t>
      </w:r>
      <w:r w:rsidR="00325717">
        <w:rPr>
          <w:rFonts w:ascii="Arial" w:hAnsi="Arial" w:cs="Arial"/>
          <w:color w:val="000000"/>
          <w:sz w:val="22"/>
          <w:szCs w:val="22"/>
          <w:lang w:val="pt-PT"/>
        </w:rPr>
        <w:t xml:space="preserve">            </w:t>
      </w:r>
      <w:r w:rsidR="006E0731">
        <w:rPr>
          <w:rFonts w:ascii="Arial" w:hAnsi="Arial" w:cs="Arial"/>
          <w:color w:val="000000"/>
          <w:sz w:val="22"/>
          <w:szCs w:val="22"/>
          <w:lang w:val="pt-PT"/>
        </w:rPr>
        <w:t xml:space="preserve">  </w:t>
      </w:r>
      <w:r w:rsidR="006E0731" w:rsidRPr="00846F22">
        <w:rPr>
          <w:b/>
          <w:bCs/>
        </w:rPr>
        <w:t>(Action: All Banks)</w:t>
      </w:r>
    </w:p>
    <w:p w:rsidR="004B3BDB" w:rsidRPr="008F08D4" w:rsidRDefault="004B3BDB" w:rsidP="00482049">
      <w:pPr>
        <w:spacing w:line="360" w:lineRule="auto"/>
        <w:jc w:val="both"/>
        <w:rPr>
          <w:rFonts w:ascii="Arial" w:hAnsi="Arial" w:cs="Arial"/>
          <w:color w:val="000000"/>
          <w:sz w:val="12"/>
          <w:szCs w:val="22"/>
          <w:lang w:val="pt-PT"/>
        </w:rPr>
      </w:pPr>
    </w:p>
    <w:p w:rsidR="00846F22" w:rsidRPr="008F08D4" w:rsidRDefault="00A72A70" w:rsidP="008F08D4">
      <w:pPr>
        <w:spacing w:line="360" w:lineRule="auto"/>
        <w:jc w:val="both"/>
        <w:rPr>
          <w:rFonts w:ascii="Arial" w:hAnsi="Arial" w:cs="Arial"/>
          <w:b/>
          <w:bCs/>
          <w:color w:val="000000"/>
          <w:sz w:val="22"/>
          <w:szCs w:val="22"/>
          <w:lang w:val="pt-PT"/>
        </w:rPr>
      </w:pPr>
      <w:r>
        <w:rPr>
          <w:rFonts w:ascii="Arial" w:hAnsi="Arial" w:cs="Arial"/>
          <w:b/>
          <w:bCs/>
          <w:color w:val="000000"/>
          <w:sz w:val="22"/>
          <w:szCs w:val="22"/>
          <w:u w:val="single"/>
          <w:lang w:val="pt-PT"/>
        </w:rPr>
        <w:t>Agenda NO.</w:t>
      </w:r>
      <w:r w:rsidR="00AB5C6E">
        <w:rPr>
          <w:rFonts w:ascii="Arial" w:hAnsi="Arial" w:cs="Arial"/>
          <w:b/>
          <w:bCs/>
          <w:color w:val="000000"/>
          <w:sz w:val="22"/>
          <w:szCs w:val="22"/>
          <w:u w:val="single"/>
          <w:lang w:val="pt-PT"/>
        </w:rPr>
        <w:t>18</w:t>
      </w:r>
      <w:r w:rsidR="00B14B00" w:rsidRPr="00E268D9">
        <w:rPr>
          <w:rFonts w:ascii="Arial" w:hAnsi="Arial" w:cs="Arial"/>
          <w:b/>
          <w:bCs/>
          <w:color w:val="000000"/>
          <w:sz w:val="22"/>
          <w:szCs w:val="22"/>
          <w:u w:val="single"/>
          <w:lang w:val="pt-PT"/>
        </w:rPr>
        <w:t xml:space="preserve">. Progress in Stand Up India as on </w:t>
      </w:r>
      <w:r w:rsidR="00CD2F48">
        <w:rPr>
          <w:rFonts w:ascii="Arial" w:hAnsi="Arial" w:cs="Arial"/>
          <w:b/>
          <w:bCs/>
          <w:color w:val="000000"/>
          <w:sz w:val="22"/>
          <w:szCs w:val="22"/>
          <w:u w:val="single"/>
          <w:lang w:val="pt-PT"/>
        </w:rPr>
        <w:t>Sept</w:t>
      </w:r>
      <w:r w:rsidR="003477EA">
        <w:rPr>
          <w:rFonts w:ascii="Arial" w:hAnsi="Arial" w:cs="Arial"/>
          <w:b/>
          <w:bCs/>
          <w:color w:val="000000"/>
          <w:sz w:val="22"/>
          <w:szCs w:val="22"/>
          <w:u w:val="single"/>
          <w:lang w:val="pt-PT"/>
        </w:rPr>
        <w:t xml:space="preserve"> -2018</w:t>
      </w:r>
    </w:p>
    <w:p w:rsidR="00B14B00" w:rsidRPr="00846F22" w:rsidRDefault="0032551C" w:rsidP="00A66E20">
      <w:pPr>
        <w:jc w:val="both"/>
        <w:rPr>
          <w:sz w:val="25"/>
          <w:szCs w:val="25"/>
          <w:lang w:val="pt-PT"/>
        </w:rPr>
      </w:pPr>
      <w:r w:rsidRPr="00846F22">
        <w:rPr>
          <w:sz w:val="25"/>
          <w:szCs w:val="25"/>
          <w:lang w:val="pt-PT"/>
        </w:rPr>
        <w:t>So</w:t>
      </w:r>
      <w:r w:rsidR="007B4E07">
        <w:rPr>
          <w:sz w:val="25"/>
          <w:szCs w:val="25"/>
          <w:lang w:val="pt-PT"/>
        </w:rPr>
        <w:t xml:space="preserve"> far 81</w:t>
      </w:r>
      <w:r w:rsidR="00B14B00" w:rsidRPr="00846F22">
        <w:rPr>
          <w:sz w:val="25"/>
          <w:szCs w:val="25"/>
          <w:lang w:val="pt-PT"/>
        </w:rPr>
        <w:t xml:space="preserve"> cases</w:t>
      </w:r>
      <w:r w:rsidR="007B4E07">
        <w:rPr>
          <w:sz w:val="25"/>
          <w:szCs w:val="25"/>
          <w:lang w:val="pt-PT"/>
        </w:rPr>
        <w:t xml:space="preserve"> with the</w:t>
      </w:r>
      <w:r w:rsidR="00B14B00" w:rsidRPr="00846F22">
        <w:rPr>
          <w:sz w:val="25"/>
          <w:szCs w:val="25"/>
          <w:lang w:val="pt-PT"/>
        </w:rPr>
        <w:t xml:space="preserve"> Amt. </w:t>
      </w:r>
      <w:r w:rsidR="007B4E07">
        <w:rPr>
          <w:sz w:val="25"/>
          <w:szCs w:val="25"/>
          <w:lang w:val="pt-PT"/>
        </w:rPr>
        <w:t>Rs6.47crore</w:t>
      </w:r>
      <w:r w:rsidR="00C963D0" w:rsidRPr="00846F22">
        <w:rPr>
          <w:sz w:val="25"/>
          <w:szCs w:val="25"/>
          <w:lang w:val="pt-PT"/>
        </w:rPr>
        <w:t xml:space="preserve"> has been disbursed</w:t>
      </w:r>
      <w:r w:rsidR="003477EA" w:rsidRPr="00846F22">
        <w:rPr>
          <w:sz w:val="25"/>
          <w:szCs w:val="25"/>
          <w:lang w:val="pt-PT"/>
        </w:rPr>
        <w:t xml:space="preserve"> with the  li</w:t>
      </w:r>
      <w:r w:rsidR="00711618">
        <w:rPr>
          <w:sz w:val="25"/>
          <w:szCs w:val="25"/>
          <w:lang w:val="pt-PT"/>
        </w:rPr>
        <w:t>on share of 36</w:t>
      </w:r>
      <w:r w:rsidRPr="00846F22">
        <w:rPr>
          <w:sz w:val="25"/>
          <w:szCs w:val="25"/>
          <w:lang w:val="pt-PT"/>
        </w:rPr>
        <w:t xml:space="preserve"> beneficieries by SBI . W</w:t>
      </w:r>
      <w:r w:rsidR="00C963D0" w:rsidRPr="00846F22">
        <w:rPr>
          <w:sz w:val="25"/>
          <w:szCs w:val="25"/>
          <w:lang w:val="pt-PT"/>
        </w:rPr>
        <w:t>ith a view to improve the performance each bank branches</w:t>
      </w:r>
      <w:r w:rsidR="003477EA" w:rsidRPr="00846F22">
        <w:rPr>
          <w:sz w:val="25"/>
          <w:szCs w:val="25"/>
          <w:lang w:val="pt-PT"/>
        </w:rPr>
        <w:t xml:space="preserve"> must book at least one beneficiery each</w:t>
      </w:r>
      <w:r w:rsidR="00846F22">
        <w:rPr>
          <w:sz w:val="25"/>
          <w:szCs w:val="25"/>
          <w:lang w:val="pt-PT"/>
        </w:rPr>
        <w:t xml:space="preserve"> </w:t>
      </w:r>
      <w:r w:rsidR="003477EA" w:rsidRPr="00846F22">
        <w:rPr>
          <w:sz w:val="25"/>
          <w:szCs w:val="25"/>
          <w:lang w:val="pt-PT"/>
        </w:rPr>
        <w:t>quarter</w:t>
      </w:r>
      <w:r w:rsidR="00C963D0" w:rsidRPr="00846F22">
        <w:rPr>
          <w:sz w:val="25"/>
          <w:szCs w:val="25"/>
          <w:lang w:val="pt-PT"/>
        </w:rPr>
        <w:t>.</w:t>
      </w:r>
      <w:r w:rsidR="00EA0F9E" w:rsidRPr="00846F22">
        <w:rPr>
          <w:sz w:val="25"/>
          <w:szCs w:val="25"/>
          <w:lang w:val="pt-PT"/>
        </w:rPr>
        <w:t xml:space="preserve"> Controllers of member bank are requested to review the performance so as to achi</w:t>
      </w:r>
      <w:r w:rsidR="003477EA" w:rsidRPr="00846F22">
        <w:rPr>
          <w:sz w:val="25"/>
          <w:szCs w:val="25"/>
          <w:lang w:val="pt-PT"/>
        </w:rPr>
        <w:t>e</w:t>
      </w:r>
      <w:r w:rsidR="00EA0F9E" w:rsidRPr="00846F22">
        <w:rPr>
          <w:sz w:val="25"/>
          <w:szCs w:val="25"/>
          <w:lang w:val="pt-PT"/>
        </w:rPr>
        <w:t>ve the target under the scheme.</w:t>
      </w:r>
      <w:r w:rsidR="00C963D0" w:rsidRPr="00846F22">
        <w:rPr>
          <w:sz w:val="25"/>
          <w:szCs w:val="25"/>
          <w:lang w:val="pt-PT"/>
        </w:rPr>
        <w:t xml:space="preserve"> </w:t>
      </w:r>
      <w:r w:rsidR="003477EA" w:rsidRPr="00846F22">
        <w:rPr>
          <w:sz w:val="25"/>
          <w:szCs w:val="25"/>
          <w:lang w:val="pt-PT"/>
        </w:rPr>
        <w:t xml:space="preserve">                                                                        </w:t>
      </w:r>
      <w:r w:rsidR="00846F22">
        <w:rPr>
          <w:sz w:val="25"/>
          <w:szCs w:val="25"/>
          <w:lang w:val="pt-PT"/>
        </w:rPr>
        <w:t xml:space="preserve">    </w:t>
      </w:r>
      <w:r w:rsidR="008F08D4">
        <w:rPr>
          <w:sz w:val="25"/>
          <w:szCs w:val="25"/>
          <w:lang w:val="pt-PT"/>
        </w:rPr>
        <w:t xml:space="preserve">                 </w:t>
      </w:r>
      <w:r w:rsidR="00846F22" w:rsidRPr="00846F22">
        <w:rPr>
          <w:sz w:val="25"/>
          <w:szCs w:val="25"/>
          <w:lang w:val="pt-PT"/>
        </w:rPr>
        <w:t xml:space="preserve"> </w:t>
      </w:r>
      <w:r w:rsidR="00C963D0" w:rsidRPr="00846F22">
        <w:rPr>
          <w:sz w:val="25"/>
          <w:szCs w:val="25"/>
          <w:lang w:val="pt-PT"/>
        </w:rPr>
        <w:t xml:space="preserve"> </w:t>
      </w:r>
      <w:r w:rsidR="00C963D0" w:rsidRPr="00846F22">
        <w:rPr>
          <w:b/>
          <w:bCs/>
        </w:rPr>
        <w:t>(Action: All Banks)</w:t>
      </w:r>
    </w:p>
    <w:p w:rsidR="00846F22" w:rsidRPr="00846F22" w:rsidRDefault="00846F22" w:rsidP="00A66E20">
      <w:pPr>
        <w:jc w:val="both"/>
        <w:rPr>
          <w:rFonts w:ascii="Arial" w:hAnsi="Arial" w:cs="Arial"/>
          <w:b/>
          <w:bCs/>
          <w:sz w:val="22"/>
          <w:szCs w:val="22"/>
          <w:u w:val="single"/>
        </w:rPr>
      </w:pPr>
    </w:p>
    <w:p w:rsidR="00CE3318" w:rsidRDefault="00AB5C6E" w:rsidP="00A66E20">
      <w:pPr>
        <w:jc w:val="both"/>
        <w:rPr>
          <w:rFonts w:ascii="Arial" w:hAnsi="Arial" w:cs="Arial"/>
          <w:b/>
          <w:bCs/>
          <w:sz w:val="22"/>
          <w:szCs w:val="22"/>
          <w:u w:val="single"/>
        </w:rPr>
      </w:pPr>
      <w:r>
        <w:rPr>
          <w:rFonts w:ascii="Arial" w:hAnsi="Arial" w:cs="Arial"/>
          <w:b/>
          <w:bCs/>
          <w:sz w:val="22"/>
          <w:szCs w:val="22"/>
          <w:u w:val="single"/>
        </w:rPr>
        <w:t>Agenda No 19</w:t>
      </w:r>
      <w:r w:rsidR="00CE3318" w:rsidRPr="00846F22">
        <w:rPr>
          <w:rFonts w:ascii="Arial" w:hAnsi="Arial" w:cs="Arial"/>
          <w:b/>
          <w:bCs/>
          <w:sz w:val="22"/>
          <w:szCs w:val="22"/>
          <w:u w:val="single"/>
        </w:rPr>
        <w:t xml:space="preserve"> :</w:t>
      </w:r>
      <w:r w:rsidR="003265D4">
        <w:rPr>
          <w:rFonts w:ascii="Arial" w:hAnsi="Arial" w:cs="Arial"/>
          <w:b/>
          <w:bCs/>
          <w:sz w:val="22"/>
          <w:szCs w:val="22"/>
          <w:u w:val="single"/>
        </w:rPr>
        <w:t xml:space="preserve"> </w:t>
      </w:r>
      <w:r w:rsidR="00CE3318" w:rsidRPr="00846F22">
        <w:rPr>
          <w:rFonts w:ascii="Arial" w:hAnsi="Arial" w:cs="Arial"/>
          <w:b/>
          <w:bCs/>
          <w:sz w:val="22"/>
          <w:szCs w:val="22"/>
          <w:u w:val="single"/>
        </w:rPr>
        <w:t>Review of Progress under PMAY(URBAN)</w:t>
      </w:r>
    </w:p>
    <w:p w:rsidR="00F21FF7" w:rsidRPr="00846F22" w:rsidRDefault="00F21FF7" w:rsidP="00A66E20">
      <w:pPr>
        <w:jc w:val="both"/>
        <w:rPr>
          <w:rFonts w:ascii="Arial" w:hAnsi="Arial" w:cs="Arial"/>
          <w:b/>
          <w:bCs/>
          <w:sz w:val="22"/>
          <w:szCs w:val="22"/>
          <w:u w:val="single"/>
        </w:rPr>
      </w:pPr>
    </w:p>
    <w:p w:rsidR="005F518C" w:rsidRPr="00846F22" w:rsidRDefault="003477EA" w:rsidP="00A66E20">
      <w:pPr>
        <w:jc w:val="both"/>
        <w:rPr>
          <w:sz w:val="25"/>
          <w:szCs w:val="25"/>
        </w:rPr>
      </w:pPr>
      <w:r w:rsidRPr="00846F22">
        <w:rPr>
          <w:sz w:val="25"/>
          <w:szCs w:val="25"/>
        </w:rPr>
        <w:t>So far SBI, Canara Bank,Andhra Bank,UBI,Vij</w:t>
      </w:r>
      <w:r w:rsidR="007B4E07">
        <w:rPr>
          <w:sz w:val="25"/>
          <w:szCs w:val="25"/>
        </w:rPr>
        <w:t>ya Bank &amp; SGB booked total of 96 customers with amount of 1012.43</w:t>
      </w:r>
      <w:r w:rsidR="00AB5C6E">
        <w:rPr>
          <w:sz w:val="25"/>
          <w:szCs w:val="25"/>
        </w:rPr>
        <w:t xml:space="preserve"> lakh</w:t>
      </w:r>
      <w:r w:rsidR="007B4E07">
        <w:rPr>
          <w:sz w:val="25"/>
          <w:szCs w:val="25"/>
        </w:rPr>
        <w:t>s</w:t>
      </w:r>
      <w:r w:rsidR="00AB5C6E">
        <w:rPr>
          <w:sz w:val="25"/>
          <w:szCs w:val="25"/>
        </w:rPr>
        <w:t xml:space="preserve"> as at</w:t>
      </w:r>
      <w:r w:rsidR="007B4E07">
        <w:rPr>
          <w:sz w:val="25"/>
          <w:szCs w:val="25"/>
        </w:rPr>
        <w:t xml:space="preserve"> Sept</w:t>
      </w:r>
      <w:r w:rsidRPr="00846F22">
        <w:rPr>
          <w:sz w:val="25"/>
          <w:szCs w:val="25"/>
        </w:rPr>
        <w:t>-2018</w:t>
      </w:r>
      <w:r w:rsidRPr="00846F22">
        <w:rPr>
          <w:b/>
          <w:bCs/>
          <w:sz w:val="25"/>
          <w:szCs w:val="25"/>
        </w:rPr>
        <w:t>.</w:t>
      </w:r>
      <w:r w:rsidR="003265D4">
        <w:rPr>
          <w:sz w:val="25"/>
          <w:szCs w:val="25"/>
        </w:rPr>
        <w:t xml:space="preserve"> Other bank needs to look </w:t>
      </w:r>
      <w:r w:rsidR="0077258B" w:rsidRPr="00846F22">
        <w:rPr>
          <w:sz w:val="25"/>
          <w:szCs w:val="25"/>
        </w:rPr>
        <w:t>into the scheme for the progress.</w:t>
      </w:r>
    </w:p>
    <w:p w:rsidR="00846F22" w:rsidRPr="00846F22" w:rsidRDefault="004E0A6F" w:rsidP="00A66E20">
      <w:pPr>
        <w:jc w:val="both"/>
        <w:rPr>
          <w:sz w:val="25"/>
          <w:szCs w:val="25"/>
          <w:lang w:val="pt-PT"/>
        </w:rPr>
      </w:pPr>
      <w:r w:rsidRPr="00846F22">
        <w:rPr>
          <w:sz w:val="25"/>
          <w:szCs w:val="25"/>
        </w:rPr>
        <w:t>As regards to PMAY</w:t>
      </w:r>
      <w:r w:rsidR="003265D4">
        <w:rPr>
          <w:sz w:val="25"/>
          <w:szCs w:val="25"/>
        </w:rPr>
        <w:t xml:space="preserve"> </w:t>
      </w:r>
      <w:r w:rsidRPr="00846F22">
        <w:rPr>
          <w:sz w:val="25"/>
          <w:szCs w:val="25"/>
        </w:rPr>
        <w:t>(Rural) each bank branch to improve the coverage as per Govt announcement to grant shelter to all identified persons.</w:t>
      </w:r>
      <w:r w:rsidR="00FD7AED">
        <w:rPr>
          <w:sz w:val="25"/>
          <w:szCs w:val="25"/>
        </w:rPr>
        <w:t xml:space="preserve"> </w:t>
      </w:r>
      <w:r w:rsidR="007B4E07">
        <w:rPr>
          <w:sz w:val="25"/>
          <w:szCs w:val="25"/>
        </w:rPr>
        <w:t>Controllers of all banks are requested to cover all eligible housing loan</w:t>
      </w:r>
      <w:r w:rsidR="00032A64">
        <w:rPr>
          <w:sz w:val="25"/>
          <w:szCs w:val="25"/>
        </w:rPr>
        <w:t xml:space="preserve"> borrowers as per notification of GOVT and claim subsidy at the earliest.</w:t>
      </w:r>
      <w:r w:rsidR="00846F22">
        <w:rPr>
          <w:sz w:val="25"/>
          <w:szCs w:val="25"/>
        </w:rPr>
        <w:tab/>
      </w:r>
      <w:r w:rsidR="009271FB">
        <w:rPr>
          <w:sz w:val="25"/>
          <w:szCs w:val="25"/>
        </w:rPr>
        <w:t xml:space="preserve"> Municipality staff dea</w:t>
      </w:r>
      <w:r w:rsidR="009271FB">
        <w:rPr>
          <w:sz w:val="25"/>
          <w:szCs w:val="25"/>
        </w:rPr>
        <w:t>l</w:t>
      </w:r>
      <w:r w:rsidR="009271FB">
        <w:rPr>
          <w:sz w:val="25"/>
          <w:szCs w:val="25"/>
        </w:rPr>
        <w:t>ing with the scheme be contacted so as to improve performance under the scheme.</w:t>
      </w:r>
      <w:r w:rsidR="00846F22">
        <w:rPr>
          <w:sz w:val="25"/>
          <w:szCs w:val="25"/>
        </w:rPr>
        <w:tab/>
      </w:r>
      <w:r w:rsidR="00846F22">
        <w:rPr>
          <w:sz w:val="25"/>
          <w:szCs w:val="25"/>
        </w:rPr>
        <w:tab/>
      </w:r>
      <w:r w:rsidR="00846F22">
        <w:rPr>
          <w:sz w:val="25"/>
          <w:szCs w:val="25"/>
        </w:rPr>
        <w:tab/>
      </w:r>
      <w:r w:rsidR="00846F22">
        <w:rPr>
          <w:sz w:val="25"/>
          <w:szCs w:val="25"/>
        </w:rPr>
        <w:tab/>
        <w:t xml:space="preserve">     </w:t>
      </w:r>
      <w:r w:rsidR="00032A64">
        <w:rPr>
          <w:sz w:val="25"/>
          <w:szCs w:val="25"/>
        </w:rPr>
        <w:t xml:space="preserve">                                                                                                      </w:t>
      </w:r>
      <w:r w:rsidR="00846F22">
        <w:rPr>
          <w:sz w:val="25"/>
          <w:szCs w:val="25"/>
        </w:rPr>
        <w:t xml:space="preserve">   </w:t>
      </w:r>
      <w:r w:rsidR="00846F22" w:rsidRPr="00846F22">
        <w:rPr>
          <w:b/>
          <w:bCs/>
        </w:rPr>
        <w:t>(Action: All Banks)</w:t>
      </w:r>
    </w:p>
    <w:p w:rsidR="00ED6959" w:rsidRDefault="00A72A70" w:rsidP="00A66E20">
      <w:pPr>
        <w:ind w:right="-187"/>
        <w:jc w:val="both"/>
        <w:rPr>
          <w:rFonts w:ascii="Arial" w:hAnsi="Arial" w:cs="Arial"/>
          <w:b/>
          <w:bCs/>
          <w:color w:val="000000"/>
          <w:sz w:val="22"/>
          <w:szCs w:val="22"/>
          <w:u w:val="single"/>
          <w:lang w:val="pt-PT"/>
        </w:rPr>
      </w:pPr>
      <w:r>
        <w:rPr>
          <w:rFonts w:ascii="Arial" w:hAnsi="Arial" w:cs="Arial"/>
          <w:b/>
          <w:bCs/>
          <w:color w:val="000000"/>
          <w:sz w:val="22"/>
          <w:szCs w:val="22"/>
          <w:u w:val="single"/>
          <w:lang w:val="pt-PT"/>
        </w:rPr>
        <w:t>Agenda NO.</w:t>
      </w:r>
      <w:r w:rsidR="00E268D9">
        <w:rPr>
          <w:rFonts w:ascii="Arial" w:hAnsi="Arial" w:cs="Arial"/>
          <w:b/>
          <w:bCs/>
          <w:color w:val="000000"/>
          <w:sz w:val="22"/>
          <w:szCs w:val="22"/>
          <w:u w:val="single"/>
          <w:lang w:val="pt-PT"/>
        </w:rPr>
        <w:t>20</w:t>
      </w:r>
      <w:r w:rsidR="00ED6959">
        <w:rPr>
          <w:rFonts w:ascii="Arial" w:hAnsi="Arial" w:cs="Arial"/>
          <w:b/>
          <w:bCs/>
          <w:color w:val="000000"/>
          <w:sz w:val="22"/>
          <w:szCs w:val="22"/>
          <w:u w:val="single"/>
          <w:lang w:val="pt-PT"/>
        </w:rPr>
        <w:t>. Details of various meetings of sub-committees held during the quarter.</w:t>
      </w:r>
    </w:p>
    <w:p w:rsidR="00F21FF7" w:rsidRDefault="00F21FF7" w:rsidP="00A66E20">
      <w:pPr>
        <w:ind w:right="-187"/>
        <w:jc w:val="both"/>
        <w:rPr>
          <w:rFonts w:ascii="Arial" w:hAnsi="Arial" w:cs="Arial"/>
          <w:b/>
          <w:bCs/>
          <w:color w:val="000000"/>
          <w:sz w:val="22"/>
          <w:szCs w:val="22"/>
          <w:u w:val="single"/>
          <w:lang w:val="pt-PT"/>
        </w:rPr>
      </w:pPr>
    </w:p>
    <w:p w:rsidR="00ED6959" w:rsidRDefault="0046036A" w:rsidP="00A66E20">
      <w:pPr>
        <w:pStyle w:val="ListParagraph"/>
        <w:numPr>
          <w:ilvl w:val="0"/>
          <w:numId w:val="2"/>
        </w:numPr>
        <w:ind w:left="270" w:hanging="180"/>
        <w:rPr>
          <w:rFonts w:ascii="Arial" w:hAnsi="Arial"/>
          <w:sz w:val="22"/>
          <w:szCs w:val="22"/>
        </w:rPr>
      </w:pPr>
      <w:r>
        <w:rPr>
          <w:rFonts w:ascii="Arial" w:hAnsi="Arial"/>
          <w:sz w:val="22"/>
          <w:szCs w:val="22"/>
        </w:rPr>
        <w:t>SHG</w:t>
      </w:r>
      <w:r w:rsidR="00CE3318">
        <w:rPr>
          <w:rFonts w:ascii="Arial" w:hAnsi="Arial"/>
          <w:sz w:val="22"/>
          <w:szCs w:val="22"/>
        </w:rPr>
        <w:t>/JLG</w:t>
      </w:r>
      <w:r>
        <w:rPr>
          <w:rFonts w:ascii="Arial" w:hAnsi="Arial"/>
          <w:sz w:val="22"/>
          <w:szCs w:val="22"/>
        </w:rPr>
        <w:t xml:space="preserve"> Credit related h</w:t>
      </w:r>
      <w:r w:rsidR="003265D4">
        <w:rPr>
          <w:rFonts w:ascii="Arial" w:hAnsi="Arial"/>
          <w:sz w:val="22"/>
          <w:szCs w:val="22"/>
        </w:rPr>
        <w:t>eld</w:t>
      </w:r>
      <w:r>
        <w:rPr>
          <w:rFonts w:ascii="Arial" w:hAnsi="Arial"/>
          <w:sz w:val="22"/>
          <w:szCs w:val="22"/>
        </w:rPr>
        <w:t xml:space="preserve"> to review the progress</w:t>
      </w:r>
      <w:r w:rsidR="00AB5C6E">
        <w:rPr>
          <w:rFonts w:ascii="Arial" w:hAnsi="Arial"/>
          <w:sz w:val="22"/>
          <w:szCs w:val="22"/>
        </w:rPr>
        <w:t xml:space="preserve"> under the scheme</w:t>
      </w:r>
    </w:p>
    <w:p w:rsidR="00891DA7" w:rsidRDefault="00891DA7" w:rsidP="00A66E20">
      <w:pPr>
        <w:pStyle w:val="ListParagraph"/>
        <w:numPr>
          <w:ilvl w:val="0"/>
          <w:numId w:val="2"/>
        </w:numPr>
        <w:ind w:left="270" w:hanging="180"/>
        <w:rPr>
          <w:rFonts w:ascii="Arial" w:hAnsi="Arial"/>
          <w:sz w:val="22"/>
          <w:szCs w:val="22"/>
        </w:rPr>
      </w:pPr>
      <w:r>
        <w:rPr>
          <w:rFonts w:ascii="Arial" w:hAnsi="Arial"/>
          <w:sz w:val="22"/>
          <w:szCs w:val="22"/>
        </w:rPr>
        <w:t>Dairy &amp; Minor Irrigation development scheme of NABARD</w:t>
      </w:r>
      <w:r w:rsidR="00F56DCC">
        <w:rPr>
          <w:rFonts w:ascii="Arial" w:hAnsi="Arial"/>
          <w:sz w:val="22"/>
          <w:szCs w:val="22"/>
        </w:rPr>
        <w:t xml:space="preserve"> to tap potential available in the district.</w:t>
      </w:r>
      <w:r w:rsidR="00FD7AED">
        <w:rPr>
          <w:rFonts w:ascii="Arial" w:hAnsi="Arial"/>
          <w:sz w:val="22"/>
          <w:szCs w:val="22"/>
        </w:rPr>
        <w:t xml:space="preserve"> Shri Nilesh shah AGM (DD) Nabard informed that looking to the potential and available infrastructure these two sectors have been identified under Area Development Scheme for the District.</w:t>
      </w:r>
    </w:p>
    <w:p w:rsidR="00FD7AED" w:rsidRPr="00325717" w:rsidRDefault="00FD7AED" w:rsidP="00FD7AED">
      <w:pPr>
        <w:pStyle w:val="ListParagraph"/>
        <w:ind w:left="270"/>
        <w:rPr>
          <w:rFonts w:ascii="Arial" w:hAnsi="Arial"/>
          <w:sz w:val="8"/>
          <w:szCs w:val="22"/>
        </w:rPr>
      </w:pPr>
    </w:p>
    <w:p w:rsidR="00FD7AED" w:rsidRDefault="00FD7AED" w:rsidP="00FD7AED">
      <w:pPr>
        <w:pStyle w:val="ListParagraph"/>
        <w:numPr>
          <w:ilvl w:val="0"/>
          <w:numId w:val="6"/>
        </w:numPr>
        <w:rPr>
          <w:rFonts w:ascii="Arial" w:hAnsi="Arial"/>
          <w:sz w:val="22"/>
          <w:szCs w:val="22"/>
        </w:rPr>
      </w:pPr>
      <w:r>
        <w:rPr>
          <w:rFonts w:ascii="Arial" w:hAnsi="Arial"/>
          <w:sz w:val="22"/>
          <w:szCs w:val="22"/>
        </w:rPr>
        <w:t>Keeping in mind the objective of the “Pradhan Mantri krishi sinchayi yojana” (PMKSY) to e</w:t>
      </w:r>
      <w:r>
        <w:rPr>
          <w:rFonts w:ascii="Arial" w:hAnsi="Arial"/>
          <w:sz w:val="22"/>
          <w:szCs w:val="22"/>
        </w:rPr>
        <w:t>x</w:t>
      </w:r>
      <w:r>
        <w:rPr>
          <w:rFonts w:ascii="Arial" w:hAnsi="Arial"/>
          <w:sz w:val="22"/>
          <w:szCs w:val="22"/>
        </w:rPr>
        <w:t>pand cultivable area under assured irrigation(Hark het ko pani), improve on farm water Use e</w:t>
      </w:r>
      <w:r>
        <w:rPr>
          <w:rFonts w:ascii="Arial" w:hAnsi="Arial"/>
          <w:sz w:val="22"/>
          <w:szCs w:val="22"/>
        </w:rPr>
        <w:t>f</w:t>
      </w:r>
      <w:r>
        <w:rPr>
          <w:rFonts w:ascii="Arial" w:hAnsi="Arial"/>
          <w:sz w:val="22"/>
          <w:szCs w:val="22"/>
        </w:rPr>
        <w:t>ficiency (More crop per Drop),- ‘Financing Micro irrigation system for cotton and groundnut’ has been identified under minor irrigation for Area development Scheme.</w:t>
      </w:r>
    </w:p>
    <w:p w:rsidR="00FD7AED" w:rsidRDefault="00FD7AED" w:rsidP="00FD7AED">
      <w:pPr>
        <w:pStyle w:val="ListParagraph"/>
        <w:numPr>
          <w:ilvl w:val="0"/>
          <w:numId w:val="6"/>
        </w:numPr>
        <w:rPr>
          <w:rFonts w:ascii="Arial" w:hAnsi="Arial"/>
          <w:sz w:val="22"/>
          <w:szCs w:val="22"/>
        </w:rPr>
      </w:pPr>
      <w:r>
        <w:rPr>
          <w:rFonts w:ascii="Arial" w:hAnsi="Arial"/>
          <w:sz w:val="22"/>
          <w:szCs w:val="22"/>
        </w:rPr>
        <w:t>There are several recent developments taken place under dairy sector like milk processing plant and animal feed plant from Amar dairy, Dairy science college under kamdhenu university, Mother Bull farm. Kee</w:t>
      </w:r>
      <w:r w:rsidR="0024630A">
        <w:rPr>
          <w:rFonts w:ascii="Arial" w:hAnsi="Arial"/>
          <w:sz w:val="22"/>
          <w:szCs w:val="22"/>
        </w:rPr>
        <w:t>ping in mind these developments, ‘Financing Gir Cow and Zafrabadi bu</w:t>
      </w:r>
      <w:r w:rsidR="0024630A">
        <w:rPr>
          <w:rFonts w:ascii="Arial" w:hAnsi="Arial"/>
          <w:sz w:val="22"/>
          <w:szCs w:val="22"/>
        </w:rPr>
        <w:t>f</w:t>
      </w:r>
      <w:r w:rsidR="0024630A">
        <w:rPr>
          <w:rFonts w:ascii="Arial" w:hAnsi="Arial"/>
          <w:sz w:val="22"/>
          <w:szCs w:val="22"/>
        </w:rPr>
        <w:t>falow with cattle shed’ has been identified under dairy development for area development scheme.</w:t>
      </w:r>
    </w:p>
    <w:p w:rsidR="00275573" w:rsidRPr="00275573" w:rsidRDefault="00275573" w:rsidP="00275573">
      <w:pPr>
        <w:ind w:left="795"/>
        <w:rPr>
          <w:rFonts w:ascii="Arial" w:hAnsi="Arial"/>
          <w:sz w:val="22"/>
          <w:szCs w:val="22"/>
        </w:rPr>
      </w:pPr>
      <w:r>
        <w:rPr>
          <w:rFonts w:ascii="Arial" w:hAnsi="Arial"/>
          <w:sz w:val="22"/>
          <w:szCs w:val="22"/>
        </w:rPr>
        <w:t xml:space="preserve">Targets for the year 2018-19 as allocated </w:t>
      </w:r>
      <w:r w:rsidR="002641DD">
        <w:rPr>
          <w:rFonts w:ascii="Arial" w:hAnsi="Arial"/>
          <w:sz w:val="22"/>
          <w:szCs w:val="22"/>
        </w:rPr>
        <w:t>to banks may be achieved as at M</w:t>
      </w:r>
      <w:r>
        <w:rPr>
          <w:rFonts w:ascii="Arial" w:hAnsi="Arial"/>
          <w:sz w:val="22"/>
          <w:szCs w:val="22"/>
        </w:rPr>
        <w:t>arch 2019.</w:t>
      </w:r>
    </w:p>
    <w:p w:rsidR="00FD7AED" w:rsidRDefault="00FD7AED" w:rsidP="00FD7AED">
      <w:pPr>
        <w:pStyle w:val="ListParagraph"/>
        <w:ind w:left="270"/>
        <w:rPr>
          <w:rFonts w:ascii="Arial" w:hAnsi="Arial"/>
          <w:sz w:val="22"/>
          <w:szCs w:val="22"/>
        </w:rPr>
      </w:pPr>
    </w:p>
    <w:p w:rsidR="00AB5C6E" w:rsidRDefault="00AB5C6E" w:rsidP="00A66E20">
      <w:pPr>
        <w:pStyle w:val="ListParagraph"/>
        <w:numPr>
          <w:ilvl w:val="0"/>
          <w:numId w:val="2"/>
        </w:numPr>
        <w:ind w:left="270" w:hanging="180"/>
        <w:rPr>
          <w:rFonts w:ascii="Arial" w:hAnsi="Arial"/>
          <w:sz w:val="22"/>
          <w:szCs w:val="22"/>
        </w:rPr>
      </w:pPr>
      <w:r>
        <w:rPr>
          <w:rFonts w:ascii="Arial" w:hAnsi="Arial"/>
          <w:sz w:val="22"/>
          <w:szCs w:val="22"/>
        </w:rPr>
        <w:t>Review of  12 Milch Cattle Scheme of GOVT.</w:t>
      </w:r>
    </w:p>
    <w:p w:rsidR="00AB5C6E" w:rsidRDefault="00AB5C6E" w:rsidP="00A66E20">
      <w:pPr>
        <w:pStyle w:val="ListParagraph"/>
        <w:numPr>
          <w:ilvl w:val="0"/>
          <w:numId w:val="2"/>
        </w:numPr>
        <w:ind w:left="270" w:hanging="180"/>
        <w:rPr>
          <w:rFonts w:ascii="Arial" w:hAnsi="Arial"/>
          <w:sz w:val="22"/>
          <w:szCs w:val="22"/>
        </w:rPr>
      </w:pPr>
      <w:r>
        <w:rPr>
          <w:rFonts w:ascii="Arial" w:hAnsi="Arial"/>
          <w:sz w:val="22"/>
          <w:szCs w:val="22"/>
        </w:rPr>
        <w:t>E-Shakti project implementation for SHG.</w:t>
      </w:r>
    </w:p>
    <w:p w:rsidR="00B14B00" w:rsidRDefault="00891DA7" w:rsidP="00A66E20">
      <w:pPr>
        <w:pStyle w:val="NoSpacing"/>
        <w:jc w:val="both"/>
        <w:rPr>
          <w:rFonts w:eastAsia="Times New Roman"/>
          <w:b/>
          <w:bCs/>
          <w:sz w:val="27"/>
          <w:szCs w:val="27"/>
        </w:rPr>
      </w:pPr>
      <w:r>
        <w:rPr>
          <w:rFonts w:eastAsia="Times New Roman"/>
          <w:sz w:val="27"/>
          <w:szCs w:val="27"/>
        </w:rPr>
        <w:t xml:space="preserve">   </w:t>
      </w:r>
    </w:p>
    <w:p w:rsidR="00846F22" w:rsidRDefault="00A72A70" w:rsidP="00A66E20">
      <w:pPr>
        <w:pStyle w:val="NoSpacing"/>
        <w:rPr>
          <w:rFonts w:eastAsia="Times New Roman"/>
          <w:b/>
          <w:bCs/>
          <w:sz w:val="27"/>
          <w:szCs w:val="27"/>
          <w:u w:val="single"/>
        </w:rPr>
      </w:pPr>
      <w:r>
        <w:rPr>
          <w:rFonts w:ascii="Arial" w:hAnsi="Arial" w:cs="Arial"/>
          <w:b/>
          <w:bCs/>
          <w:color w:val="000000"/>
          <w:u w:val="single"/>
          <w:lang w:val="pt-PT"/>
        </w:rPr>
        <w:t>Agenda NO.</w:t>
      </w:r>
      <w:r w:rsidR="00B14B00" w:rsidRPr="009541F5">
        <w:rPr>
          <w:rFonts w:eastAsia="Times New Roman"/>
          <w:b/>
          <w:bCs/>
          <w:sz w:val="27"/>
          <w:szCs w:val="27"/>
          <w:u w:val="single"/>
        </w:rPr>
        <w:t>2</w:t>
      </w:r>
      <w:r w:rsidR="00AB5C6E">
        <w:rPr>
          <w:rFonts w:eastAsia="Times New Roman"/>
          <w:b/>
          <w:bCs/>
          <w:sz w:val="27"/>
          <w:szCs w:val="27"/>
          <w:u w:val="single"/>
        </w:rPr>
        <w:t>1</w:t>
      </w:r>
      <w:r w:rsidR="0002109D">
        <w:rPr>
          <w:rFonts w:eastAsia="Times New Roman"/>
          <w:b/>
          <w:bCs/>
          <w:sz w:val="27"/>
          <w:szCs w:val="27"/>
          <w:u w:val="single"/>
        </w:rPr>
        <w:t xml:space="preserve"> </w:t>
      </w:r>
      <w:r w:rsidR="00AB5C6E">
        <w:rPr>
          <w:rFonts w:eastAsia="Times New Roman"/>
          <w:b/>
          <w:bCs/>
          <w:sz w:val="27"/>
          <w:szCs w:val="27"/>
          <w:u w:val="single"/>
        </w:rPr>
        <w:t xml:space="preserve"> </w:t>
      </w:r>
      <w:r w:rsidR="00B14B00" w:rsidRPr="009541F5">
        <w:rPr>
          <w:rFonts w:eastAsia="Times New Roman"/>
          <w:b/>
          <w:bCs/>
          <w:sz w:val="27"/>
          <w:szCs w:val="27"/>
          <w:u w:val="single"/>
        </w:rPr>
        <w:t>Doubling Farmers Income by 2022: Measures</w:t>
      </w:r>
      <w:r w:rsidR="00E6409F">
        <w:rPr>
          <w:rFonts w:eastAsia="Times New Roman"/>
          <w:b/>
          <w:bCs/>
          <w:sz w:val="27"/>
          <w:szCs w:val="27"/>
          <w:u w:val="single"/>
        </w:rPr>
        <w:t xml:space="preserve">: </w:t>
      </w:r>
    </w:p>
    <w:p w:rsidR="00846F22" w:rsidRPr="00325717" w:rsidRDefault="00846F22" w:rsidP="00A66E20">
      <w:pPr>
        <w:jc w:val="both"/>
        <w:rPr>
          <w:rFonts w:ascii="Calibri" w:hAnsi="Calibri" w:cs="Times New Roman"/>
          <w:sz w:val="13"/>
          <w:szCs w:val="27"/>
          <w:lang w:eastAsia="ar-SA" w:bidi="ar-SA"/>
        </w:rPr>
      </w:pPr>
    </w:p>
    <w:p w:rsidR="008F08D4" w:rsidRPr="00325717" w:rsidRDefault="00AB5C6E" w:rsidP="006E0731">
      <w:pPr>
        <w:jc w:val="both"/>
        <w:rPr>
          <w:rFonts w:ascii="Arial" w:hAnsi="Arial"/>
          <w:sz w:val="22"/>
          <w:szCs w:val="22"/>
        </w:rPr>
      </w:pPr>
      <w:r w:rsidRPr="00325717">
        <w:rPr>
          <w:rFonts w:ascii="Arial" w:hAnsi="Arial"/>
          <w:sz w:val="22"/>
          <w:szCs w:val="22"/>
        </w:rPr>
        <w:t>Shri V.N.Darji Chief Manager Lead Bank Amreli</w:t>
      </w:r>
      <w:r w:rsidR="004E0A6F" w:rsidRPr="00325717">
        <w:rPr>
          <w:rFonts w:ascii="Arial" w:hAnsi="Arial"/>
          <w:sz w:val="22"/>
          <w:szCs w:val="22"/>
        </w:rPr>
        <w:t xml:space="preserve"> emphasized to a</w:t>
      </w:r>
      <w:r w:rsidR="00891DA7" w:rsidRPr="00325717">
        <w:rPr>
          <w:rFonts w:ascii="Arial" w:hAnsi="Arial"/>
          <w:sz w:val="22"/>
          <w:szCs w:val="22"/>
        </w:rPr>
        <w:t>ll the B</w:t>
      </w:r>
      <w:r w:rsidR="00E6409F" w:rsidRPr="00325717">
        <w:rPr>
          <w:rFonts w:ascii="Arial" w:hAnsi="Arial"/>
          <w:sz w:val="22"/>
          <w:szCs w:val="22"/>
        </w:rPr>
        <w:t>ankers</w:t>
      </w:r>
      <w:r w:rsidR="00891DA7" w:rsidRPr="00325717">
        <w:rPr>
          <w:rFonts w:ascii="Arial" w:hAnsi="Arial"/>
          <w:sz w:val="22"/>
          <w:szCs w:val="22"/>
        </w:rPr>
        <w:t>/Govt. Dept. to provide n</w:t>
      </w:r>
      <w:r w:rsidR="00891DA7" w:rsidRPr="00325717">
        <w:rPr>
          <w:rFonts w:ascii="Arial" w:hAnsi="Arial"/>
          <w:sz w:val="22"/>
          <w:szCs w:val="22"/>
        </w:rPr>
        <w:t>e</w:t>
      </w:r>
      <w:r w:rsidR="00891DA7" w:rsidRPr="00325717">
        <w:rPr>
          <w:rFonts w:ascii="Arial" w:hAnsi="Arial"/>
          <w:sz w:val="22"/>
          <w:szCs w:val="22"/>
        </w:rPr>
        <w:t xml:space="preserve">cessary guidance for best use of technological input so as to increase productivity/income of the farmers. The main focus may be </w:t>
      </w:r>
      <w:r w:rsidR="003265D4" w:rsidRPr="00325717">
        <w:rPr>
          <w:rFonts w:ascii="Arial" w:hAnsi="Arial"/>
          <w:sz w:val="22"/>
          <w:szCs w:val="22"/>
        </w:rPr>
        <w:t xml:space="preserve"> </w:t>
      </w:r>
      <w:r w:rsidR="00891DA7" w:rsidRPr="00325717">
        <w:rPr>
          <w:rFonts w:ascii="Arial" w:hAnsi="Arial"/>
          <w:sz w:val="22"/>
          <w:szCs w:val="22"/>
        </w:rPr>
        <w:t>given on increase irrigation facilities, usages and provision of quality seeds, pr</w:t>
      </w:r>
      <w:r w:rsidR="00891DA7" w:rsidRPr="00325717">
        <w:rPr>
          <w:rFonts w:ascii="Arial" w:hAnsi="Arial"/>
          <w:sz w:val="22"/>
          <w:szCs w:val="22"/>
        </w:rPr>
        <w:t>o</w:t>
      </w:r>
      <w:r w:rsidR="00891DA7" w:rsidRPr="00325717">
        <w:rPr>
          <w:rFonts w:ascii="Arial" w:hAnsi="Arial"/>
          <w:sz w:val="22"/>
          <w:szCs w:val="22"/>
        </w:rPr>
        <w:t xml:space="preserve">motion of allied </w:t>
      </w:r>
      <w:r w:rsidR="003265D4" w:rsidRPr="00325717">
        <w:rPr>
          <w:rFonts w:ascii="Arial" w:hAnsi="Arial"/>
          <w:sz w:val="22"/>
          <w:szCs w:val="22"/>
        </w:rPr>
        <w:t xml:space="preserve">        </w:t>
      </w:r>
      <w:r w:rsidR="00891DA7" w:rsidRPr="00325717">
        <w:rPr>
          <w:rFonts w:ascii="Arial" w:hAnsi="Arial"/>
          <w:sz w:val="22"/>
          <w:szCs w:val="22"/>
        </w:rPr>
        <w:t>activities and creation</w:t>
      </w:r>
      <w:r w:rsidR="00F56DCC" w:rsidRPr="00325717">
        <w:rPr>
          <w:rFonts w:ascii="Arial" w:hAnsi="Arial"/>
          <w:sz w:val="22"/>
          <w:szCs w:val="22"/>
        </w:rPr>
        <w:t xml:space="preserve"> of infrastructure </w:t>
      </w:r>
      <w:r w:rsidR="0002109D" w:rsidRPr="00325717">
        <w:rPr>
          <w:rFonts w:ascii="Arial" w:hAnsi="Arial"/>
          <w:sz w:val="22"/>
          <w:szCs w:val="22"/>
        </w:rPr>
        <w:t>&amp; marketing of farm produce with the special emphasis on</w:t>
      </w:r>
      <w:r w:rsidR="003265D4" w:rsidRPr="00325717">
        <w:rPr>
          <w:rFonts w:ascii="Arial" w:hAnsi="Arial"/>
          <w:sz w:val="22"/>
          <w:szCs w:val="22"/>
        </w:rPr>
        <w:t xml:space="preserve"> </w:t>
      </w:r>
      <w:r w:rsidR="00CE3318" w:rsidRPr="00325717">
        <w:rPr>
          <w:rFonts w:ascii="Arial" w:hAnsi="Arial"/>
          <w:sz w:val="22"/>
          <w:szCs w:val="22"/>
        </w:rPr>
        <w:t>two schemes each of dairy development and drip irrigation</w:t>
      </w:r>
      <w:r w:rsidR="008C3431" w:rsidRPr="00325717">
        <w:rPr>
          <w:rFonts w:ascii="Arial" w:hAnsi="Arial"/>
          <w:sz w:val="22"/>
          <w:szCs w:val="22"/>
        </w:rPr>
        <w:t xml:space="preserve"> </w:t>
      </w:r>
      <w:r w:rsidR="0002109D" w:rsidRPr="00325717">
        <w:rPr>
          <w:rFonts w:ascii="Arial" w:hAnsi="Arial"/>
          <w:sz w:val="22"/>
          <w:szCs w:val="22"/>
        </w:rPr>
        <w:t>launched by NABARD and</w:t>
      </w:r>
      <w:r w:rsidR="004E0A6F" w:rsidRPr="00325717">
        <w:rPr>
          <w:rFonts w:ascii="Arial" w:hAnsi="Arial"/>
          <w:sz w:val="22"/>
          <w:szCs w:val="22"/>
        </w:rPr>
        <w:t xml:space="preserve"> 12 milch cattle</w:t>
      </w:r>
      <w:r w:rsidR="00B80D64" w:rsidRPr="00325717">
        <w:rPr>
          <w:rFonts w:ascii="Arial" w:hAnsi="Arial"/>
          <w:sz w:val="22"/>
          <w:szCs w:val="22"/>
        </w:rPr>
        <w:t xml:space="preserve"> loan scheme</w:t>
      </w:r>
      <w:r w:rsidR="006838B3" w:rsidRPr="00325717">
        <w:rPr>
          <w:rFonts w:ascii="Arial" w:hAnsi="Arial"/>
          <w:sz w:val="22"/>
          <w:szCs w:val="22"/>
        </w:rPr>
        <w:t xml:space="preserve"> of GOVT</w:t>
      </w:r>
      <w:r w:rsidR="00B80D64" w:rsidRPr="00325717">
        <w:rPr>
          <w:rFonts w:ascii="Arial" w:hAnsi="Arial"/>
          <w:sz w:val="22"/>
          <w:szCs w:val="22"/>
        </w:rPr>
        <w:t xml:space="preserve"> be popularized to progressive farmers.</w:t>
      </w:r>
      <w:r w:rsidR="00846F22" w:rsidRPr="00325717">
        <w:rPr>
          <w:rFonts w:ascii="Arial" w:hAnsi="Arial"/>
          <w:sz w:val="22"/>
          <w:szCs w:val="22"/>
        </w:rPr>
        <w:t xml:space="preserve"> </w:t>
      </w:r>
    </w:p>
    <w:p w:rsidR="002B2D42" w:rsidRPr="00325717" w:rsidRDefault="002B2D42" w:rsidP="006E0731">
      <w:pPr>
        <w:jc w:val="both"/>
        <w:rPr>
          <w:rFonts w:ascii="Arial" w:hAnsi="Arial"/>
          <w:sz w:val="22"/>
          <w:szCs w:val="22"/>
        </w:rPr>
      </w:pPr>
    </w:p>
    <w:p w:rsidR="002B2D42" w:rsidRPr="00325717" w:rsidRDefault="002B2D42" w:rsidP="006E0731">
      <w:pPr>
        <w:jc w:val="both"/>
        <w:rPr>
          <w:rFonts w:ascii="Arial" w:hAnsi="Arial"/>
          <w:sz w:val="22"/>
          <w:szCs w:val="22"/>
        </w:rPr>
      </w:pPr>
      <w:r w:rsidRPr="00325717">
        <w:rPr>
          <w:rFonts w:ascii="Arial" w:hAnsi="Arial"/>
          <w:sz w:val="22"/>
          <w:szCs w:val="22"/>
        </w:rPr>
        <w:t>The PLP 2019-20 was launched by shri Ayush Oak IAS, Collector, Amreli. Shri Nilesh Shah AGM (DD) NABARD made the power point presentation covering major highlights of the PLP 2019-20. He mentioned that PLP 2019-20 estimated credit flow of Rs. 439912.</w:t>
      </w:r>
      <w:r w:rsidR="002641DD">
        <w:rPr>
          <w:rFonts w:ascii="Arial" w:hAnsi="Arial"/>
          <w:sz w:val="22"/>
          <w:szCs w:val="22"/>
        </w:rPr>
        <w:t xml:space="preserve">05 lakh of which crop loans has </w:t>
      </w:r>
      <w:r w:rsidRPr="00325717">
        <w:rPr>
          <w:rFonts w:ascii="Arial" w:hAnsi="Arial"/>
          <w:sz w:val="22"/>
          <w:szCs w:val="22"/>
        </w:rPr>
        <w:t xml:space="preserve">major share of 56.33% amounting to Rs. 247819.65 Lakh.  Term loan under agriculture is assessed at Rs. 133454.16 Lakhs accounting to 35% and 30.34 % of </w:t>
      </w:r>
      <w:r w:rsidR="005D48BC" w:rsidRPr="00325717">
        <w:rPr>
          <w:rFonts w:ascii="Arial" w:hAnsi="Arial"/>
          <w:sz w:val="22"/>
          <w:szCs w:val="22"/>
        </w:rPr>
        <w:t>estimated</w:t>
      </w:r>
      <w:r w:rsidRPr="00325717">
        <w:rPr>
          <w:rFonts w:ascii="Arial" w:hAnsi="Arial"/>
          <w:sz w:val="22"/>
          <w:szCs w:val="22"/>
        </w:rPr>
        <w:t xml:space="preserve"> credit flow for agriculture sector and total estimated credit flow under PLP 2019-20 respectively. Under MSME Rs. 40151.88 Lakhs has been assessed as p</w:t>
      </w:r>
      <w:r w:rsidRPr="00325717">
        <w:rPr>
          <w:rFonts w:ascii="Arial" w:hAnsi="Arial"/>
          <w:sz w:val="22"/>
          <w:szCs w:val="22"/>
        </w:rPr>
        <w:t>o</w:t>
      </w:r>
      <w:r w:rsidRPr="00325717">
        <w:rPr>
          <w:rFonts w:ascii="Arial" w:hAnsi="Arial"/>
          <w:sz w:val="22"/>
          <w:szCs w:val="22"/>
        </w:rPr>
        <w:t xml:space="preserve">tential forming 9.13% of total priority sector and balance of Rs 18486.36 Lakh for other sectors like exports, Education, Housing, </w:t>
      </w:r>
      <w:r w:rsidR="005D48BC" w:rsidRPr="00325717">
        <w:rPr>
          <w:rFonts w:ascii="Arial" w:hAnsi="Arial"/>
          <w:sz w:val="22"/>
          <w:szCs w:val="22"/>
        </w:rPr>
        <w:t>and Trading</w:t>
      </w:r>
      <w:r w:rsidRPr="00325717">
        <w:rPr>
          <w:rFonts w:ascii="Arial" w:hAnsi="Arial"/>
          <w:sz w:val="22"/>
          <w:szCs w:val="22"/>
        </w:rPr>
        <w:t xml:space="preserve"> etc.</w:t>
      </w:r>
      <w:r w:rsidR="00B214F5">
        <w:rPr>
          <w:rFonts w:ascii="Arial" w:hAnsi="Arial"/>
          <w:sz w:val="22"/>
          <w:szCs w:val="22"/>
        </w:rPr>
        <w:t xml:space="preserve">                                                                 (Action: All Banks)</w:t>
      </w:r>
    </w:p>
    <w:p w:rsidR="006E0731" w:rsidRPr="00846F22" w:rsidRDefault="006E0731" w:rsidP="008F08D4">
      <w:pPr>
        <w:jc w:val="right"/>
        <w:rPr>
          <w:sz w:val="25"/>
          <w:szCs w:val="25"/>
          <w:lang w:val="pt-PT"/>
        </w:rPr>
      </w:pPr>
    </w:p>
    <w:p w:rsidR="00846F22" w:rsidRPr="00325717" w:rsidRDefault="00A72A70" w:rsidP="00325717">
      <w:pPr>
        <w:pStyle w:val="NoSpacing"/>
        <w:jc w:val="both"/>
        <w:rPr>
          <w:rFonts w:eastAsia="Times New Roman"/>
          <w:b/>
          <w:bCs/>
          <w:sz w:val="27"/>
          <w:szCs w:val="27"/>
        </w:rPr>
      </w:pPr>
      <w:r>
        <w:rPr>
          <w:rFonts w:ascii="Arial" w:hAnsi="Arial" w:cs="Arial"/>
          <w:b/>
          <w:bCs/>
          <w:color w:val="000000"/>
          <w:u w:val="single"/>
          <w:lang w:val="pt-PT"/>
        </w:rPr>
        <w:t>Agenda NO.</w:t>
      </w:r>
      <w:r w:rsidR="00B14B00" w:rsidRPr="009541F5">
        <w:rPr>
          <w:rFonts w:eastAsia="Times New Roman"/>
          <w:b/>
          <w:bCs/>
          <w:sz w:val="27"/>
          <w:szCs w:val="27"/>
          <w:u w:val="single"/>
        </w:rPr>
        <w:t>2</w:t>
      </w:r>
      <w:r w:rsidR="0002109D">
        <w:rPr>
          <w:rFonts w:eastAsia="Times New Roman"/>
          <w:b/>
          <w:bCs/>
          <w:sz w:val="27"/>
          <w:szCs w:val="27"/>
          <w:u w:val="single"/>
        </w:rPr>
        <w:t>2</w:t>
      </w:r>
      <w:r w:rsidR="00B14B00" w:rsidRPr="009541F5">
        <w:rPr>
          <w:rFonts w:eastAsia="Times New Roman"/>
          <w:b/>
          <w:bCs/>
          <w:sz w:val="27"/>
          <w:szCs w:val="27"/>
          <w:u w:val="single"/>
        </w:rPr>
        <w:t xml:space="preserve">. </w:t>
      </w:r>
      <w:r w:rsidR="004E0A6F">
        <w:rPr>
          <w:rFonts w:eastAsia="Times New Roman"/>
          <w:b/>
          <w:bCs/>
          <w:sz w:val="27"/>
          <w:szCs w:val="27"/>
          <w:u w:val="single"/>
        </w:rPr>
        <w:t>Coverage under KHARIF-2018</w:t>
      </w:r>
      <w:r w:rsidR="00032A64">
        <w:rPr>
          <w:rFonts w:eastAsia="Times New Roman"/>
          <w:b/>
          <w:bCs/>
          <w:sz w:val="27"/>
          <w:szCs w:val="27"/>
          <w:u w:val="single"/>
        </w:rPr>
        <w:t xml:space="preserve"> AND RABI-2018,SUMMAR-2019</w:t>
      </w:r>
      <w:r w:rsidR="00B64262">
        <w:rPr>
          <w:rFonts w:eastAsia="Times New Roman"/>
          <w:b/>
          <w:bCs/>
          <w:sz w:val="27"/>
          <w:szCs w:val="27"/>
          <w:u w:val="single"/>
        </w:rPr>
        <w:t xml:space="preserve"> </w:t>
      </w:r>
      <w:r w:rsidR="00580AEF">
        <w:rPr>
          <w:rFonts w:eastAsia="Times New Roman"/>
          <w:b/>
          <w:bCs/>
          <w:sz w:val="27"/>
          <w:szCs w:val="27"/>
          <w:u w:val="single"/>
        </w:rPr>
        <w:t xml:space="preserve"> PMFBY</w:t>
      </w:r>
      <w:r w:rsidR="004E0A6F">
        <w:rPr>
          <w:rFonts w:eastAsia="Times New Roman"/>
          <w:b/>
          <w:bCs/>
          <w:sz w:val="27"/>
          <w:szCs w:val="27"/>
          <w:u w:val="single"/>
        </w:rPr>
        <w:t xml:space="preserve"> SCHEME</w:t>
      </w:r>
      <w:r w:rsidR="00580AEF">
        <w:rPr>
          <w:rFonts w:eastAsia="Times New Roman"/>
          <w:b/>
          <w:bCs/>
          <w:sz w:val="27"/>
          <w:szCs w:val="27"/>
          <w:u w:val="single"/>
        </w:rPr>
        <w:t xml:space="preserve">: </w:t>
      </w:r>
    </w:p>
    <w:p w:rsidR="00F21FF7" w:rsidRDefault="00F21FF7" w:rsidP="00A66E20">
      <w:pPr>
        <w:rPr>
          <w:sz w:val="25"/>
          <w:szCs w:val="25"/>
        </w:rPr>
      </w:pPr>
    </w:p>
    <w:p w:rsidR="006E0731" w:rsidRPr="00846F22" w:rsidRDefault="00032A64" w:rsidP="006E0731">
      <w:pPr>
        <w:jc w:val="both"/>
        <w:rPr>
          <w:sz w:val="25"/>
          <w:szCs w:val="25"/>
          <w:lang w:val="pt-PT"/>
        </w:rPr>
      </w:pPr>
      <w:r>
        <w:rPr>
          <w:sz w:val="25"/>
          <w:szCs w:val="25"/>
        </w:rPr>
        <w:t xml:space="preserve">The representative of Bajaj </w:t>
      </w:r>
      <w:r w:rsidR="00B64262">
        <w:rPr>
          <w:sz w:val="25"/>
          <w:szCs w:val="25"/>
        </w:rPr>
        <w:t>Allianz</w:t>
      </w:r>
      <w:r w:rsidR="00B80D64" w:rsidRPr="00846F22">
        <w:rPr>
          <w:sz w:val="25"/>
          <w:szCs w:val="25"/>
        </w:rPr>
        <w:t xml:space="preserve"> General insurance C</w:t>
      </w:r>
      <w:r w:rsidR="00173FFE" w:rsidRPr="00846F22">
        <w:rPr>
          <w:sz w:val="25"/>
          <w:szCs w:val="25"/>
        </w:rPr>
        <w:t>o</w:t>
      </w:r>
      <w:r w:rsidR="00CE3318" w:rsidRPr="00846F22">
        <w:rPr>
          <w:sz w:val="25"/>
          <w:szCs w:val="25"/>
        </w:rPr>
        <w:t>.</w:t>
      </w:r>
      <w:r w:rsidR="00B64262">
        <w:rPr>
          <w:sz w:val="25"/>
          <w:szCs w:val="25"/>
        </w:rPr>
        <w:t xml:space="preserve"> </w:t>
      </w:r>
      <w:r w:rsidR="0002109D">
        <w:rPr>
          <w:sz w:val="25"/>
          <w:szCs w:val="25"/>
        </w:rPr>
        <w:t>attended</w:t>
      </w:r>
      <w:r>
        <w:rPr>
          <w:sz w:val="25"/>
          <w:szCs w:val="25"/>
        </w:rPr>
        <w:t xml:space="preserve"> and focused on ensuing Rabi &amp; Summar Season Crop Insu Scheme</w:t>
      </w:r>
      <w:r w:rsidR="0002109D">
        <w:rPr>
          <w:sz w:val="25"/>
          <w:szCs w:val="25"/>
        </w:rPr>
        <w:t xml:space="preserve"> whereas Representative from Universal Sampo  Insu Co remain a</w:t>
      </w:r>
      <w:r w:rsidR="0002109D">
        <w:rPr>
          <w:sz w:val="25"/>
          <w:szCs w:val="25"/>
        </w:rPr>
        <w:t>b</w:t>
      </w:r>
      <w:r w:rsidR="0002109D">
        <w:rPr>
          <w:sz w:val="25"/>
          <w:szCs w:val="25"/>
        </w:rPr>
        <w:t xml:space="preserve">sent as such the area could not be reviewed . </w:t>
      </w:r>
      <w:r w:rsidR="00B64262">
        <w:rPr>
          <w:sz w:val="25"/>
          <w:szCs w:val="25"/>
        </w:rPr>
        <w:t>The Chairman and Dist Collector emphasized that Bankers must be prompt in remitting insurance premia to insu companies within stipulated timeframe and i</w:t>
      </w:r>
      <w:r w:rsidR="00B64262">
        <w:rPr>
          <w:sz w:val="25"/>
          <w:szCs w:val="25"/>
        </w:rPr>
        <w:t>s</w:t>
      </w:r>
      <w:r w:rsidR="00B64262">
        <w:rPr>
          <w:sz w:val="25"/>
          <w:szCs w:val="25"/>
        </w:rPr>
        <w:t xml:space="preserve">suance of necessary advices to farmers so as to avoid disputes aroused later on. </w:t>
      </w:r>
    </w:p>
    <w:p w:rsidR="00077E53" w:rsidRPr="008F08D4" w:rsidRDefault="008C3431" w:rsidP="008F08D4">
      <w:pPr>
        <w:jc w:val="right"/>
        <w:rPr>
          <w:b/>
          <w:bCs/>
        </w:rPr>
      </w:pPr>
      <w:r w:rsidRPr="008F08D4">
        <w:rPr>
          <w:b/>
          <w:bCs/>
        </w:rPr>
        <w:t xml:space="preserve"> (</w:t>
      </w:r>
      <w:r w:rsidR="008F08D4" w:rsidRPr="008F08D4">
        <w:rPr>
          <w:b/>
          <w:bCs/>
        </w:rPr>
        <w:t>Action:</w:t>
      </w:r>
      <w:r w:rsidRPr="008F08D4">
        <w:rPr>
          <w:b/>
          <w:bCs/>
        </w:rPr>
        <w:t xml:space="preserve"> Universal Sampo Insu Co</w:t>
      </w:r>
      <w:r w:rsidR="00B64262">
        <w:rPr>
          <w:b/>
          <w:bCs/>
        </w:rPr>
        <w:t xml:space="preserve"> and Bankers</w:t>
      </w:r>
      <w:r w:rsidRPr="008F08D4">
        <w:rPr>
          <w:b/>
          <w:bCs/>
        </w:rPr>
        <w:t>)</w:t>
      </w:r>
    </w:p>
    <w:p w:rsidR="00173FFE" w:rsidRPr="00B64262" w:rsidRDefault="00173FFE" w:rsidP="00B64262">
      <w:pPr>
        <w:pStyle w:val="NoSpacing"/>
        <w:rPr>
          <w:rFonts w:eastAsia="Times New Roman"/>
          <w:b/>
          <w:bCs/>
          <w:sz w:val="27"/>
          <w:szCs w:val="27"/>
          <w:u w:val="single"/>
        </w:rPr>
      </w:pPr>
    </w:p>
    <w:p w:rsidR="006E0731" w:rsidRDefault="00B64262" w:rsidP="00325717">
      <w:pPr>
        <w:ind w:left="7200" w:firstLine="720"/>
        <w:rPr>
          <w:b/>
          <w:bCs/>
        </w:rPr>
      </w:pPr>
      <w:r>
        <w:rPr>
          <w:b/>
          <w:bCs/>
        </w:rPr>
        <w:t xml:space="preserve">    </w:t>
      </w:r>
    </w:p>
    <w:p w:rsidR="008C3431" w:rsidRDefault="00B64262" w:rsidP="008C3431">
      <w:pPr>
        <w:jc w:val="both"/>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t>Agenda No 23</w:t>
      </w:r>
      <w:r w:rsidR="008C3431" w:rsidRPr="008F08D4">
        <w:rPr>
          <w:rFonts w:ascii="Calibri" w:hAnsi="Calibri" w:cs="Times New Roman"/>
          <w:b/>
          <w:bCs/>
          <w:sz w:val="27"/>
          <w:szCs w:val="27"/>
          <w:u w:val="single"/>
          <w:lang w:eastAsia="ar-SA" w:bidi="ar-SA"/>
        </w:rPr>
        <w:t>.</w:t>
      </w:r>
      <w:r>
        <w:rPr>
          <w:rFonts w:ascii="Calibri" w:hAnsi="Calibri" w:cs="Times New Roman"/>
          <w:b/>
          <w:bCs/>
          <w:sz w:val="27"/>
          <w:szCs w:val="27"/>
          <w:u w:val="single"/>
          <w:lang w:eastAsia="ar-SA" w:bidi="ar-SA"/>
        </w:rPr>
        <w:t xml:space="preserve"> Merger and Closure of Branch :</w:t>
      </w:r>
    </w:p>
    <w:p w:rsidR="00B64262" w:rsidRDefault="00B64262" w:rsidP="008C3431">
      <w:pPr>
        <w:jc w:val="both"/>
        <w:rPr>
          <w:rFonts w:ascii="Calibri" w:hAnsi="Calibri" w:cs="Times New Roman"/>
          <w:b/>
          <w:bCs/>
          <w:sz w:val="27"/>
          <w:szCs w:val="27"/>
          <w:u w:val="single"/>
          <w:lang w:eastAsia="ar-SA" w:bidi="ar-SA"/>
        </w:rPr>
      </w:pPr>
    </w:p>
    <w:p w:rsidR="004D1901" w:rsidRPr="00325717" w:rsidRDefault="00B64262" w:rsidP="00325717">
      <w:pPr>
        <w:jc w:val="both"/>
        <w:rPr>
          <w:rFonts w:ascii="Calibri" w:hAnsi="Calibri" w:cs="Times New Roman"/>
          <w:b/>
          <w:bCs/>
          <w:sz w:val="27"/>
          <w:szCs w:val="27"/>
          <w:lang w:eastAsia="ar-SA" w:bidi="ar-SA"/>
        </w:rPr>
      </w:pPr>
      <w:r w:rsidRPr="00325717">
        <w:rPr>
          <w:sz w:val="25"/>
          <w:szCs w:val="25"/>
        </w:rPr>
        <w:t xml:space="preserve">Representation of  State Bank Of India as regards to closure and merger of </w:t>
      </w:r>
      <w:r w:rsidR="004D1901" w:rsidRPr="00325717">
        <w:rPr>
          <w:sz w:val="25"/>
          <w:szCs w:val="25"/>
        </w:rPr>
        <w:t xml:space="preserve"> SBI-Dhareswar Ta :Rajula into SBI –Vavera Branch is put up to forum and it is  resolved that recommendation be approved by RBI.Shri N.G.Dhone LDO RBI Ahmedabad assured to look into the matter and</w:t>
      </w:r>
      <w:r w:rsidR="00325717">
        <w:rPr>
          <w:sz w:val="25"/>
          <w:szCs w:val="25"/>
        </w:rPr>
        <w:t xml:space="preserve"> </w:t>
      </w:r>
      <w:r w:rsidR="004D1901" w:rsidRPr="00325717">
        <w:rPr>
          <w:sz w:val="25"/>
          <w:szCs w:val="25"/>
        </w:rPr>
        <w:t xml:space="preserve">Submit necessary </w:t>
      </w:r>
      <w:r w:rsidR="00325717" w:rsidRPr="00325717">
        <w:rPr>
          <w:sz w:val="25"/>
          <w:szCs w:val="25"/>
        </w:rPr>
        <w:t>a</w:t>
      </w:r>
      <w:r w:rsidR="00325717" w:rsidRPr="00325717">
        <w:rPr>
          <w:sz w:val="25"/>
          <w:szCs w:val="25"/>
        </w:rPr>
        <w:t>d</w:t>
      </w:r>
      <w:r w:rsidR="00325717" w:rsidRPr="00325717">
        <w:rPr>
          <w:sz w:val="25"/>
          <w:szCs w:val="25"/>
        </w:rPr>
        <w:t>vice</w:t>
      </w:r>
      <w:r w:rsidR="004D1901" w:rsidRPr="00325717">
        <w:rPr>
          <w:sz w:val="25"/>
          <w:szCs w:val="25"/>
        </w:rPr>
        <w:t xml:space="preserve"> </w:t>
      </w:r>
      <w:r w:rsidR="00325717" w:rsidRPr="00325717">
        <w:rPr>
          <w:sz w:val="25"/>
          <w:szCs w:val="25"/>
        </w:rPr>
        <w:t>at the</w:t>
      </w:r>
      <w:r w:rsidR="004D1901" w:rsidRPr="00325717">
        <w:rPr>
          <w:sz w:val="25"/>
          <w:szCs w:val="25"/>
        </w:rPr>
        <w:t xml:space="preserve"> earliest.                        </w:t>
      </w:r>
      <w:r w:rsidR="004D1901" w:rsidRPr="00325717">
        <w:rPr>
          <w:rFonts w:ascii="Calibri" w:hAnsi="Calibri" w:cs="Times New Roman"/>
          <w:b/>
          <w:bCs/>
          <w:sz w:val="27"/>
          <w:szCs w:val="27"/>
          <w:lang w:eastAsia="ar-SA" w:bidi="ar-SA"/>
        </w:rPr>
        <w:t xml:space="preserve">    </w:t>
      </w:r>
      <w:r w:rsidR="00325717">
        <w:rPr>
          <w:rFonts w:ascii="Calibri" w:hAnsi="Calibri" w:cs="Times New Roman"/>
          <w:b/>
          <w:bCs/>
          <w:sz w:val="27"/>
          <w:szCs w:val="27"/>
          <w:lang w:eastAsia="ar-SA" w:bidi="ar-SA"/>
        </w:rPr>
        <w:tab/>
      </w:r>
      <w:r w:rsidR="00325717">
        <w:rPr>
          <w:rFonts w:ascii="Calibri" w:hAnsi="Calibri" w:cs="Times New Roman"/>
          <w:b/>
          <w:bCs/>
          <w:sz w:val="27"/>
          <w:szCs w:val="27"/>
          <w:lang w:eastAsia="ar-SA" w:bidi="ar-SA"/>
        </w:rPr>
        <w:tab/>
        <w:t xml:space="preserve">                              </w:t>
      </w:r>
      <w:r w:rsidR="004D1901" w:rsidRPr="00325717">
        <w:rPr>
          <w:rFonts w:ascii="Calibri" w:hAnsi="Calibri" w:cs="Times New Roman"/>
          <w:b/>
          <w:bCs/>
          <w:sz w:val="27"/>
          <w:szCs w:val="27"/>
          <w:lang w:eastAsia="ar-SA" w:bidi="ar-SA"/>
        </w:rPr>
        <w:t xml:space="preserve"> (</w:t>
      </w:r>
      <w:r w:rsidR="00325717" w:rsidRPr="00325717">
        <w:rPr>
          <w:rFonts w:ascii="Calibri" w:hAnsi="Calibri" w:cs="Times New Roman"/>
          <w:b/>
          <w:bCs/>
          <w:sz w:val="27"/>
          <w:szCs w:val="27"/>
          <w:lang w:eastAsia="ar-SA" w:bidi="ar-SA"/>
        </w:rPr>
        <w:t>Action:</w:t>
      </w:r>
      <w:r w:rsidR="004D1901" w:rsidRPr="00325717">
        <w:rPr>
          <w:rFonts w:ascii="Calibri" w:hAnsi="Calibri" w:cs="Times New Roman"/>
          <w:b/>
          <w:bCs/>
          <w:sz w:val="27"/>
          <w:szCs w:val="27"/>
          <w:lang w:eastAsia="ar-SA" w:bidi="ar-SA"/>
        </w:rPr>
        <w:t xml:space="preserve"> LDO RBI Ahmedabad)</w:t>
      </w:r>
    </w:p>
    <w:p w:rsidR="00962C01" w:rsidRDefault="00962C01" w:rsidP="008C3431">
      <w:pPr>
        <w:jc w:val="both"/>
        <w:rPr>
          <w:b/>
          <w:bCs/>
        </w:rPr>
      </w:pPr>
    </w:p>
    <w:p w:rsidR="00A40938" w:rsidRPr="008F08D4" w:rsidRDefault="004D1901" w:rsidP="008C3431">
      <w:pPr>
        <w:jc w:val="both"/>
        <w:rPr>
          <w:rFonts w:ascii="Calibri" w:hAnsi="Calibri" w:cs="Times New Roman"/>
          <w:b/>
          <w:bCs/>
          <w:sz w:val="27"/>
          <w:szCs w:val="27"/>
          <w:u w:val="single"/>
          <w:lang w:eastAsia="ar-SA" w:bidi="ar-SA"/>
        </w:rPr>
      </w:pPr>
      <w:r>
        <w:rPr>
          <w:rFonts w:ascii="Calibri" w:hAnsi="Calibri" w:cs="Times New Roman"/>
          <w:b/>
          <w:bCs/>
          <w:sz w:val="27"/>
          <w:szCs w:val="27"/>
          <w:u w:val="single"/>
          <w:lang w:eastAsia="ar-SA" w:bidi="ar-SA"/>
        </w:rPr>
        <w:t>Agenda No 24</w:t>
      </w:r>
      <w:r w:rsidR="00A40938" w:rsidRPr="008F08D4">
        <w:rPr>
          <w:rFonts w:ascii="Calibri" w:hAnsi="Calibri" w:cs="Times New Roman"/>
          <w:b/>
          <w:bCs/>
          <w:sz w:val="27"/>
          <w:szCs w:val="27"/>
          <w:u w:val="single"/>
          <w:lang w:eastAsia="ar-SA" w:bidi="ar-SA"/>
        </w:rPr>
        <w:t>. Progress under  12 Milch Cattle Scheme of Gov of Gujarat.</w:t>
      </w:r>
    </w:p>
    <w:p w:rsidR="00A40938" w:rsidRDefault="00A40938" w:rsidP="008C3431">
      <w:pPr>
        <w:jc w:val="both"/>
        <w:rPr>
          <w:b/>
          <w:bCs/>
        </w:rPr>
      </w:pPr>
    </w:p>
    <w:p w:rsidR="00A40938" w:rsidRDefault="00A40938" w:rsidP="008F08D4">
      <w:pPr>
        <w:jc w:val="both"/>
        <w:rPr>
          <w:sz w:val="25"/>
          <w:szCs w:val="25"/>
        </w:rPr>
      </w:pPr>
      <w:r w:rsidRPr="008F08D4">
        <w:rPr>
          <w:sz w:val="25"/>
          <w:szCs w:val="25"/>
        </w:rPr>
        <w:t>We  have  been advised by the Deputy Director(</w:t>
      </w:r>
      <w:r w:rsidR="004D1901">
        <w:rPr>
          <w:sz w:val="25"/>
          <w:szCs w:val="25"/>
        </w:rPr>
        <w:t>Animal Husbandry) Amreli that 22</w:t>
      </w:r>
      <w:r w:rsidRPr="008F08D4">
        <w:rPr>
          <w:sz w:val="25"/>
          <w:szCs w:val="25"/>
        </w:rPr>
        <w:t xml:space="preserve"> cases have been a</w:t>
      </w:r>
      <w:r w:rsidRPr="008F08D4">
        <w:rPr>
          <w:sz w:val="25"/>
          <w:szCs w:val="25"/>
        </w:rPr>
        <w:t>p</w:t>
      </w:r>
      <w:r w:rsidRPr="008F08D4">
        <w:rPr>
          <w:sz w:val="25"/>
          <w:szCs w:val="25"/>
        </w:rPr>
        <w:t>p</w:t>
      </w:r>
      <w:r w:rsidR="004D1901">
        <w:rPr>
          <w:sz w:val="25"/>
          <w:szCs w:val="25"/>
        </w:rPr>
        <w:t>roved under the scheme as  at  31-10-2018.</w:t>
      </w:r>
      <w:r w:rsidRPr="008F08D4">
        <w:rPr>
          <w:sz w:val="25"/>
          <w:szCs w:val="25"/>
        </w:rPr>
        <w:t xml:space="preserve"> </w:t>
      </w:r>
    </w:p>
    <w:p w:rsidR="00325717" w:rsidRDefault="00325717" w:rsidP="008F08D4">
      <w:pPr>
        <w:jc w:val="both"/>
        <w:rPr>
          <w:sz w:val="25"/>
          <w:szCs w:val="25"/>
        </w:rPr>
      </w:pPr>
    </w:p>
    <w:p w:rsidR="004D1901" w:rsidRDefault="004D1901" w:rsidP="008F08D4">
      <w:pPr>
        <w:jc w:val="both"/>
        <w:rPr>
          <w:rFonts w:ascii="Calibri" w:hAnsi="Calibri" w:cs="Times New Roman"/>
          <w:b/>
          <w:bCs/>
          <w:sz w:val="27"/>
          <w:szCs w:val="27"/>
          <w:u w:val="single"/>
          <w:lang w:eastAsia="ar-SA" w:bidi="ar-SA"/>
        </w:rPr>
      </w:pPr>
      <w:r w:rsidRPr="00325717">
        <w:rPr>
          <w:rFonts w:ascii="Calibri" w:hAnsi="Calibri" w:cs="Times New Roman"/>
          <w:b/>
          <w:bCs/>
          <w:sz w:val="27"/>
          <w:szCs w:val="27"/>
          <w:u w:val="single"/>
          <w:lang w:eastAsia="ar-SA" w:bidi="ar-SA"/>
        </w:rPr>
        <w:t>Agenda No 25. Reallocation  of  Service Area :</w:t>
      </w:r>
    </w:p>
    <w:p w:rsidR="00325717" w:rsidRPr="00325717" w:rsidRDefault="00325717" w:rsidP="008F08D4">
      <w:pPr>
        <w:jc w:val="both"/>
        <w:rPr>
          <w:rFonts w:ascii="Calibri" w:hAnsi="Calibri" w:cs="Times New Roman"/>
          <w:b/>
          <w:bCs/>
          <w:sz w:val="27"/>
          <w:szCs w:val="27"/>
          <w:u w:val="single"/>
          <w:lang w:eastAsia="ar-SA" w:bidi="ar-SA"/>
        </w:rPr>
      </w:pPr>
    </w:p>
    <w:p w:rsidR="00B6297C" w:rsidRDefault="004D1901" w:rsidP="008F08D4">
      <w:pPr>
        <w:jc w:val="both"/>
        <w:rPr>
          <w:sz w:val="25"/>
          <w:szCs w:val="25"/>
        </w:rPr>
      </w:pPr>
      <w:r>
        <w:rPr>
          <w:sz w:val="25"/>
          <w:szCs w:val="25"/>
        </w:rPr>
        <w:t xml:space="preserve">In view of restrictions on lending  to Dena Bank </w:t>
      </w:r>
      <w:r w:rsidR="00B6297C">
        <w:rPr>
          <w:sz w:val="25"/>
          <w:szCs w:val="25"/>
        </w:rPr>
        <w:t xml:space="preserve">Alternate bank branches to  which  service area has been allotted as under as  per </w:t>
      </w:r>
      <w:r w:rsidR="009271FB">
        <w:rPr>
          <w:sz w:val="25"/>
          <w:szCs w:val="25"/>
        </w:rPr>
        <w:t>Recommendations</w:t>
      </w:r>
      <w:r w:rsidR="00B6297C">
        <w:rPr>
          <w:sz w:val="25"/>
          <w:szCs w:val="25"/>
        </w:rPr>
        <w:t xml:space="preserve"> from FIDD,RBI Ahmedabad.</w:t>
      </w:r>
    </w:p>
    <w:p w:rsidR="00B6297C" w:rsidRDefault="00B6297C" w:rsidP="008F08D4">
      <w:pPr>
        <w:jc w:val="both"/>
        <w:rPr>
          <w:sz w:val="25"/>
          <w:szCs w:val="25"/>
        </w:rPr>
      </w:pPr>
    </w:p>
    <w:p w:rsidR="00B6297C" w:rsidRDefault="00B6297C" w:rsidP="00B6297C">
      <w:pPr>
        <w:pStyle w:val="ListParagraph"/>
        <w:numPr>
          <w:ilvl w:val="0"/>
          <w:numId w:val="5"/>
        </w:numPr>
        <w:jc w:val="both"/>
        <w:rPr>
          <w:sz w:val="25"/>
          <w:szCs w:val="25"/>
        </w:rPr>
      </w:pPr>
      <w:r>
        <w:rPr>
          <w:sz w:val="25"/>
          <w:szCs w:val="25"/>
        </w:rPr>
        <w:t>Dena Bank Chanvad villages to  SBI Galkotdi Branch.</w:t>
      </w:r>
    </w:p>
    <w:p w:rsidR="00B6297C" w:rsidRDefault="00B6297C" w:rsidP="00B6297C">
      <w:pPr>
        <w:pStyle w:val="ListParagraph"/>
        <w:numPr>
          <w:ilvl w:val="0"/>
          <w:numId w:val="5"/>
        </w:numPr>
        <w:jc w:val="both"/>
        <w:rPr>
          <w:sz w:val="25"/>
          <w:szCs w:val="25"/>
        </w:rPr>
      </w:pPr>
      <w:r>
        <w:rPr>
          <w:sz w:val="25"/>
          <w:szCs w:val="25"/>
        </w:rPr>
        <w:t>Dena Bank Sarasiya  villages to  SGB Dhari Branch.</w:t>
      </w:r>
    </w:p>
    <w:p w:rsidR="00B6297C" w:rsidRDefault="00B6297C" w:rsidP="00B6297C">
      <w:pPr>
        <w:pStyle w:val="ListParagraph"/>
        <w:numPr>
          <w:ilvl w:val="0"/>
          <w:numId w:val="5"/>
        </w:numPr>
        <w:jc w:val="both"/>
        <w:rPr>
          <w:sz w:val="25"/>
          <w:szCs w:val="25"/>
        </w:rPr>
      </w:pPr>
      <w:r>
        <w:rPr>
          <w:sz w:val="25"/>
          <w:szCs w:val="25"/>
        </w:rPr>
        <w:t>Dena Bank Sarambhada villages to Syndicate Bank Gavadka. And</w:t>
      </w:r>
    </w:p>
    <w:p w:rsidR="004D1901" w:rsidRDefault="00B6297C" w:rsidP="00B6297C">
      <w:pPr>
        <w:pStyle w:val="ListParagraph"/>
        <w:numPr>
          <w:ilvl w:val="0"/>
          <w:numId w:val="5"/>
        </w:numPr>
        <w:jc w:val="both"/>
        <w:rPr>
          <w:sz w:val="25"/>
          <w:szCs w:val="25"/>
        </w:rPr>
      </w:pPr>
      <w:r>
        <w:rPr>
          <w:sz w:val="25"/>
          <w:szCs w:val="25"/>
        </w:rPr>
        <w:t>Dena Bank Jira and Simran villages to SBI Darbargarh Savarkundla Branch.</w:t>
      </w:r>
      <w:r w:rsidR="004D1901" w:rsidRPr="00B6297C">
        <w:rPr>
          <w:sz w:val="25"/>
          <w:szCs w:val="25"/>
        </w:rPr>
        <w:t xml:space="preserve"> </w:t>
      </w:r>
    </w:p>
    <w:p w:rsidR="00A07320" w:rsidRDefault="00D70AF0" w:rsidP="00A07320">
      <w:pPr>
        <w:pStyle w:val="ListParagraph"/>
        <w:ind w:left="480"/>
        <w:jc w:val="both"/>
        <w:rPr>
          <w:sz w:val="25"/>
          <w:szCs w:val="25"/>
        </w:rPr>
      </w:pPr>
      <w:r>
        <w:rPr>
          <w:sz w:val="25"/>
          <w:szCs w:val="25"/>
        </w:rPr>
        <w:t xml:space="preserve">                                                                                             </w:t>
      </w:r>
      <w:r w:rsidR="002641DD">
        <w:rPr>
          <w:sz w:val="25"/>
          <w:szCs w:val="25"/>
        </w:rPr>
        <w:t xml:space="preserve">    </w:t>
      </w:r>
      <w:r>
        <w:rPr>
          <w:sz w:val="25"/>
          <w:szCs w:val="25"/>
        </w:rPr>
        <w:t xml:space="preserve"> </w:t>
      </w:r>
      <w:r w:rsidR="002641DD">
        <w:rPr>
          <w:sz w:val="25"/>
          <w:szCs w:val="25"/>
        </w:rPr>
        <w:t>(</w:t>
      </w:r>
      <w:r>
        <w:rPr>
          <w:sz w:val="25"/>
          <w:szCs w:val="25"/>
        </w:rPr>
        <w:t>Action</w:t>
      </w:r>
      <w:r w:rsidR="002641DD">
        <w:rPr>
          <w:sz w:val="25"/>
          <w:szCs w:val="25"/>
        </w:rPr>
        <w:t xml:space="preserve"> : Bank/Branches Referred )</w:t>
      </w:r>
    </w:p>
    <w:p w:rsidR="002641DD" w:rsidRPr="00B6297C" w:rsidRDefault="002641DD" w:rsidP="00A07320">
      <w:pPr>
        <w:pStyle w:val="ListParagraph"/>
        <w:ind w:left="480"/>
        <w:jc w:val="both"/>
        <w:rPr>
          <w:sz w:val="25"/>
          <w:szCs w:val="25"/>
        </w:rPr>
      </w:pPr>
    </w:p>
    <w:p w:rsidR="004D1901" w:rsidRDefault="00A07320" w:rsidP="008F08D4">
      <w:pPr>
        <w:jc w:val="both"/>
        <w:rPr>
          <w:sz w:val="25"/>
          <w:szCs w:val="25"/>
        </w:rPr>
      </w:pPr>
      <w:r>
        <w:rPr>
          <w:sz w:val="25"/>
          <w:szCs w:val="25"/>
        </w:rPr>
        <w:t>Agenda No 26 .Opening of  Anganvadi Institutional Account :</w:t>
      </w:r>
    </w:p>
    <w:p w:rsidR="00D70AF0" w:rsidRDefault="00D70AF0" w:rsidP="008F08D4">
      <w:pPr>
        <w:jc w:val="both"/>
        <w:rPr>
          <w:sz w:val="25"/>
          <w:szCs w:val="25"/>
        </w:rPr>
      </w:pPr>
    </w:p>
    <w:p w:rsidR="00A07320" w:rsidRDefault="00D70AF0" w:rsidP="008F08D4">
      <w:pPr>
        <w:jc w:val="both"/>
        <w:rPr>
          <w:sz w:val="25"/>
          <w:szCs w:val="25"/>
        </w:rPr>
      </w:pPr>
      <w:r>
        <w:rPr>
          <w:sz w:val="25"/>
          <w:szCs w:val="25"/>
        </w:rPr>
        <w:t xml:space="preserve"> It has  been  reported  by  The  Programme Off</w:t>
      </w:r>
      <w:r w:rsidR="002641DD">
        <w:rPr>
          <w:sz w:val="25"/>
          <w:szCs w:val="25"/>
        </w:rPr>
        <w:t>i</w:t>
      </w:r>
      <w:r>
        <w:rPr>
          <w:sz w:val="25"/>
          <w:szCs w:val="25"/>
        </w:rPr>
        <w:t>cer  ,ICDS Amreli  that SBI Bank branches operating</w:t>
      </w:r>
    </w:p>
    <w:p w:rsidR="00D70AF0" w:rsidRDefault="00D70AF0" w:rsidP="008F08D4">
      <w:pPr>
        <w:jc w:val="both"/>
        <w:rPr>
          <w:sz w:val="25"/>
          <w:szCs w:val="25"/>
        </w:rPr>
      </w:pPr>
      <w:r>
        <w:rPr>
          <w:sz w:val="25"/>
          <w:szCs w:val="25"/>
        </w:rPr>
        <w:t>In Babra,Jafrabad,Khamba,Lathi,Liliya and Savarkundla Taluka and BOB Bank branches operating</w:t>
      </w:r>
    </w:p>
    <w:p w:rsidR="00D70AF0" w:rsidRDefault="00D70AF0" w:rsidP="008F08D4">
      <w:pPr>
        <w:jc w:val="both"/>
        <w:rPr>
          <w:sz w:val="25"/>
          <w:szCs w:val="25"/>
        </w:rPr>
      </w:pPr>
      <w:r>
        <w:rPr>
          <w:sz w:val="25"/>
          <w:szCs w:val="25"/>
        </w:rPr>
        <w:t>In Savarkundla having pendency of accounts as  such Dist Collector Shri Aayush Oak instructed to co</w:t>
      </w:r>
      <w:r>
        <w:rPr>
          <w:sz w:val="25"/>
          <w:szCs w:val="25"/>
        </w:rPr>
        <w:t>n</w:t>
      </w:r>
      <w:r>
        <w:rPr>
          <w:sz w:val="25"/>
          <w:szCs w:val="25"/>
        </w:rPr>
        <w:t>trollers and coordinators of these banks to expedite in opening of pending accounts latest by 15-01-2019.                                                                                                  (Action : SBI  &amp; BOB Co</w:t>
      </w:r>
      <w:r w:rsidR="002641DD">
        <w:rPr>
          <w:sz w:val="25"/>
          <w:szCs w:val="25"/>
        </w:rPr>
        <w:t>n</w:t>
      </w:r>
      <w:r>
        <w:rPr>
          <w:sz w:val="25"/>
          <w:szCs w:val="25"/>
        </w:rPr>
        <w:t xml:space="preserve">trollers)      </w:t>
      </w:r>
    </w:p>
    <w:p w:rsidR="00A07320" w:rsidRPr="008F08D4" w:rsidRDefault="00D70AF0" w:rsidP="008F08D4">
      <w:pPr>
        <w:jc w:val="both"/>
        <w:rPr>
          <w:sz w:val="25"/>
          <w:szCs w:val="25"/>
        </w:rPr>
      </w:pPr>
      <w:r>
        <w:rPr>
          <w:sz w:val="25"/>
          <w:szCs w:val="25"/>
        </w:rPr>
        <w:t xml:space="preserve"> </w:t>
      </w:r>
    </w:p>
    <w:p w:rsidR="008C3431" w:rsidRPr="00846F22" w:rsidRDefault="008C3431" w:rsidP="006E0731">
      <w:pPr>
        <w:ind w:left="7200" w:firstLine="720"/>
        <w:jc w:val="both"/>
        <w:rPr>
          <w:sz w:val="25"/>
          <w:szCs w:val="25"/>
          <w:lang w:val="pt-PT"/>
        </w:rPr>
      </w:pPr>
    </w:p>
    <w:p w:rsidR="00A66E20" w:rsidRPr="008F08D4" w:rsidRDefault="00325717" w:rsidP="00325717">
      <w:pPr>
        <w:jc w:val="center"/>
        <w:rPr>
          <w:sz w:val="23"/>
          <w:szCs w:val="25"/>
        </w:rPr>
      </w:pPr>
      <w:r>
        <w:rPr>
          <w:sz w:val="25"/>
          <w:szCs w:val="25"/>
        </w:rPr>
        <w:t xml:space="preserve">------ </w:t>
      </w:r>
      <w:r w:rsidR="008F08D4">
        <w:rPr>
          <w:sz w:val="25"/>
          <w:szCs w:val="25"/>
        </w:rPr>
        <w:br w:type="page"/>
      </w:r>
      <w:r w:rsidR="00ED6959" w:rsidRPr="008F08D4">
        <w:rPr>
          <w:sz w:val="23"/>
          <w:szCs w:val="25"/>
        </w:rPr>
        <w:lastRenderedPageBreak/>
        <w:t xml:space="preserve">The Shri </w:t>
      </w:r>
      <w:r w:rsidR="005658AB" w:rsidRPr="008F08D4">
        <w:rPr>
          <w:sz w:val="23"/>
          <w:szCs w:val="25"/>
        </w:rPr>
        <w:t>V N Darji, Chief Manager Lead Bank</w:t>
      </w:r>
      <w:r w:rsidR="0002109D" w:rsidRPr="008F08D4">
        <w:rPr>
          <w:sz w:val="23"/>
          <w:szCs w:val="25"/>
        </w:rPr>
        <w:t xml:space="preserve"> Amreli</w:t>
      </w:r>
      <w:r w:rsidR="005658AB" w:rsidRPr="008F08D4">
        <w:rPr>
          <w:sz w:val="23"/>
          <w:szCs w:val="25"/>
        </w:rPr>
        <w:t xml:space="preserve"> </w:t>
      </w:r>
      <w:r w:rsidR="00ED6959" w:rsidRPr="008F08D4">
        <w:rPr>
          <w:sz w:val="23"/>
          <w:szCs w:val="25"/>
        </w:rPr>
        <w:t xml:space="preserve">thanks all the participants for sparing their </w:t>
      </w:r>
      <w:r w:rsidR="003265D4" w:rsidRPr="008F08D4">
        <w:rPr>
          <w:sz w:val="23"/>
          <w:szCs w:val="25"/>
        </w:rPr>
        <w:t xml:space="preserve">   </w:t>
      </w:r>
      <w:r w:rsidR="00ED6959" w:rsidRPr="008F08D4">
        <w:rPr>
          <w:sz w:val="23"/>
          <w:szCs w:val="25"/>
        </w:rPr>
        <w:t>valuab</w:t>
      </w:r>
      <w:r w:rsidR="00275254" w:rsidRPr="008F08D4">
        <w:rPr>
          <w:sz w:val="23"/>
          <w:szCs w:val="25"/>
        </w:rPr>
        <w:t>le time and fruitful discussion</w:t>
      </w:r>
      <w:r w:rsidR="00173FFE" w:rsidRPr="008F08D4">
        <w:rPr>
          <w:sz w:val="23"/>
          <w:szCs w:val="25"/>
        </w:rPr>
        <w:t xml:space="preserve"> and</w:t>
      </w:r>
      <w:r w:rsidR="00427A2C" w:rsidRPr="008F08D4">
        <w:rPr>
          <w:sz w:val="23"/>
          <w:szCs w:val="25"/>
        </w:rPr>
        <w:t xml:space="preserve"> requested to</w:t>
      </w:r>
      <w:r w:rsidR="0002109D" w:rsidRPr="008F08D4">
        <w:rPr>
          <w:sz w:val="23"/>
          <w:szCs w:val="25"/>
        </w:rPr>
        <w:t xml:space="preserve"> perform better in ensuing period</w:t>
      </w:r>
      <w:r w:rsidR="00EF5CB7" w:rsidRPr="008F08D4">
        <w:rPr>
          <w:sz w:val="23"/>
          <w:szCs w:val="25"/>
        </w:rPr>
        <w:t xml:space="preserve"> </w:t>
      </w:r>
      <w:r w:rsidR="00173FFE" w:rsidRPr="008F08D4">
        <w:rPr>
          <w:sz w:val="23"/>
          <w:szCs w:val="25"/>
        </w:rPr>
        <w:t xml:space="preserve"> in all </w:t>
      </w:r>
      <w:r w:rsidR="00EF5CB7" w:rsidRPr="008F08D4">
        <w:rPr>
          <w:sz w:val="23"/>
          <w:szCs w:val="25"/>
        </w:rPr>
        <w:t>facets of BANKING in the DIST.</w:t>
      </w:r>
    </w:p>
    <w:p w:rsidR="00F21FF7" w:rsidRPr="00392739" w:rsidRDefault="00F21FF7" w:rsidP="00F21FF7">
      <w:pPr>
        <w:rPr>
          <w:rFonts w:ascii="Calibri" w:hAnsi="Calibri" w:cs="Times New Roman"/>
          <w:b/>
          <w:bCs/>
          <w:color w:val="000000"/>
          <w:u w:val="single"/>
          <w:lang w:val="en-IN" w:eastAsia="en-IN"/>
        </w:rPr>
      </w:pPr>
      <w:r w:rsidRPr="00392739">
        <w:rPr>
          <w:rFonts w:ascii="Calibri" w:hAnsi="Calibri" w:cs="Times New Roman"/>
          <w:b/>
          <w:bCs/>
          <w:color w:val="000000"/>
          <w:u w:val="single"/>
          <w:lang w:val="en-IN" w:eastAsia="en-IN"/>
        </w:rPr>
        <w:t xml:space="preserve">Annexure: </w:t>
      </w:r>
      <w:r>
        <w:rPr>
          <w:rFonts w:ascii="Calibri" w:hAnsi="Calibri" w:cs="Times New Roman"/>
          <w:b/>
          <w:bCs/>
          <w:color w:val="000000"/>
          <w:u w:val="single"/>
          <w:lang w:val="en-IN" w:eastAsia="en-IN"/>
        </w:rPr>
        <w:t>A</w:t>
      </w:r>
      <w:r w:rsidR="00A07320">
        <w:rPr>
          <w:rFonts w:ascii="Calibri" w:hAnsi="Calibri" w:cs="Times New Roman"/>
          <w:b/>
          <w:bCs/>
          <w:color w:val="000000"/>
          <w:u w:val="single"/>
          <w:lang w:val="en-IN" w:eastAsia="en-IN"/>
        </w:rPr>
        <w:t xml:space="preserve">                                                       </w:t>
      </w:r>
      <w:r>
        <w:rPr>
          <w:rFonts w:ascii="Calibri" w:hAnsi="Calibri" w:cs="Times New Roman"/>
          <w:b/>
          <w:bCs/>
          <w:color w:val="000000"/>
          <w:u w:val="single"/>
          <w:lang w:val="en-IN" w:eastAsia="en-IN"/>
        </w:rPr>
        <w:t xml:space="preserve"> List of Participants</w:t>
      </w:r>
      <w:r w:rsidRPr="00392739">
        <w:rPr>
          <w:rFonts w:ascii="Calibri" w:hAnsi="Calibri" w:cs="Times New Roman"/>
          <w:b/>
          <w:bCs/>
          <w:color w:val="000000"/>
          <w:u w:val="single"/>
          <w:lang w:val="en-IN" w:eastAsia="en-IN"/>
        </w:rPr>
        <w:t xml:space="preserve"> </w:t>
      </w:r>
      <w:r>
        <w:rPr>
          <w:rFonts w:ascii="Calibri" w:hAnsi="Calibri" w:cs="Times New Roman"/>
          <w:b/>
          <w:bCs/>
          <w:color w:val="000000"/>
          <w:u w:val="single"/>
          <w:lang w:val="en-IN" w:eastAsia="en-IN"/>
        </w:rPr>
        <w:t xml:space="preserve">: </w:t>
      </w:r>
    </w:p>
    <w:tbl>
      <w:tblPr>
        <w:tblW w:w="10516" w:type="dxa"/>
        <w:tblInd w:w="93" w:type="dxa"/>
        <w:tblLook w:val="04A0"/>
      </w:tblPr>
      <w:tblGrid>
        <w:gridCol w:w="1122"/>
        <w:gridCol w:w="5116"/>
        <w:gridCol w:w="4278"/>
      </w:tblGrid>
      <w:tr w:rsidR="00CB43B7" w:rsidRPr="002A40F5" w:rsidTr="008F08D4">
        <w:trPr>
          <w:trHeight w:val="300"/>
        </w:trPr>
        <w:tc>
          <w:tcPr>
            <w:tcW w:w="10516" w:type="dxa"/>
            <w:gridSpan w:val="3"/>
            <w:tcBorders>
              <w:top w:val="nil"/>
              <w:left w:val="nil"/>
              <w:bottom w:val="nil"/>
              <w:right w:val="nil"/>
            </w:tcBorders>
            <w:shd w:val="clear" w:color="auto" w:fill="auto"/>
            <w:noWrap/>
            <w:vAlign w:val="bottom"/>
            <w:hideMark/>
          </w:tcPr>
          <w:tbl>
            <w:tblPr>
              <w:tblW w:w="9840" w:type="dxa"/>
              <w:tblLook w:val="04A0"/>
            </w:tblPr>
            <w:tblGrid>
              <w:gridCol w:w="960"/>
              <w:gridCol w:w="2980"/>
              <w:gridCol w:w="3400"/>
              <w:gridCol w:w="2500"/>
            </w:tblGrid>
            <w:tr w:rsidR="00A07320" w:rsidRPr="00A07320" w:rsidTr="00A0732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Sr. No</w:t>
                  </w:r>
                </w:p>
              </w:tc>
              <w:tc>
                <w:tcPr>
                  <w:tcW w:w="2980" w:type="dxa"/>
                  <w:tcBorders>
                    <w:top w:val="single" w:sz="8" w:space="0" w:color="auto"/>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Name</w:t>
                  </w:r>
                </w:p>
              </w:tc>
              <w:tc>
                <w:tcPr>
                  <w:tcW w:w="3400" w:type="dxa"/>
                  <w:tcBorders>
                    <w:top w:val="single" w:sz="8" w:space="0" w:color="auto"/>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Institute</w:t>
                  </w:r>
                </w:p>
              </w:tc>
              <w:tc>
                <w:tcPr>
                  <w:tcW w:w="2500" w:type="dxa"/>
                  <w:tcBorders>
                    <w:top w:val="single" w:sz="8" w:space="0" w:color="auto"/>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Designation</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Aayush Oak  IAS</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Collector office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District Collector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P M Dobariya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DDO &amp;DRDA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In charge DDO &amp; Director </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Nilesh Shah</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NABARD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Asstt Gen Manager (DD)</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4</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N.G.Dhone</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Reserve  Bank of India Ahmd</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Lead Dist Officer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5</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V N Darji</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Lead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Lead Dist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6</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Hiran Davda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State Bank of India</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Manager BAO-3 Amreli</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7</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Avinash Srivastva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Dena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Chief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8</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Bhuvnesh</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Bajaj Allianz Insu Co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Relationship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9</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Ankit Mehrotra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Indian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10</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Shailesh D Kathiriya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Amreli Jilla Sahkari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11</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B.B.Dave</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-------DO-------------------------</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Senior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12</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F.H.Rathod</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R Seti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Faculty</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13</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Kiran Vyas</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DRDA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Dist Lively hood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14</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B.B.Chavada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Dist Industries Centre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Project Officer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15</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Amit Parmar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Allhabad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16</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V M Jadav</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Saurastra Gramin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17</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V.K.Poddar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Oriental Bank of Comm.Amreli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18</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Gaurav</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19</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Mahesh Malhotra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Bank of  Baroda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Chief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20</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Hitesh . D</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Bhavnagar Dist Co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21</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Dhaval Shrimali</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Corporation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22</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N K Singh</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Union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23</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Prashant Raval</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Axis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Head</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24</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Syed Faiz</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Syndicate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Assistant Manager </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25</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Dheeraj Barvekar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Central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26</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Pradeep Yadav</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IDBI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27</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Ashok Parmar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Andhra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28</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K.R.Prasanta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Tamilnad Merc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29</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D. V .Zampadiya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Dist. Employment Office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Junior Clerk </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30</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Mrs.Manisha Barot</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ICDS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Programme Officer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31</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Himprit Tigga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United Bank of India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32</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Santosh Kumar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Punjab National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33</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V.N.Shetraniya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State Bank of India</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Financial Literacy Councellor </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34</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Gaurav Jain</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Uco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35</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R.N.Parekh</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ITI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S.I, </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36</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Aakash Vasoya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YES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Assistant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37</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Vinodkumar</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Canara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Branch 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38</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Shri  Mayursinh Zala</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HDFC Bank Amreli</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Manager</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39</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Shri  Mukeshkumar                        </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ICICI Bank Amreli          </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CSM</w:t>
                  </w:r>
                </w:p>
              </w:tc>
            </w:tr>
            <w:tr w:rsidR="00A07320" w:rsidRPr="00A07320" w:rsidTr="00A0732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07320" w:rsidRPr="00A07320" w:rsidRDefault="00A07320" w:rsidP="00A07320">
                  <w:pPr>
                    <w:jc w:val="cente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40</w:t>
                  </w:r>
                </w:p>
              </w:tc>
              <w:tc>
                <w:tcPr>
                  <w:tcW w:w="298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Shri   Paver.G.Tarksa                          </w:t>
                  </w:r>
                </w:p>
              </w:tc>
              <w:tc>
                <w:tcPr>
                  <w:tcW w:w="3400" w:type="dxa"/>
                  <w:tcBorders>
                    <w:top w:val="nil"/>
                    <w:left w:val="nil"/>
                    <w:bottom w:val="single" w:sz="8" w:space="0" w:color="auto"/>
                    <w:right w:val="single" w:sz="8" w:space="0" w:color="auto"/>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 xml:space="preserve">  Animal HusbandryDeptAmreli               </w:t>
                  </w:r>
                </w:p>
              </w:tc>
              <w:tc>
                <w:tcPr>
                  <w:tcW w:w="2500" w:type="dxa"/>
                  <w:tcBorders>
                    <w:top w:val="nil"/>
                    <w:left w:val="nil"/>
                    <w:bottom w:val="single" w:sz="8" w:space="0" w:color="auto"/>
                    <w:right w:val="single" w:sz="8" w:space="0" w:color="000000"/>
                  </w:tcBorders>
                  <w:shd w:val="clear" w:color="auto" w:fill="auto"/>
                  <w:noWrap/>
                  <w:vAlign w:val="bottom"/>
                  <w:hideMark/>
                </w:tcPr>
                <w:p w:rsidR="00A07320" w:rsidRPr="00A07320" w:rsidRDefault="00A07320" w:rsidP="00A07320">
                  <w:pPr>
                    <w:rPr>
                      <w:rFonts w:ascii="Calibri" w:hAnsi="Calibri" w:cs="Times New Roman"/>
                      <w:b/>
                      <w:bCs/>
                      <w:color w:val="000000"/>
                      <w:sz w:val="20"/>
                      <w:szCs w:val="20"/>
                      <w:lang w:val="en-IN" w:eastAsia="en-IN" w:bidi="ar-SA"/>
                    </w:rPr>
                  </w:pPr>
                  <w:r w:rsidRPr="00A07320">
                    <w:rPr>
                      <w:rFonts w:ascii="Calibri" w:hAnsi="Calibri" w:cs="Times New Roman"/>
                      <w:b/>
                      <w:bCs/>
                      <w:color w:val="000000"/>
                      <w:sz w:val="20"/>
                      <w:szCs w:val="20"/>
                      <w:lang w:val="en-IN" w:eastAsia="en-IN" w:bidi="ar-SA"/>
                    </w:rPr>
                    <w:t>Vet . Officer</w:t>
                  </w:r>
                </w:p>
              </w:tc>
            </w:tr>
          </w:tbl>
          <w:p w:rsidR="00A07320" w:rsidRDefault="00A07320" w:rsidP="00CB43B7">
            <w:pPr>
              <w:rPr>
                <w:rFonts w:ascii="Calibri" w:hAnsi="Calibri" w:cs="Times New Roman"/>
                <w:b/>
                <w:bCs/>
                <w:color w:val="000000"/>
                <w:sz w:val="22"/>
                <w:szCs w:val="22"/>
                <w:u w:val="single"/>
                <w:lang w:val="en-IN" w:eastAsia="en-IN"/>
              </w:rPr>
            </w:pPr>
          </w:p>
          <w:p w:rsidR="00CB43B7" w:rsidRPr="00392739" w:rsidRDefault="00392739" w:rsidP="00CB43B7">
            <w:pPr>
              <w:rPr>
                <w:rFonts w:ascii="Calibri" w:hAnsi="Calibri" w:cs="Times New Roman"/>
                <w:b/>
                <w:bCs/>
                <w:color w:val="000000"/>
                <w:u w:val="single"/>
                <w:lang w:val="en-IN" w:eastAsia="en-IN"/>
              </w:rPr>
            </w:pPr>
            <w:r>
              <w:rPr>
                <w:rFonts w:ascii="Calibri" w:hAnsi="Calibri" w:cs="Times New Roman"/>
                <w:b/>
                <w:bCs/>
                <w:color w:val="000000"/>
                <w:sz w:val="22"/>
                <w:szCs w:val="22"/>
                <w:u w:val="single"/>
                <w:lang w:val="en-IN" w:eastAsia="en-IN"/>
              </w:rPr>
              <w:lastRenderedPageBreak/>
              <w:t xml:space="preserve"> </w:t>
            </w:r>
            <w:r w:rsidR="00CB43B7" w:rsidRPr="00392739">
              <w:rPr>
                <w:rFonts w:ascii="Calibri" w:hAnsi="Calibri" w:cs="Times New Roman"/>
                <w:b/>
                <w:bCs/>
                <w:color w:val="000000"/>
                <w:u w:val="single"/>
                <w:lang w:val="en-IN" w:eastAsia="en-IN"/>
              </w:rPr>
              <w:t>Annexure: B</w:t>
            </w:r>
            <w:r w:rsidR="00A07320">
              <w:rPr>
                <w:rFonts w:ascii="Calibri" w:hAnsi="Calibri" w:cs="Times New Roman"/>
                <w:b/>
                <w:bCs/>
                <w:color w:val="000000"/>
                <w:u w:val="single"/>
                <w:lang w:val="en-IN" w:eastAsia="en-IN"/>
              </w:rPr>
              <w:t xml:space="preserve">                                                </w:t>
            </w:r>
            <w:r w:rsidR="00CB43B7" w:rsidRPr="00392739">
              <w:rPr>
                <w:rFonts w:ascii="Calibri" w:hAnsi="Calibri" w:cs="Times New Roman"/>
                <w:b/>
                <w:bCs/>
                <w:color w:val="000000"/>
                <w:u w:val="single"/>
                <w:lang w:val="en-IN" w:eastAsia="en-IN"/>
              </w:rPr>
              <w:t xml:space="preserve"> List of </w:t>
            </w:r>
            <w:r w:rsidR="00A07320">
              <w:rPr>
                <w:rFonts w:ascii="Calibri" w:hAnsi="Calibri" w:cs="Times New Roman"/>
                <w:b/>
                <w:bCs/>
                <w:color w:val="000000"/>
                <w:u w:val="single"/>
                <w:lang w:val="en-IN" w:eastAsia="en-IN"/>
              </w:rPr>
              <w:t xml:space="preserve"> Absentees </w:t>
            </w:r>
            <w:r w:rsidR="00CB43B7" w:rsidRPr="00392739">
              <w:rPr>
                <w:rFonts w:ascii="Calibri" w:hAnsi="Calibri" w:cs="Times New Roman"/>
                <w:b/>
                <w:bCs/>
                <w:color w:val="000000"/>
                <w:u w:val="single"/>
                <w:lang w:val="en-IN" w:eastAsia="en-IN"/>
              </w:rPr>
              <w:t xml:space="preserve"> </w:t>
            </w:r>
          </w:p>
          <w:p w:rsidR="00392739" w:rsidRPr="002A40F5" w:rsidRDefault="00392739" w:rsidP="00CB43B7">
            <w:pPr>
              <w:rPr>
                <w:rFonts w:ascii="Calibri" w:hAnsi="Calibri" w:cs="Times New Roman"/>
                <w:b/>
                <w:bCs/>
                <w:color w:val="000000"/>
                <w:sz w:val="22"/>
                <w:szCs w:val="22"/>
                <w:u w:val="single"/>
                <w:lang w:val="en-IN" w:eastAsia="en-IN"/>
              </w:rPr>
            </w:pP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lastRenderedPageBreak/>
              <w:t>1</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Public Representatives of Hon. M.P. / M.L.As</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Central Bank of India,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Dena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Manager,Land Development Bank,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5</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Baroda,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6</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India,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7</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MSME,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8</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 BDC Bank, Bhavnagar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9</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K.V.I.B/ K.V.I.C</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10</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Guj</w:t>
            </w:r>
            <w:r w:rsidR="001A1BF7">
              <w:rPr>
                <w:rFonts w:ascii="Calibri" w:hAnsi="Calibri" w:cs="Times New Roman"/>
                <w:b/>
                <w:bCs/>
                <w:color w:val="000000"/>
                <w:sz w:val="22"/>
                <w:szCs w:val="22"/>
                <w:lang w:val="en-IN" w:eastAsia="en-IN"/>
              </w:rPr>
              <w:t>a</w:t>
            </w:r>
            <w:r w:rsidRPr="002A40F5">
              <w:rPr>
                <w:rFonts w:ascii="Calibri" w:hAnsi="Calibri" w:cs="Times New Roman"/>
                <w:b/>
                <w:bCs/>
                <w:color w:val="000000"/>
                <w:sz w:val="22"/>
                <w:szCs w:val="22"/>
                <w:lang w:val="en-IN" w:eastAsia="en-IN"/>
              </w:rPr>
              <w:t>rat Women Eco.Dev.Corpo., Gandhinagar.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11</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 xml:space="preserve">Land Developmemt Bank </w:t>
            </w:r>
            <w:r w:rsidR="002430CA">
              <w:rPr>
                <w:rFonts w:ascii="Calibri" w:hAnsi="Calibri" w:cs="Times New Roman"/>
                <w:b/>
                <w:bCs/>
                <w:color w:val="000000"/>
                <w:sz w:val="22"/>
                <w:szCs w:val="22"/>
                <w:lang w:val="en-IN" w:eastAsia="en-IN"/>
              </w:rPr>
              <w:t xml:space="preserv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Principal ITI,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 Attended by Representative</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Regional Manager Saurashtra Gramin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LIC,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15</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The New India Assurance,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B214F5"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Meeting at  Ahmedabad</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16</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3D2664"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Indian Overseas</w:t>
            </w:r>
            <w:r w:rsidR="002430CA">
              <w:rPr>
                <w:rFonts w:ascii="Calibri" w:hAnsi="Calibri" w:cs="Times New Roman"/>
                <w:b/>
                <w:bCs/>
                <w:color w:val="000000"/>
                <w:sz w:val="22"/>
                <w:szCs w:val="22"/>
                <w:lang w:val="en-IN" w:eastAsia="en-IN"/>
              </w:rPr>
              <w:t xml:space="preserve"> Bank</w:t>
            </w:r>
            <w:r w:rsidR="00436C8A">
              <w:rPr>
                <w:rFonts w:ascii="Calibri" w:hAnsi="Calibri" w:cs="Times New Roman"/>
                <w:b/>
                <w:bCs/>
                <w:color w:val="000000"/>
                <w:sz w:val="22"/>
                <w:szCs w:val="22"/>
                <w:lang w:val="en-IN" w:eastAsia="en-IN"/>
              </w:rPr>
              <w:t xml:space="preserv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17</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ICICI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Pr="002A40F5"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18</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HDFC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19</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AXIS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20</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Regional Manager SBI  BAO-2  Bhavnagar</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F21FF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21</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Kotak Mahindra</w:t>
            </w:r>
            <w:r w:rsidR="008F08D4" w:rsidRPr="008F08D4">
              <w:rPr>
                <w:rFonts w:ascii="Calibri" w:hAnsi="Calibri" w:cs="Times New Roman"/>
                <w:b/>
                <w:bCs/>
                <w:color w:val="000000"/>
                <w:sz w:val="22"/>
                <w:szCs w:val="22"/>
                <w:lang w:val="en-IN" w:eastAsia="en-IN"/>
              </w:rPr>
              <w:t xml:space="preserve">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22</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 xml:space="preserve">Vijya </w:t>
            </w:r>
            <w:r w:rsidR="008F08D4" w:rsidRPr="008F08D4">
              <w:rPr>
                <w:rFonts w:ascii="Calibri" w:hAnsi="Calibri" w:cs="Times New Roman"/>
                <w:b/>
                <w:bCs/>
                <w:color w:val="000000"/>
                <w:sz w:val="22"/>
                <w:szCs w:val="22"/>
                <w:lang w:val="en-IN" w:eastAsia="en-IN"/>
              </w:rPr>
              <w:t xml:space="preserve">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23</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 xml:space="preserve">Dist Agri Officer </w:t>
            </w:r>
            <w:r w:rsidR="008F08D4" w:rsidRPr="008F08D4">
              <w:rPr>
                <w:rFonts w:ascii="Calibri" w:hAnsi="Calibri" w:cs="Times New Roman"/>
                <w:b/>
                <w:bCs/>
                <w:color w:val="000000"/>
                <w:sz w:val="22"/>
                <w:szCs w:val="22"/>
                <w:lang w:val="en-IN" w:eastAsia="en-IN"/>
              </w:rPr>
              <w:t xml:space="preserve">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24</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B214F5"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Representative Amreli Municipality</w:t>
            </w:r>
            <w:r w:rsidR="008F08D4" w:rsidRPr="008F08D4">
              <w:rPr>
                <w:rFonts w:ascii="Calibri" w:hAnsi="Calibri" w:cs="Times New Roman"/>
                <w:b/>
                <w:bCs/>
                <w:color w:val="000000"/>
                <w:sz w:val="22"/>
                <w:szCs w:val="22"/>
                <w:lang w:val="en-IN" w:eastAsia="en-IN"/>
              </w:rPr>
              <w:t xml:space="preserve">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25</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Dist. Social Welfare Officer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576421">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bl>
    <w:p w:rsidR="008F08D4" w:rsidRDefault="003D2664">
      <w:pPr>
        <w:pStyle w:val="BodyText"/>
        <w:rPr>
          <w:rFonts w:ascii="Arial" w:hAnsi="Arial" w:cs="Arial"/>
          <w:sz w:val="22"/>
          <w:szCs w:val="22"/>
          <w:lang w:eastAsia="gu-IN" w:bidi="gu-IN"/>
        </w:rPr>
      </w:pPr>
      <w:r>
        <w:rPr>
          <w:rFonts w:ascii="Arial" w:hAnsi="Arial" w:cs="Arial"/>
          <w:sz w:val="22"/>
          <w:szCs w:val="22"/>
          <w:lang w:eastAsia="gu-IN" w:bidi="gu-IN"/>
        </w:rPr>
        <w:t xml:space="preserve">     </w:t>
      </w:r>
    </w:p>
    <w:p w:rsidR="00ED6959" w:rsidRDefault="00ED6959">
      <w:pPr>
        <w:pStyle w:val="BodyText"/>
        <w:rPr>
          <w:rFonts w:ascii="Arial" w:hAnsi="Arial" w:cs="Arial"/>
          <w:sz w:val="22"/>
          <w:szCs w:val="22"/>
          <w:lang w:eastAsia="gu-IN" w:bidi="gu-IN"/>
        </w:rPr>
      </w:pPr>
    </w:p>
    <w:p w:rsidR="00ED6959" w:rsidRDefault="00ED6959">
      <w:pPr>
        <w:pStyle w:val="BodyText"/>
        <w:rPr>
          <w:rFonts w:ascii="Arial" w:hAnsi="Arial" w:cs="Arial"/>
          <w:sz w:val="22"/>
          <w:szCs w:val="22"/>
        </w:rPr>
      </w:pPr>
    </w:p>
    <w:p w:rsidR="00ED6959" w:rsidRDefault="00ED6959">
      <w:pPr>
        <w:pStyle w:val="BodyText"/>
      </w:pPr>
      <w:r>
        <w:rPr>
          <w:rFonts w:ascii="Arial" w:hAnsi="Arial" w:cs="Arial"/>
          <w:sz w:val="22"/>
          <w:szCs w:val="22"/>
        </w:rPr>
        <w:t xml:space="preserve">    </w:t>
      </w:r>
      <w:r w:rsidR="000123B5">
        <w:rPr>
          <w:rFonts w:ascii="Arial" w:hAnsi="Arial" w:cs="Arial"/>
          <w:sz w:val="22"/>
          <w:szCs w:val="22"/>
        </w:rPr>
        <w:t>Lead Bank</w:t>
      </w:r>
      <w:r w:rsidR="002641DD">
        <w:rPr>
          <w:rFonts w:ascii="Arial" w:hAnsi="Arial" w:cs="Arial"/>
          <w:sz w:val="22"/>
          <w:szCs w:val="22"/>
        </w:rPr>
        <w:t xml:space="preserve">      </w:t>
      </w:r>
      <w:r w:rsidR="000123B5">
        <w:rPr>
          <w:rFonts w:ascii="Arial" w:hAnsi="Arial" w:cs="Arial"/>
          <w:sz w:val="22"/>
          <w:szCs w:val="22"/>
        </w:rPr>
        <w:t xml:space="preserve"> Amreli</w:t>
      </w:r>
    </w:p>
    <w:sectPr w:rsidR="00ED6959" w:rsidSect="00F6286A">
      <w:pgSz w:w="11905" w:h="16837"/>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B8A" w:rsidRDefault="00FD0B8A">
      <w:r>
        <w:separator/>
      </w:r>
    </w:p>
  </w:endnote>
  <w:endnote w:type="continuationSeparator" w:id="1">
    <w:p w:rsidR="00FD0B8A" w:rsidRDefault="00FD0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News Gothic M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B8A" w:rsidRDefault="00FD0B8A">
      <w:r>
        <w:separator/>
      </w:r>
    </w:p>
  </w:footnote>
  <w:footnote w:type="continuationSeparator" w:id="1">
    <w:p w:rsidR="00FD0B8A" w:rsidRDefault="00FD0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6"/>
      <w:numFmt w:val="decimal"/>
      <w:lvlText w:val="%1."/>
      <w:lvlJc w:val="left"/>
      <w:pPr>
        <w:tabs>
          <w:tab w:val="num" w:pos="420"/>
        </w:tabs>
        <w:ind w:left="420" w:hanging="420"/>
      </w:pPr>
    </w:lvl>
    <w:lvl w:ilvl="1">
      <w:start w:val="1"/>
      <w:numFmt w:val="decimal"/>
      <w:lvlText w:val="%1.%2."/>
      <w:lvlJc w:val="left"/>
      <w:pPr>
        <w:tabs>
          <w:tab w:val="num" w:pos="840"/>
        </w:tabs>
        <w:ind w:left="840" w:hanging="420"/>
      </w:pPr>
    </w:lvl>
    <w:lvl w:ilvl="2">
      <w:start w:val="1"/>
      <w:numFmt w:val="decimal"/>
      <w:lvlText w:val="%1.%2.%3."/>
      <w:lvlJc w:val="left"/>
      <w:pPr>
        <w:tabs>
          <w:tab w:val="num" w:pos="1260"/>
        </w:tabs>
        <w:ind w:left="1260" w:hanging="420"/>
      </w:pPr>
    </w:lvl>
    <w:lvl w:ilvl="3">
      <w:start w:val="1"/>
      <w:numFmt w:val="decimal"/>
      <w:lvlText w:val="%1.%2.%3.%4."/>
      <w:lvlJc w:val="left"/>
      <w:pPr>
        <w:tabs>
          <w:tab w:val="num" w:pos="1680"/>
        </w:tabs>
        <w:ind w:left="1680" w:hanging="420"/>
      </w:pPr>
    </w:lvl>
    <w:lvl w:ilvl="4">
      <w:start w:val="1"/>
      <w:numFmt w:val="decimal"/>
      <w:lvlText w:val="%1.%2.%3.%4.%5."/>
      <w:lvlJc w:val="left"/>
      <w:pPr>
        <w:tabs>
          <w:tab w:val="num" w:pos="2100"/>
        </w:tabs>
        <w:ind w:left="2100" w:hanging="420"/>
      </w:pPr>
    </w:lvl>
    <w:lvl w:ilvl="5">
      <w:start w:val="1"/>
      <w:numFmt w:val="decimal"/>
      <w:lvlText w:val="%1.%2.%3.%4.%5.%6."/>
      <w:lvlJc w:val="left"/>
      <w:pPr>
        <w:tabs>
          <w:tab w:val="num" w:pos="2520"/>
        </w:tabs>
        <w:ind w:left="2520" w:hanging="420"/>
      </w:pPr>
    </w:lvl>
    <w:lvl w:ilvl="6">
      <w:start w:val="1"/>
      <w:numFmt w:val="decimal"/>
      <w:lvlText w:val="%1.%2.%3.%4.%5.%6.%7."/>
      <w:lvlJc w:val="left"/>
      <w:pPr>
        <w:tabs>
          <w:tab w:val="num" w:pos="2940"/>
        </w:tabs>
        <w:ind w:left="2940" w:hanging="420"/>
      </w:pPr>
    </w:lvl>
    <w:lvl w:ilvl="7">
      <w:start w:val="1"/>
      <w:numFmt w:val="decimal"/>
      <w:lvlText w:val="%1.%2.%3.%4.%5.%6.%7.%8."/>
      <w:lvlJc w:val="left"/>
      <w:pPr>
        <w:tabs>
          <w:tab w:val="num" w:pos="3360"/>
        </w:tabs>
        <w:ind w:left="3360" w:hanging="420"/>
      </w:pPr>
    </w:lvl>
    <w:lvl w:ilvl="8">
      <w:start w:val="1"/>
      <w:numFmt w:val="decimal"/>
      <w:lvlText w:val="%1.%2.%3.%4.%5.%6.%7.%8.%9."/>
      <w:lvlJc w:val="left"/>
      <w:pPr>
        <w:tabs>
          <w:tab w:val="num" w:pos="3780"/>
        </w:tabs>
        <w:ind w:left="3780" w:hanging="420"/>
      </w:pPr>
    </w:lvl>
  </w:abstractNum>
  <w:abstractNum w:abstractNumId="1">
    <w:nsid w:val="00000002"/>
    <w:multiLevelType w:val="multilevel"/>
    <w:tmpl w:val="00000002"/>
    <w:name w:val="WFNum5"/>
    <w:lvl w:ilvl="0">
      <w:start w:val="1"/>
      <w:numFmt w:val="lowerLetter"/>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11593D71"/>
    <w:multiLevelType w:val="hybridMultilevel"/>
    <w:tmpl w:val="B7CA3AAA"/>
    <w:lvl w:ilvl="0" w:tplc="40090001">
      <w:start w:val="1"/>
      <w:numFmt w:val="bullet"/>
      <w:lvlText w:val=""/>
      <w:lvlJc w:val="left"/>
      <w:pPr>
        <w:ind w:left="1155" w:hanging="360"/>
      </w:pPr>
      <w:rPr>
        <w:rFonts w:ascii="Symbol" w:hAnsi="Symbol" w:hint="default"/>
      </w:rPr>
    </w:lvl>
    <w:lvl w:ilvl="1" w:tplc="40090003" w:tentative="1">
      <w:start w:val="1"/>
      <w:numFmt w:val="bullet"/>
      <w:lvlText w:val="o"/>
      <w:lvlJc w:val="left"/>
      <w:pPr>
        <w:ind w:left="1875" w:hanging="360"/>
      </w:pPr>
      <w:rPr>
        <w:rFonts w:ascii="Courier New" w:hAnsi="Courier New" w:cs="Courier New" w:hint="default"/>
      </w:rPr>
    </w:lvl>
    <w:lvl w:ilvl="2" w:tplc="40090005" w:tentative="1">
      <w:start w:val="1"/>
      <w:numFmt w:val="bullet"/>
      <w:lvlText w:val=""/>
      <w:lvlJc w:val="left"/>
      <w:pPr>
        <w:ind w:left="2595" w:hanging="360"/>
      </w:pPr>
      <w:rPr>
        <w:rFonts w:ascii="Wingdings" w:hAnsi="Wingdings" w:hint="default"/>
      </w:rPr>
    </w:lvl>
    <w:lvl w:ilvl="3" w:tplc="40090001" w:tentative="1">
      <w:start w:val="1"/>
      <w:numFmt w:val="bullet"/>
      <w:lvlText w:val=""/>
      <w:lvlJc w:val="left"/>
      <w:pPr>
        <w:ind w:left="3315" w:hanging="360"/>
      </w:pPr>
      <w:rPr>
        <w:rFonts w:ascii="Symbol" w:hAnsi="Symbol" w:hint="default"/>
      </w:rPr>
    </w:lvl>
    <w:lvl w:ilvl="4" w:tplc="40090003" w:tentative="1">
      <w:start w:val="1"/>
      <w:numFmt w:val="bullet"/>
      <w:lvlText w:val="o"/>
      <w:lvlJc w:val="left"/>
      <w:pPr>
        <w:ind w:left="4035" w:hanging="360"/>
      </w:pPr>
      <w:rPr>
        <w:rFonts w:ascii="Courier New" w:hAnsi="Courier New" w:cs="Courier New" w:hint="default"/>
      </w:rPr>
    </w:lvl>
    <w:lvl w:ilvl="5" w:tplc="40090005" w:tentative="1">
      <w:start w:val="1"/>
      <w:numFmt w:val="bullet"/>
      <w:lvlText w:val=""/>
      <w:lvlJc w:val="left"/>
      <w:pPr>
        <w:ind w:left="4755" w:hanging="360"/>
      </w:pPr>
      <w:rPr>
        <w:rFonts w:ascii="Wingdings" w:hAnsi="Wingdings" w:hint="default"/>
      </w:rPr>
    </w:lvl>
    <w:lvl w:ilvl="6" w:tplc="40090001" w:tentative="1">
      <w:start w:val="1"/>
      <w:numFmt w:val="bullet"/>
      <w:lvlText w:val=""/>
      <w:lvlJc w:val="left"/>
      <w:pPr>
        <w:ind w:left="5475" w:hanging="360"/>
      </w:pPr>
      <w:rPr>
        <w:rFonts w:ascii="Symbol" w:hAnsi="Symbol" w:hint="default"/>
      </w:rPr>
    </w:lvl>
    <w:lvl w:ilvl="7" w:tplc="40090003" w:tentative="1">
      <w:start w:val="1"/>
      <w:numFmt w:val="bullet"/>
      <w:lvlText w:val="o"/>
      <w:lvlJc w:val="left"/>
      <w:pPr>
        <w:ind w:left="6195" w:hanging="360"/>
      </w:pPr>
      <w:rPr>
        <w:rFonts w:ascii="Courier New" w:hAnsi="Courier New" w:cs="Courier New" w:hint="default"/>
      </w:rPr>
    </w:lvl>
    <w:lvl w:ilvl="8" w:tplc="40090005" w:tentative="1">
      <w:start w:val="1"/>
      <w:numFmt w:val="bullet"/>
      <w:lvlText w:val=""/>
      <w:lvlJc w:val="left"/>
      <w:pPr>
        <w:ind w:left="6915" w:hanging="360"/>
      </w:pPr>
      <w:rPr>
        <w:rFonts w:ascii="Wingdings" w:hAnsi="Wingdings" w:hint="default"/>
      </w:rPr>
    </w:lvl>
  </w:abstractNum>
  <w:abstractNum w:abstractNumId="4">
    <w:nsid w:val="47391412"/>
    <w:multiLevelType w:val="hybridMultilevel"/>
    <w:tmpl w:val="AE4AFB78"/>
    <w:lvl w:ilvl="0" w:tplc="9CE20C86">
      <w:start w:val="1"/>
      <w:numFmt w:val="upperLetter"/>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5">
    <w:nsid w:val="501754DA"/>
    <w:multiLevelType w:val="multilevel"/>
    <w:tmpl w:val="0C9290A6"/>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autoHyphenation/>
  <w:defaultTableStyle w:val="Normal"/>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applyBreakingRules/>
  </w:compat>
  <w:rsids>
    <w:rsidRoot w:val="00BE13BD"/>
    <w:rsid w:val="000123B5"/>
    <w:rsid w:val="0002109D"/>
    <w:rsid w:val="00032A64"/>
    <w:rsid w:val="00033F0E"/>
    <w:rsid w:val="00077E53"/>
    <w:rsid w:val="000803F2"/>
    <w:rsid w:val="000C48B8"/>
    <w:rsid w:val="000C5B5E"/>
    <w:rsid w:val="000E01A4"/>
    <w:rsid w:val="000E0F01"/>
    <w:rsid w:val="000E18D6"/>
    <w:rsid w:val="000E5DA4"/>
    <w:rsid w:val="000F0A83"/>
    <w:rsid w:val="0010560B"/>
    <w:rsid w:val="001127D7"/>
    <w:rsid w:val="00114454"/>
    <w:rsid w:val="00114EED"/>
    <w:rsid w:val="00117B37"/>
    <w:rsid w:val="00123CB5"/>
    <w:rsid w:val="00144E80"/>
    <w:rsid w:val="00157448"/>
    <w:rsid w:val="00173FFE"/>
    <w:rsid w:val="0019562A"/>
    <w:rsid w:val="001A1BF7"/>
    <w:rsid w:val="001B1990"/>
    <w:rsid w:val="001B3208"/>
    <w:rsid w:val="001C45AE"/>
    <w:rsid w:val="001C79B7"/>
    <w:rsid w:val="001E1262"/>
    <w:rsid w:val="001F6D7A"/>
    <w:rsid w:val="0021312D"/>
    <w:rsid w:val="00213676"/>
    <w:rsid w:val="0021746C"/>
    <w:rsid w:val="0022380A"/>
    <w:rsid w:val="002269FA"/>
    <w:rsid w:val="00227F9F"/>
    <w:rsid w:val="002415DB"/>
    <w:rsid w:val="002430CA"/>
    <w:rsid w:val="0024630A"/>
    <w:rsid w:val="002641DD"/>
    <w:rsid w:val="0026505A"/>
    <w:rsid w:val="002655C3"/>
    <w:rsid w:val="00274356"/>
    <w:rsid w:val="00275254"/>
    <w:rsid w:val="00275573"/>
    <w:rsid w:val="00284FB7"/>
    <w:rsid w:val="002A1A80"/>
    <w:rsid w:val="002A40F5"/>
    <w:rsid w:val="002A487A"/>
    <w:rsid w:val="002A6026"/>
    <w:rsid w:val="002B2D42"/>
    <w:rsid w:val="002B79EE"/>
    <w:rsid w:val="002D23E1"/>
    <w:rsid w:val="002D6416"/>
    <w:rsid w:val="002F1E34"/>
    <w:rsid w:val="00301414"/>
    <w:rsid w:val="00310245"/>
    <w:rsid w:val="0032551C"/>
    <w:rsid w:val="00325717"/>
    <w:rsid w:val="003265D4"/>
    <w:rsid w:val="00333CB9"/>
    <w:rsid w:val="00335D2C"/>
    <w:rsid w:val="0034108C"/>
    <w:rsid w:val="00342123"/>
    <w:rsid w:val="003477EA"/>
    <w:rsid w:val="00351DBA"/>
    <w:rsid w:val="003557EC"/>
    <w:rsid w:val="0036291C"/>
    <w:rsid w:val="0036596F"/>
    <w:rsid w:val="00370045"/>
    <w:rsid w:val="0037096C"/>
    <w:rsid w:val="00375521"/>
    <w:rsid w:val="003825E7"/>
    <w:rsid w:val="003876CA"/>
    <w:rsid w:val="00392739"/>
    <w:rsid w:val="00397BA9"/>
    <w:rsid w:val="003A4E89"/>
    <w:rsid w:val="003A511C"/>
    <w:rsid w:val="003A584F"/>
    <w:rsid w:val="003B2211"/>
    <w:rsid w:val="003B728C"/>
    <w:rsid w:val="003D2664"/>
    <w:rsid w:val="003E2336"/>
    <w:rsid w:val="003E474B"/>
    <w:rsid w:val="003E4E14"/>
    <w:rsid w:val="003F0116"/>
    <w:rsid w:val="00402DDD"/>
    <w:rsid w:val="004207FF"/>
    <w:rsid w:val="00427A2C"/>
    <w:rsid w:val="00436C8A"/>
    <w:rsid w:val="00443B84"/>
    <w:rsid w:val="00445216"/>
    <w:rsid w:val="004460A0"/>
    <w:rsid w:val="004462CE"/>
    <w:rsid w:val="004467A4"/>
    <w:rsid w:val="00450955"/>
    <w:rsid w:val="0046036A"/>
    <w:rsid w:val="00464A7C"/>
    <w:rsid w:val="004656EF"/>
    <w:rsid w:val="00473A4B"/>
    <w:rsid w:val="0047462E"/>
    <w:rsid w:val="00477C7D"/>
    <w:rsid w:val="00482049"/>
    <w:rsid w:val="00485BBA"/>
    <w:rsid w:val="00496FFC"/>
    <w:rsid w:val="004A1703"/>
    <w:rsid w:val="004A6F2F"/>
    <w:rsid w:val="004B1C54"/>
    <w:rsid w:val="004B3BDB"/>
    <w:rsid w:val="004B5204"/>
    <w:rsid w:val="004B56D5"/>
    <w:rsid w:val="004C0D46"/>
    <w:rsid w:val="004C39D8"/>
    <w:rsid w:val="004D1901"/>
    <w:rsid w:val="004D46FE"/>
    <w:rsid w:val="004E0927"/>
    <w:rsid w:val="004E0A6F"/>
    <w:rsid w:val="004E0DB5"/>
    <w:rsid w:val="004E4936"/>
    <w:rsid w:val="004F0A36"/>
    <w:rsid w:val="00501938"/>
    <w:rsid w:val="00514E16"/>
    <w:rsid w:val="00516D69"/>
    <w:rsid w:val="00523306"/>
    <w:rsid w:val="005311ED"/>
    <w:rsid w:val="00545513"/>
    <w:rsid w:val="00556E30"/>
    <w:rsid w:val="005620D1"/>
    <w:rsid w:val="005658AB"/>
    <w:rsid w:val="00567E41"/>
    <w:rsid w:val="00571B8A"/>
    <w:rsid w:val="00573A8F"/>
    <w:rsid w:val="00574B65"/>
    <w:rsid w:val="00576421"/>
    <w:rsid w:val="00580AEF"/>
    <w:rsid w:val="005841FB"/>
    <w:rsid w:val="005A1156"/>
    <w:rsid w:val="005B0B2A"/>
    <w:rsid w:val="005C56CA"/>
    <w:rsid w:val="005C75BB"/>
    <w:rsid w:val="005D48BC"/>
    <w:rsid w:val="005D6F2B"/>
    <w:rsid w:val="005E6072"/>
    <w:rsid w:val="005E7F7A"/>
    <w:rsid w:val="005F518C"/>
    <w:rsid w:val="00600D68"/>
    <w:rsid w:val="006022C4"/>
    <w:rsid w:val="00610106"/>
    <w:rsid w:val="0061034A"/>
    <w:rsid w:val="00630163"/>
    <w:rsid w:val="00637E56"/>
    <w:rsid w:val="00656721"/>
    <w:rsid w:val="00667577"/>
    <w:rsid w:val="006838B3"/>
    <w:rsid w:val="00686A69"/>
    <w:rsid w:val="00693E2D"/>
    <w:rsid w:val="006B324F"/>
    <w:rsid w:val="006B6E11"/>
    <w:rsid w:val="006C39D5"/>
    <w:rsid w:val="006D4A0F"/>
    <w:rsid w:val="006D6068"/>
    <w:rsid w:val="006D7F2A"/>
    <w:rsid w:val="006E0731"/>
    <w:rsid w:val="006E13AD"/>
    <w:rsid w:val="006F62B2"/>
    <w:rsid w:val="007015F6"/>
    <w:rsid w:val="00707C84"/>
    <w:rsid w:val="00711618"/>
    <w:rsid w:val="007129B0"/>
    <w:rsid w:val="00716560"/>
    <w:rsid w:val="0071787C"/>
    <w:rsid w:val="007254FA"/>
    <w:rsid w:val="00751AE7"/>
    <w:rsid w:val="00756FB6"/>
    <w:rsid w:val="0076380D"/>
    <w:rsid w:val="00771930"/>
    <w:rsid w:val="0077258B"/>
    <w:rsid w:val="00776403"/>
    <w:rsid w:val="00784666"/>
    <w:rsid w:val="007B4E07"/>
    <w:rsid w:val="007C3445"/>
    <w:rsid w:val="007D79D0"/>
    <w:rsid w:val="007E5A25"/>
    <w:rsid w:val="007F0B47"/>
    <w:rsid w:val="007F531C"/>
    <w:rsid w:val="0081424E"/>
    <w:rsid w:val="00824717"/>
    <w:rsid w:val="00844B1B"/>
    <w:rsid w:val="00845441"/>
    <w:rsid w:val="00846F22"/>
    <w:rsid w:val="00856985"/>
    <w:rsid w:val="00857D9D"/>
    <w:rsid w:val="008712EF"/>
    <w:rsid w:val="00871CFC"/>
    <w:rsid w:val="00871F84"/>
    <w:rsid w:val="0088143A"/>
    <w:rsid w:val="008869E9"/>
    <w:rsid w:val="00891DA7"/>
    <w:rsid w:val="008924AF"/>
    <w:rsid w:val="00897220"/>
    <w:rsid w:val="008A6FA3"/>
    <w:rsid w:val="008B6F1C"/>
    <w:rsid w:val="008C3431"/>
    <w:rsid w:val="008F08D4"/>
    <w:rsid w:val="008F4B00"/>
    <w:rsid w:val="00914D35"/>
    <w:rsid w:val="00917D00"/>
    <w:rsid w:val="009271FB"/>
    <w:rsid w:val="0093101B"/>
    <w:rsid w:val="00932A9A"/>
    <w:rsid w:val="0093482E"/>
    <w:rsid w:val="00935FD9"/>
    <w:rsid w:val="009414A2"/>
    <w:rsid w:val="00943CA6"/>
    <w:rsid w:val="009541F5"/>
    <w:rsid w:val="00961DBA"/>
    <w:rsid w:val="00962C01"/>
    <w:rsid w:val="0096400E"/>
    <w:rsid w:val="0096443B"/>
    <w:rsid w:val="00965A66"/>
    <w:rsid w:val="0097002D"/>
    <w:rsid w:val="009759DE"/>
    <w:rsid w:val="009813D0"/>
    <w:rsid w:val="00983B86"/>
    <w:rsid w:val="00994D38"/>
    <w:rsid w:val="009A16C6"/>
    <w:rsid w:val="009D3BDB"/>
    <w:rsid w:val="00A07320"/>
    <w:rsid w:val="00A1065A"/>
    <w:rsid w:val="00A116AC"/>
    <w:rsid w:val="00A120AB"/>
    <w:rsid w:val="00A40938"/>
    <w:rsid w:val="00A56F6F"/>
    <w:rsid w:val="00A57CF8"/>
    <w:rsid w:val="00A649A7"/>
    <w:rsid w:val="00A66E20"/>
    <w:rsid w:val="00A72A70"/>
    <w:rsid w:val="00A77405"/>
    <w:rsid w:val="00A974DD"/>
    <w:rsid w:val="00AA4044"/>
    <w:rsid w:val="00AA40A1"/>
    <w:rsid w:val="00AB405A"/>
    <w:rsid w:val="00AB5C6E"/>
    <w:rsid w:val="00AC4FFB"/>
    <w:rsid w:val="00B149B6"/>
    <w:rsid w:val="00B14B00"/>
    <w:rsid w:val="00B214F5"/>
    <w:rsid w:val="00B21860"/>
    <w:rsid w:val="00B23A90"/>
    <w:rsid w:val="00B36C0D"/>
    <w:rsid w:val="00B530DD"/>
    <w:rsid w:val="00B6224D"/>
    <w:rsid w:val="00B6297C"/>
    <w:rsid w:val="00B64262"/>
    <w:rsid w:val="00B665E3"/>
    <w:rsid w:val="00B73C48"/>
    <w:rsid w:val="00B80D64"/>
    <w:rsid w:val="00B908A7"/>
    <w:rsid w:val="00B930A7"/>
    <w:rsid w:val="00BA5B1B"/>
    <w:rsid w:val="00BC6E6A"/>
    <w:rsid w:val="00BD1E4F"/>
    <w:rsid w:val="00BE13BD"/>
    <w:rsid w:val="00C013DA"/>
    <w:rsid w:val="00C05912"/>
    <w:rsid w:val="00C15B36"/>
    <w:rsid w:val="00C20422"/>
    <w:rsid w:val="00C454F8"/>
    <w:rsid w:val="00C64079"/>
    <w:rsid w:val="00C83784"/>
    <w:rsid w:val="00C963D0"/>
    <w:rsid w:val="00CA2D82"/>
    <w:rsid w:val="00CA4C96"/>
    <w:rsid w:val="00CB43B7"/>
    <w:rsid w:val="00CC23C5"/>
    <w:rsid w:val="00CC72EC"/>
    <w:rsid w:val="00CC7A2B"/>
    <w:rsid w:val="00CD2F48"/>
    <w:rsid w:val="00CE3318"/>
    <w:rsid w:val="00CE5B24"/>
    <w:rsid w:val="00CE5D5D"/>
    <w:rsid w:val="00CE7074"/>
    <w:rsid w:val="00CF52D5"/>
    <w:rsid w:val="00D2714F"/>
    <w:rsid w:val="00D36C83"/>
    <w:rsid w:val="00D5446C"/>
    <w:rsid w:val="00D70AB9"/>
    <w:rsid w:val="00D70AF0"/>
    <w:rsid w:val="00D77FB6"/>
    <w:rsid w:val="00D91151"/>
    <w:rsid w:val="00D91205"/>
    <w:rsid w:val="00D96316"/>
    <w:rsid w:val="00D9743C"/>
    <w:rsid w:val="00DA2879"/>
    <w:rsid w:val="00DA2925"/>
    <w:rsid w:val="00DA3F24"/>
    <w:rsid w:val="00DB774F"/>
    <w:rsid w:val="00DC3696"/>
    <w:rsid w:val="00DD4924"/>
    <w:rsid w:val="00DF0C25"/>
    <w:rsid w:val="00DF3A41"/>
    <w:rsid w:val="00E10F6B"/>
    <w:rsid w:val="00E268D9"/>
    <w:rsid w:val="00E356FE"/>
    <w:rsid w:val="00E42074"/>
    <w:rsid w:val="00E5261D"/>
    <w:rsid w:val="00E570D5"/>
    <w:rsid w:val="00E625F1"/>
    <w:rsid w:val="00E6409F"/>
    <w:rsid w:val="00E7003C"/>
    <w:rsid w:val="00E7364D"/>
    <w:rsid w:val="00E773CC"/>
    <w:rsid w:val="00E8226D"/>
    <w:rsid w:val="00E92554"/>
    <w:rsid w:val="00E9644B"/>
    <w:rsid w:val="00EA0F9E"/>
    <w:rsid w:val="00EA3F8B"/>
    <w:rsid w:val="00EB618A"/>
    <w:rsid w:val="00EC7578"/>
    <w:rsid w:val="00ED257F"/>
    <w:rsid w:val="00ED6959"/>
    <w:rsid w:val="00EE7391"/>
    <w:rsid w:val="00EF5CB7"/>
    <w:rsid w:val="00F024D4"/>
    <w:rsid w:val="00F2173E"/>
    <w:rsid w:val="00F21FF7"/>
    <w:rsid w:val="00F26D8B"/>
    <w:rsid w:val="00F4436A"/>
    <w:rsid w:val="00F56384"/>
    <w:rsid w:val="00F56DCC"/>
    <w:rsid w:val="00F6286A"/>
    <w:rsid w:val="00F67AD6"/>
    <w:rsid w:val="00F82CE3"/>
    <w:rsid w:val="00F84585"/>
    <w:rsid w:val="00F919B4"/>
    <w:rsid w:val="00F94FA3"/>
    <w:rsid w:val="00FA0634"/>
    <w:rsid w:val="00FB4D6B"/>
    <w:rsid w:val="00FD0B8A"/>
    <w:rsid w:val="00FD1697"/>
    <w:rsid w:val="00FD2627"/>
    <w:rsid w:val="00FD7AED"/>
    <w:rsid w:val="00FE01DB"/>
    <w:rsid w:val="00FE28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8B"/>
    <w:rPr>
      <w:rFonts w:cs="Mangal"/>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26D8B"/>
  </w:style>
  <w:style w:type="character" w:customStyle="1" w:styleId="WW-DefaultParagraphFont">
    <w:name w:val="WW-Default Paragraph Font"/>
    <w:rsid w:val="00F26D8B"/>
  </w:style>
  <w:style w:type="character" w:customStyle="1" w:styleId="WW-DefaultParagraphFont1">
    <w:name w:val="WW-Default Paragraph Font1"/>
    <w:rsid w:val="00F26D8B"/>
  </w:style>
  <w:style w:type="character" w:styleId="PageNumber">
    <w:name w:val="page number"/>
    <w:basedOn w:val="WW-DefaultParagraphFont1"/>
    <w:rsid w:val="00F26D8B"/>
  </w:style>
  <w:style w:type="character" w:customStyle="1" w:styleId="NumberingSymbols">
    <w:name w:val="Numbering Symbols"/>
    <w:rsid w:val="00F26D8B"/>
  </w:style>
  <w:style w:type="character" w:customStyle="1" w:styleId="apple-converted-space">
    <w:name w:val="apple-converted-space"/>
    <w:basedOn w:val="WW-DefaultParagraphFont"/>
    <w:rsid w:val="00F26D8B"/>
  </w:style>
  <w:style w:type="character" w:styleId="Hyperlink">
    <w:name w:val="Hyperlink"/>
    <w:rsid w:val="00F26D8B"/>
    <w:rPr>
      <w:color w:val="0000FF"/>
      <w:u w:val="single"/>
    </w:rPr>
  </w:style>
  <w:style w:type="character" w:customStyle="1" w:styleId="BodyTextChar">
    <w:name w:val="Body Text Char"/>
    <w:rsid w:val="00F26D8B"/>
    <w:rPr>
      <w:rFonts w:ascii="News Gothic MT" w:hAnsi="News Gothic MT"/>
      <w:sz w:val="28"/>
      <w:szCs w:val="24"/>
      <w:lang w:val="en-GB" w:eastAsia="ar-SA" w:bidi="ar-SA"/>
    </w:rPr>
  </w:style>
  <w:style w:type="character" w:customStyle="1" w:styleId="ListLabel1">
    <w:name w:val="ListLabel 1"/>
    <w:rsid w:val="00F26D8B"/>
    <w:rPr>
      <w:rFonts w:cs="Courier New"/>
    </w:rPr>
  </w:style>
  <w:style w:type="paragraph" w:customStyle="1" w:styleId="Heading">
    <w:name w:val="Heading"/>
    <w:basedOn w:val="Normal"/>
    <w:next w:val="BodyText"/>
    <w:rsid w:val="00F26D8B"/>
    <w:pPr>
      <w:keepNext/>
      <w:spacing w:before="240" w:after="120"/>
    </w:pPr>
    <w:rPr>
      <w:rFonts w:ascii="Arial" w:eastAsia="Lucida Sans Unicode" w:hAnsi="Arial" w:cs="Tahoma"/>
      <w:sz w:val="28"/>
      <w:szCs w:val="28"/>
    </w:rPr>
  </w:style>
  <w:style w:type="paragraph" w:styleId="BodyText">
    <w:name w:val="Body Text"/>
    <w:basedOn w:val="Normal"/>
    <w:rsid w:val="00F26D8B"/>
    <w:pPr>
      <w:jc w:val="both"/>
    </w:pPr>
    <w:rPr>
      <w:rFonts w:ascii="News Gothic MT" w:hAnsi="News Gothic MT" w:cs="Times New Roman"/>
      <w:sz w:val="28"/>
      <w:lang w:val="en-GB" w:eastAsia="ar-SA" w:bidi="ar-SA"/>
    </w:rPr>
  </w:style>
  <w:style w:type="paragraph" w:styleId="List">
    <w:name w:val="List"/>
    <w:basedOn w:val="BodyText"/>
    <w:rsid w:val="00F26D8B"/>
    <w:rPr>
      <w:rFonts w:cs="Tahoma"/>
    </w:rPr>
  </w:style>
  <w:style w:type="paragraph" w:styleId="Caption">
    <w:name w:val="caption"/>
    <w:basedOn w:val="Normal"/>
    <w:qFormat/>
    <w:rsid w:val="00F26D8B"/>
    <w:pPr>
      <w:suppressLineNumbers/>
      <w:spacing w:before="120" w:after="120"/>
    </w:pPr>
    <w:rPr>
      <w:rFonts w:cs="Tahoma"/>
      <w:i/>
      <w:iCs/>
    </w:rPr>
  </w:style>
  <w:style w:type="paragraph" w:customStyle="1" w:styleId="Index">
    <w:name w:val="Index"/>
    <w:basedOn w:val="Normal"/>
    <w:rsid w:val="00F26D8B"/>
    <w:pPr>
      <w:suppressLineNumbers/>
    </w:pPr>
    <w:rPr>
      <w:rFonts w:cs="Tahoma"/>
    </w:rPr>
  </w:style>
  <w:style w:type="paragraph" w:styleId="NoSpacing">
    <w:name w:val="No Spacing"/>
    <w:uiPriority w:val="1"/>
    <w:qFormat/>
    <w:rsid w:val="00F26D8B"/>
    <w:rPr>
      <w:rFonts w:ascii="Calibri" w:eastAsia="Arial" w:hAnsi="Calibri"/>
      <w:sz w:val="22"/>
      <w:szCs w:val="22"/>
      <w:lang w:val="en-US" w:eastAsia="ar-SA"/>
    </w:rPr>
  </w:style>
  <w:style w:type="paragraph" w:styleId="Footer">
    <w:name w:val="footer"/>
    <w:basedOn w:val="Normal"/>
    <w:rsid w:val="00F26D8B"/>
    <w:pPr>
      <w:suppressLineNumbers/>
      <w:tabs>
        <w:tab w:val="center" w:pos="4320"/>
        <w:tab w:val="right" w:pos="8640"/>
      </w:tabs>
    </w:pPr>
  </w:style>
  <w:style w:type="paragraph" w:customStyle="1" w:styleId="Framecontents">
    <w:name w:val="Frame contents"/>
    <w:basedOn w:val="BodyText"/>
    <w:rsid w:val="00F26D8B"/>
  </w:style>
  <w:style w:type="paragraph" w:styleId="Header">
    <w:name w:val="header"/>
    <w:basedOn w:val="Normal"/>
    <w:rsid w:val="00F26D8B"/>
    <w:pPr>
      <w:suppressLineNumbers/>
      <w:tabs>
        <w:tab w:val="center" w:pos="4986"/>
        <w:tab w:val="right" w:pos="9972"/>
      </w:tabs>
      <w:jc w:val="center"/>
    </w:pPr>
    <w:rPr>
      <w:sz w:val="20"/>
      <w:szCs w:val="20"/>
    </w:rPr>
  </w:style>
  <w:style w:type="paragraph" w:customStyle="1" w:styleId="TableContents">
    <w:name w:val="Table Contents"/>
    <w:basedOn w:val="Normal"/>
    <w:rsid w:val="00F26D8B"/>
    <w:pPr>
      <w:suppressLineNumbers/>
    </w:pPr>
  </w:style>
  <w:style w:type="paragraph" w:customStyle="1" w:styleId="TableHeading">
    <w:name w:val="Table Heading"/>
    <w:basedOn w:val="TableContents"/>
    <w:rsid w:val="00F26D8B"/>
    <w:pPr>
      <w:jc w:val="center"/>
    </w:pPr>
    <w:rPr>
      <w:b/>
      <w:bCs/>
    </w:rPr>
  </w:style>
  <w:style w:type="paragraph" w:customStyle="1" w:styleId="Default">
    <w:name w:val="Default"/>
    <w:rsid w:val="00F26D8B"/>
    <w:pPr>
      <w:autoSpaceDE w:val="0"/>
    </w:pPr>
    <w:rPr>
      <w:rFonts w:ascii="Arial" w:eastAsia="Arial" w:hAnsi="Arial" w:cs="Arial"/>
      <w:color w:val="000000"/>
      <w:sz w:val="24"/>
      <w:szCs w:val="24"/>
      <w:lang w:val="en-US" w:eastAsia="hi-IN" w:bidi="hi-IN"/>
    </w:rPr>
  </w:style>
  <w:style w:type="paragraph" w:styleId="ListParagraph">
    <w:name w:val="List Paragraph"/>
    <w:basedOn w:val="Normal"/>
    <w:qFormat/>
    <w:rsid w:val="00F26D8B"/>
    <w:pPr>
      <w:ind w:left="720"/>
    </w:pPr>
  </w:style>
  <w:style w:type="paragraph" w:styleId="BalloonText">
    <w:name w:val="Balloon Text"/>
    <w:basedOn w:val="Normal"/>
    <w:link w:val="BalloonTextChar"/>
    <w:uiPriority w:val="99"/>
    <w:semiHidden/>
    <w:unhideWhenUsed/>
    <w:rsid w:val="003A584F"/>
    <w:rPr>
      <w:rFonts w:ascii="Segoe UI" w:hAnsi="Segoe UI" w:cs="Times New Roman"/>
      <w:sz w:val="18"/>
      <w:szCs w:val="16"/>
      <w:lang w:bidi="ar-SA"/>
    </w:rPr>
  </w:style>
  <w:style w:type="character" w:customStyle="1" w:styleId="BalloonTextChar">
    <w:name w:val="Balloon Text Char"/>
    <w:link w:val="BalloonText"/>
    <w:uiPriority w:val="99"/>
    <w:semiHidden/>
    <w:rsid w:val="003A584F"/>
    <w:rPr>
      <w:rFonts w:ascii="Segoe UI" w:hAnsi="Segoe UI" w:cs="Mangal"/>
      <w:sz w:val="18"/>
      <w:szCs w:val="16"/>
      <w:lang w:val="en-US" w:eastAsia="hi-IN"/>
    </w:rPr>
  </w:style>
</w:styles>
</file>

<file path=word/webSettings.xml><?xml version="1.0" encoding="utf-8"?>
<w:webSettings xmlns:r="http://schemas.openxmlformats.org/officeDocument/2006/relationships" xmlns:w="http://schemas.openxmlformats.org/wordprocessingml/2006/main">
  <w:divs>
    <w:div w:id="186138917">
      <w:bodyDiv w:val="1"/>
      <w:marLeft w:val="0"/>
      <w:marRight w:val="0"/>
      <w:marTop w:val="0"/>
      <w:marBottom w:val="0"/>
      <w:divBdr>
        <w:top w:val="none" w:sz="0" w:space="0" w:color="auto"/>
        <w:left w:val="none" w:sz="0" w:space="0" w:color="auto"/>
        <w:bottom w:val="none" w:sz="0" w:space="0" w:color="auto"/>
        <w:right w:val="none" w:sz="0" w:space="0" w:color="auto"/>
      </w:divBdr>
    </w:div>
    <w:div w:id="335040971">
      <w:bodyDiv w:val="1"/>
      <w:marLeft w:val="0"/>
      <w:marRight w:val="0"/>
      <w:marTop w:val="0"/>
      <w:marBottom w:val="0"/>
      <w:divBdr>
        <w:top w:val="none" w:sz="0" w:space="0" w:color="auto"/>
        <w:left w:val="none" w:sz="0" w:space="0" w:color="auto"/>
        <w:bottom w:val="none" w:sz="0" w:space="0" w:color="auto"/>
        <w:right w:val="none" w:sz="0" w:space="0" w:color="auto"/>
      </w:divBdr>
    </w:div>
    <w:div w:id="393429922">
      <w:bodyDiv w:val="1"/>
      <w:marLeft w:val="0"/>
      <w:marRight w:val="0"/>
      <w:marTop w:val="0"/>
      <w:marBottom w:val="0"/>
      <w:divBdr>
        <w:top w:val="none" w:sz="0" w:space="0" w:color="auto"/>
        <w:left w:val="none" w:sz="0" w:space="0" w:color="auto"/>
        <w:bottom w:val="none" w:sz="0" w:space="0" w:color="auto"/>
        <w:right w:val="none" w:sz="0" w:space="0" w:color="auto"/>
      </w:divBdr>
    </w:div>
    <w:div w:id="549267869">
      <w:bodyDiv w:val="1"/>
      <w:marLeft w:val="0"/>
      <w:marRight w:val="0"/>
      <w:marTop w:val="0"/>
      <w:marBottom w:val="0"/>
      <w:divBdr>
        <w:top w:val="none" w:sz="0" w:space="0" w:color="auto"/>
        <w:left w:val="none" w:sz="0" w:space="0" w:color="auto"/>
        <w:bottom w:val="none" w:sz="0" w:space="0" w:color="auto"/>
        <w:right w:val="none" w:sz="0" w:space="0" w:color="auto"/>
      </w:divBdr>
    </w:div>
    <w:div w:id="1044983975">
      <w:bodyDiv w:val="1"/>
      <w:marLeft w:val="0"/>
      <w:marRight w:val="0"/>
      <w:marTop w:val="0"/>
      <w:marBottom w:val="0"/>
      <w:divBdr>
        <w:top w:val="none" w:sz="0" w:space="0" w:color="auto"/>
        <w:left w:val="none" w:sz="0" w:space="0" w:color="auto"/>
        <w:bottom w:val="none" w:sz="0" w:space="0" w:color="auto"/>
        <w:right w:val="none" w:sz="0" w:space="0" w:color="auto"/>
      </w:divBdr>
    </w:div>
    <w:div w:id="1240360431">
      <w:bodyDiv w:val="1"/>
      <w:marLeft w:val="0"/>
      <w:marRight w:val="0"/>
      <w:marTop w:val="0"/>
      <w:marBottom w:val="0"/>
      <w:divBdr>
        <w:top w:val="none" w:sz="0" w:space="0" w:color="auto"/>
        <w:left w:val="none" w:sz="0" w:space="0" w:color="auto"/>
        <w:bottom w:val="none" w:sz="0" w:space="0" w:color="auto"/>
        <w:right w:val="none" w:sz="0" w:space="0" w:color="auto"/>
      </w:divBdr>
    </w:div>
    <w:div w:id="1470628323">
      <w:bodyDiv w:val="1"/>
      <w:marLeft w:val="0"/>
      <w:marRight w:val="0"/>
      <w:marTop w:val="0"/>
      <w:marBottom w:val="0"/>
      <w:divBdr>
        <w:top w:val="none" w:sz="0" w:space="0" w:color="auto"/>
        <w:left w:val="none" w:sz="0" w:space="0" w:color="auto"/>
        <w:bottom w:val="none" w:sz="0" w:space="0" w:color="auto"/>
        <w:right w:val="none" w:sz="0" w:space="0" w:color="auto"/>
      </w:divBdr>
    </w:div>
    <w:div w:id="1585842070">
      <w:bodyDiv w:val="1"/>
      <w:marLeft w:val="0"/>
      <w:marRight w:val="0"/>
      <w:marTop w:val="0"/>
      <w:marBottom w:val="0"/>
      <w:divBdr>
        <w:top w:val="none" w:sz="0" w:space="0" w:color="auto"/>
        <w:left w:val="none" w:sz="0" w:space="0" w:color="auto"/>
        <w:bottom w:val="none" w:sz="0" w:space="0" w:color="auto"/>
        <w:right w:val="none" w:sz="0" w:space="0" w:color="auto"/>
      </w:divBdr>
    </w:div>
    <w:div w:id="17878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FEC5-6CA3-4168-9CBA-7504EFC0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DISTRICT LEVEL CONSULTATIVE COMMITTEE</vt:lpstr>
    </vt:vector>
  </TitlesOfParts>
  <Company>Hewlett-Packard Company</Company>
  <LinksUpToDate>false</LinksUpToDate>
  <CharactersWithSpaces>34541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LEVEL CONSULTATIVE COMMITTEE</dc:title>
  <dc:creator>lead bank</dc:creator>
  <cp:lastModifiedBy>7372574</cp:lastModifiedBy>
  <cp:revision>2</cp:revision>
  <cp:lastPrinted>2018-07-04T10:35:00Z</cp:lastPrinted>
  <dcterms:created xsi:type="dcterms:W3CDTF">2019-01-07T09:35:00Z</dcterms:created>
  <dcterms:modified xsi:type="dcterms:W3CDTF">2019-01-07T09:35:00Z</dcterms:modified>
</cp:coreProperties>
</file>